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214" w:type="dxa"/>
        <w:tblCellMar>
          <w:left w:w="10" w:type="dxa"/>
          <w:right w:w="10" w:type="dxa"/>
        </w:tblCellMar>
        <w:tblLook w:val="04A0" w:firstRow="1" w:lastRow="0" w:firstColumn="1" w:lastColumn="0" w:noHBand="0" w:noVBand="1"/>
      </w:tblPr>
      <w:tblGrid>
        <w:gridCol w:w="3119"/>
        <w:gridCol w:w="6095"/>
      </w:tblGrid>
      <w:tr w:rsidR="00266654" w:rsidRPr="00AF0468" w14:paraId="76E7843B" w14:textId="77777777" w:rsidTr="00D17830">
        <w:tc>
          <w:tcPr>
            <w:tcW w:w="3119" w:type="dxa"/>
          </w:tcPr>
          <w:p w14:paraId="4067F261" w14:textId="77777777" w:rsidR="00266654" w:rsidRPr="00AF0468" w:rsidRDefault="00045C39" w:rsidP="00952FE2">
            <w:pPr>
              <w:jc w:val="center"/>
              <w:rPr>
                <w:rFonts w:asciiTheme="majorHAnsi" w:hAnsiTheme="majorHAnsi" w:cstheme="majorHAnsi"/>
                <w:sz w:val="27"/>
                <w:szCs w:val="27"/>
              </w:rPr>
            </w:pPr>
            <w:r w:rsidRPr="00AF0468">
              <w:rPr>
                <w:rFonts w:asciiTheme="majorHAnsi" w:hAnsiTheme="majorHAnsi" w:cstheme="majorHAnsi"/>
                <w:b/>
                <w:bCs/>
                <w:sz w:val="27"/>
                <w:szCs w:val="27"/>
              </w:rPr>
              <w:t>ỦY BAN NHÂN DÂN</w:t>
            </w:r>
          </w:p>
          <w:p w14:paraId="42B8B193" w14:textId="7312A4C3" w:rsidR="00266654" w:rsidRPr="00AF0468" w:rsidRDefault="008F545E" w:rsidP="00952FE2">
            <w:pPr>
              <w:jc w:val="center"/>
              <w:rPr>
                <w:rFonts w:asciiTheme="majorHAnsi" w:hAnsiTheme="majorHAnsi" w:cstheme="majorHAnsi"/>
                <w:b/>
                <w:bCs/>
                <w:sz w:val="27"/>
                <w:szCs w:val="27"/>
                <w:lang w:val="en-US"/>
              </w:rPr>
            </w:pPr>
            <w:r w:rsidRPr="00AF0468">
              <w:rPr>
                <w:rFonts w:asciiTheme="majorHAnsi" w:hAnsiTheme="majorHAnsi" w:cstheme="majorHAnsi"/>
                <w:b/>
                <w:bCs/>
                <w:sz w:val="27"/>
                <w:szCs w:val="27"/>
                <w:lang w:val="en-US" w:eastAsia="en-US"/>
              </w:rPr>
              <mc:AlternateContent>
                <mc:Choice Requires="wps">
                  <w:drawing>
                    <wp:anchor distT="0" distB="0" distL="114300" distR="114300" simplePos="0" relativeHeight="251660288" behindDoc="0" locked="0" layoutInCell="1" allowOverlap="1" wp14:anchorId="2D47B0CC" wp14:editId="6E0D97F8">
                      <wp:simplePos x="0" y="0"/>
                      <wp:positionH relativeFrom="margin">
                        <wp:align>center</wp:align>
                      </wp:positionH>
                      <wp:positionV relativeFrom="paragraph">
                        <wp:posOffset>268439</wp:posOffset>
                      </wp:positionV>
                      <wp:extent cx="524786" cy="0"/>
                      <wp:effectExtent l="0" t="0" r="0" b="0"/>
                      <wp:wrapNone/>
                      <wp:docPr id="551981636" name="Straight Connector 2"/>
                      <wp:cNvGraphicFramePr/>
                      <a:graphic xmlns:a="http://schemas.openxmlformats.org/drawingml/2006/main">
                        <a:graphicData uri="http://schemas.microsoft.com/office/word/2010/wordprocessingShape">
                          <wps:wsp>
                            <wps:cNvCnPr/>
                            <wps:spPr>
                              <a:xfrm>
                                <a:off x="0" y="0"/>
                                <a:ext cx="524786" cy="0"/>
                              </a:xfrm>
                              <a:prstGeom prst="line">
                                <a:avLst/>
                              </a:prstGeom>
                              <a:ln w="9525"/>
                            </wps:spPr>
                            <wps:style>
                              <a:lnRef idx="2">
                                <a:schemeClr val="dk1"/>
                              </a:lnRef>
                              <a:fillRef idx="0">
                                <a:schemeClr val="dk1"/>
                              </a:fillRef>
                              <a:effectRef idx="1">
                                <a:schemeClr val="dk1"/>
                              </a:effectRef>
                              <a:fontRef idx="minor">
                                <a:schemeClr val="tx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228626F4" id="Straight Connector 2" o:spid="_x0000_s1026" style="position:absolute;z-index:251660288;visibility:visible;mso-wrap-style:square;mso-wrap-distance-left:9pt;mso-wrap-distance-top:0;mso-wrap-distance-right:9pt;mso-wrap-distance-bottom:0;mso-position-horizontal:center;mso-position-horizontal-relative:margin;mso-position-vertical:absolute;mso-position-vertical-relative:text" from="0,21.15pt" to="41.3pt,2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pcJpAEAAJcDAAAOAAAAZHJzL2Uyb0RvYy54bWysU9uO0zAQfUfiHyy/U6cRXZao6T7sCl4Q&#10;rLh8gNcZNxa+aWya9O8Zu22KAO0D4sXx5Zwzc2Ym27vZWXYATCb4nq9XDWfgVRiM3/f829d3r245&#10;S1n6QdrgoedHSPxu9/LFdoodtGEMdgBkJOJTN8WejznHToikRnAyrUIET486oJOZjrgXA8qJ1J0V&#10;bdPciCngEDEoSIluH06PfFf1tQaVP2mdIDPbc8ot1xXr+lRWsdvKbo8yjkad05D/kIWTxlPQRepB&#10;Zsl+oPlDyhmFIQWdVyo4EbQ2CqoHcrNufnPzZZQRqhcqTopLmdL/k1UfD/f+EakMU0xdio9YXMwa&#10;XflSfmyuxTouxYI5M0WXm/b1m9sbztTlSVx5EVN+D8Gxsum5Nb7YkJ08fEiZYhH0AinX1rOp5283&#10;7ab0Q1wzqbt8tHBCfQbNzECx26pWhwTuLbKDpPYO39eVXvQIWSjaWLuQmudJZ2yhQR2chbh+nrig&#10;a8Tg80J0xgf8GznPl1T1CX9xffJabD+F4Vj7UstB3a9VO09qGa9fz5V+/Z92PwEAAP//AwBQSwME&#10;FAAGAAgAAAAhAMksNMLbAAAABQEAAA8AAABkcnMvZG93bnJldi54bWxMjzFPwzAUhHek/gfrIXWj&#10;TlNUqpCXKqqEYGBpyMDoxo8kavycxm6a8utrxADj6U5336XbyXRipMG1lhGWiwgEcWV1yzVC+fHy&#10;sAHhvGKtOsuEcCUH22x2l6pE2wvvaSx8LUIJu0QhNN73iZSuasgot7A9cfC+7GCUD3KopR7UJZSb&#10;TsZRtJZGtRwWGtXTrqHqWJwNwvt3cYqceT2Ovjwt4zx/u5ZPn4jz+yl/BuFp8n9h+MEP6JAFpoM9&#10;s3aiQwhHPMJjvAIR3E28BnH41TJL5X/67AYAAP//AwBQSwECLQAUAAYACAAAACEAtoM4kv4AAADh&#10;AQAAEwAAAAAAAAAAAAAAAAAAAAAAW0NvbnRlbnRfVHlwZXNdLnhtbFBLAQItABQABgAIAAAAIQA4&#10;/SH/1gAAAJQBAAALAAAAAAAAAAAAAAAAAC8BAABfcmVscy8ucmVsc1BLAQItABQABgAIAAAAIQBd&#10;KpcJpAEAAJcDAAAOAAAAAAAAAAAAAAAAAC4CAABkcnMvZTJvRG9jLnhtbFBLAQItABQABgAIAAAA&#10;IQDJLDTC2wAAAAUBAAAPAAAAAAAAAAAAAAAAAP4DAABkcnMvZG93bnJldi54bWxQSwUGAAAAAAQA&#10;BADzAAAABgUAAAAA&#10;" strokecolor="black [3200]">
                      <v:stroke joinstyle="miter"/>
                      <w10:wrap anchorx="margin"/>
                    </v:line>
                  </w:pict>
                </mc:Fallback>
              </mc:AlternateContent>
            </w:r>
            <w:r w:rsidRPr="00AF0468">
              <w:rPr>
                <w:rFonts w:asciiTheme="majorHAnsi" w:hAnsiTheme="majorHAnsi" w:cstheme="majorHAnsi"/>
                <w:b/>
                <w:bCs/>
                <w:sz w:val="27"/>
                <w:szCs w:val="27"/>
              </w:rPr>
              <w:t>TỈNH LẠNG SƠN</w:t>
            </w:r>
          </w:p>
        </w:tc>
        <w:tc>
          <w:tcPr>
            <w:tcW w:w="6095" w:type="dxa"/>
          </w:tcPr>
          <w:p w14:paraId="428130B7" w14:textId="77777777" w:rsidR="00266654" w:rsidRPr="00AF0468" w:rsidRDefault="00045C39" w:rsidP="00952FE2">
            <w:pPr>
              <w:jc w:val="center"/>
              <w:rPr>
                <w:rFonts w:asciiTheme="majorHAnsi" w:hAnsiTheme="majorHAnsi" w:cstheme="majorHAnsi"/>
                <w:sz w:val="27"/>
                <w:szCs w:val="27"/>
              </w:rPr>
            </w:pPr>
            <w:r w:rsidRPr="00AF0468">
              <w:rPr>
                <w:rFonts w:asciiTheme="majorHAnsi" w:hAnsiTheme="majorHAnsi" w:cstheme="majorHAnsi"/>
                <w:b/>
                <w:bCs/>
                <w:sz w:val="27"/>
                <w:szCs w:val="27"/>
              </w:rPr>
              <w:t>CỘNG HÒA XÃ HỘI CHỦ NGHĨA VIỆT NAM</w:t>
            </w:r>
          </w:p>
          <w:p w14:paraId="00C3E9A8" w14:textId="5F1BD602" w:rsidR="00266654" w:rsidRPr="00AF0468" w:rsidRDefault="008F545E" w:rsidP="00952FE2">
            <w:pPr>
              <w:spacing w:after="240"/>
              <w:jc w:val="center"/>
              <w:rPr>
                <w:rFonts w:asciiTheme="majorHAnsi" w:hAnsiTheme="majorHAnsi" w:cstheme="majorHAnsi"/>
                <w:b/>
                <w:bCs/>
                <w:sz w:val="27"/>
                <w:szCs w:val="27"/>
              </w:rPr>
            </w:pPr>
            <w:r w:rsidRPr="00AF0468">
              <w:rPr>
                <w:rFonts w:asciiTheme="majorHAnsi" w:hAnsiTheme="majorHAnsi" w:cstheme="majorHAnsi"/>
                <w:b/>
                <w:bCs/>
                <w:sz w:val="27"/>
                <w:szCs w:val="27"/>
                <w:lang w:val="en-US" w:eastAsia="en-US"/>
              </w:rPr>
              <mc:AlternateContent>
                <mc:Choice Requires="wps">
                  <w:drawing>
                    <wp:anchor distT="0" distB="0" distL="114300" distR="114300" simplePos="0" relativeHeight="251659264" behindDoc="0" locked="0" layoutInCell="1" allowOverlap="1" wp14:anchorId="49EDF13A" wp14:editId="3FB9A5B4">
                      <wp:simplePos x="0" y="0"/>
                      <wp:positionH relativeFrom="column">
                        <wp:posOffset>890270</wp:posOffset>
                      </wp:positionH>
                      <wp:positionV relativeFrom="paragraph">
                        <wp:posOffset>224790</wp:posOffset>
                      </wp:positionV>
                      <wp:extent cx="2107095" cy="0"/>
                      <wp:effectExtent l="0" t="0" r="26670" b="19050"/>
                      <wp:wrapNone/>
                      <wp:docPr id="1682314814" name="Straight Connector 1"/>
                      <wp:cNvGraphicFramePr/>
                      <a:graphic xmlns:a="http://schemas.openxmlformats.org/drawingml/2006/main">
                        <a:graphicData uri="http://schemas.microsoft.com/office/word/2010/wordprocessingShape">
                          <wps:wsp>
                            <wps:cNvCnPr/>
                            <wps:spPr>
                              <a:xfrm>
                                <a:off x="0" y="0"/>
                                <a:ext cx="2107095" cy="0"/>
                              </a:xfrm>
                              <a:prstGeom prst="line">
                                <a:avLst/>
                              </a:prstGeom>
                              <a:ln w="9525"/>
                            </wps:spPr>
                            <wps:style>
                              <a:lnRef idx="2">
                                <a:schemeClr val="dk1"/>
                              </a:lnRef>
                              <a:fillRef idx="0">
                                <a:schemeClr val="dk1"/>
                              </a:fillRef>
                              <a:effectRef idx="1">
                                <a:schemeClr val="dk1"/>
                              </a:effectRef>
                              <a:fontRef idx="minor">
                                <a:schemeClr val="tx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1417C45B"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70.1pt,17.7pt" to="236pt,1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g+osyQEAANADAAAOAAAAZHJzL2Uyb0RvYy54bWysU02P0zAQvSPxHyzfqZOwXbpR0z10BRcE&#10;FQs/wOvYjYW/NDZN+u8ZO20WAdoD4uJ47Hlv5j1PtveTNeQkIWrvOlqvKkqkE77X7tjRb1/fv9lQ&#10;EhN3PTfeyY6eZaT3u9evtmNoZeMHb3oJBElcbMfQ0SGl0DIWxSAtjysfpMNL5cHyhCEcWQ98RHZr&#10;WFNVt2z00AfwQsaIpw/zJd0VfqWkSJ+VijIR01HsLZUVyvqUV7bb8vYIPAxaXNrg/9CF5dph0YXq&#10;gSdOfoD+g8pqAT56lVbCW+aV0kIWDaimrn5T8zjwIIsWNCeGxab4/2jFp9MBiO7x7W43zdv6ZlPf&#10;UOK4xbd6TMD1cUhk751DJz2QOhs2htgibu8OcIliOEBWPymw+Yu6yFRMPi8myykRgYdNXb2r7taU&#10;iOsdewYGiOmD9JbkTUeNdlk/b/npY0xYDFOvKfnYODJ29G7drHNfLDc2t1J26WzknPVFKtSYixe2&#10;Ml1yb4CcOM5F/73IQm7jMDNDlDZmAVUvgy65GSbLxC3A+mXgkl0qepcWoNXOw9/Aabq2qub8q+pZ&#10;a5b95PtzeZhiB45Nce0y4nkuf40L/PlH3P0EAAD//wMAUEsDBBQABgAIAAAAIQCqkWsD3gAAAAkB&#10;AAAPAAAAZHJzL2Rvd25yZXYueG1sTI9BT4NAEIXvJv6HzZh4s0sRraEsDTExevAicvC4ZadAys5S&#10;dkupv94xHurxvfny5r1sM9teTDj6zpGC5SICgVQ701GjoPp8uXsC4YMmo3tHqOCMHjb59VWmU+NO&#10;9IFTGRrBIeRTraANYUil9HWLVvuFG5D4tnOj1YHl2Egz6hOH217GUfQore6IP7R6wOcW6315tAre&#10;v8tD5O3rfgrVYRkXxdu5Wn0pdXszF2sQAedwgeG3PleHnDtt3ZGMFz3rJIoZVXD/kIBgIFnFPG77&#10;Z8g8k/8X5D8AAAD//wMAUEsBAi0AFAAGAAgAAAAhALaDOJL+AAAA4QEAABMAAAAAAAAAAAAAAAAA&#10;AAAAAFtDb250ZW50X1R5cGVzXS54bWxQSwECLQAUAAYACAAAACEAOP0h/9YAAACUAQAACwAAAAAA&#10;AAAAAAAAAAAvAQAAX3JlbHMvLnJlbHNQSwECLQAUAAYACAAAACEAdoPqLMkBAADQAwAADgAAAAAA&#10;AAAAAAAAAAAuAgAAZHJzL2Uyb0RvYy54bWxQSwECLQAUAAYACAAAACEAqpFrA94AAAAJAQAADwAA&#10;AAAAAAAAAAAAAAAjBAAAZHJzL2Rvd25yZXYueG1sUEsFBgAAAAAEAAQA8wAAAC4FAAAAAA==&#10;" strokecolor="black [3200]">
                      <v:stroke joinstyle="miter"/>
                    </v:line>
                  </w:pict>
                </mc:Fallback>
              </mc:AlternateContent>
            </w:r>
            <w:r w:rsidRPr="00AF0468">
              <w:rPr>
                <w:rFonts w:asciiTheme="majorHAnsi" w:hAnsiTheme="majorHAnsi" w:cstheme="majorHAnsi"/>
                <w:b/>
                <w:bCs/>
                <w:sz w:val="27"/>
                <w:szCs w:val="27"/>
              </w:rPr>
              <w:t>Độc lập - Tự do - Hạnh phúc</w:t>
            </w:r>
          </w:p>
        </w:tc>
      </w:tr>
      <w:tr w:rsidR="00952FE2" w:rsidRPr="00AF0468" w14:paraId="3D777F98" w14:textId="77777777" w:rsidTr="00D17830">
        <w:tc>
          <w:tcPr>
            <w:tcW w:w="3119" w:type="dxa"/>
          </w:tcPr>
          <w:p w14:paraId="76CAEA20" w14:textId="1A4F2F10" w:rsidR="00952FE2" w:rsidRPr="00AF0468" w:rsidRDefault="00952FE2" w:rsidP="00952FE2">
            <w:pPr>
              <w:jc w:val="center"/>
              <w:rPr>
                <w:rFonts w:asciiTheme="majorHAnsi" w:hAnsiTheme="majorHAnsi" w:cstheme="majorHAnsi"/>
                <w:b/>
                <w:bCs/>
                <w:sz w:val="27"/>
                <w:szCs w:val="27"/>
              </w:rPr>
            </w:pPr>
            <w:r w:rsidRPr="00AF0468">
              <w:rPr>
                <w:rFonts w:asciiTheme="majorHAnsi" w:hAnsiTheme="majorHAnsi" w:cstheme="majorHAnsi"/>
                <w:sz w:val="27"/>
                <w:szCs w:val="27"/>
              </w:rPr>
              <w:t xml:space="preserve">Số:   </w:t>
            </w:r>
            <w:r w:rsidR="007C60D5" w:rsidRPr="00AF0468">
              <w:rPr>
                <w:rFonts w:asciiTheme="majorHAnsi" w:hAnsiTheme="majorHAnsi" w:cstheme="majorHAnsi"/>
                <w:sz w:val="27"/>
                <w:szCs w:val="27"/>
                <w:lang w:val="en-US"/>
              </w:rPr>
              <w:t xml:space="preserve"> </w:t>
            </w:r>
            <w:r w:rsidRPr="00AF0468">
              <w:rPr>
                <w:rFonts w:asciiTheme="majorHAnsi" w:hAnsiTheme="majorHAnsi" w:cstheme="majorHAnsi"/>
                <w:sz w:val="27"/>
                <w:szCs w:val="27"/>
              </w:rPr>
              <w:t xml:space="preserve">     /2026/QĐ-UBND</w:t>
            </w:r>
          </w:p>
        </w:tc>
        <w:tc>
          <w:tcPr>
            <w:tcW w:w="6095" w:type="dxa"/>
          </w:tcPr>
          <w:p w14:paraId="6184C49C" w14:textId="5D183929" w:rsidR="00952FE2" w:rsidRPr="00AF0468" w:rsidRDefault="00CA4580" w:rsidP="00EE744C">
            <w:pPr>
              <w:jc w:val="center"/>
              <w:rPr>
                <w:rFonts w:asciiTheme="majorHAnsi" w:hAnsiTheme="majorHAnsi" w:cstheme="majorHAnsi"/>
                <w:b/>
                <w:bCs/>
                <w:sz w:val="27"/>
                <w:szCs w:val="27"/>
              </w:rPr>
            </w:pPr>
            <w:r w:rsidRPr="00AF0468">
              <w:rPr>
                <w:rFonts w:asciiTheme="majorHAnsi" w:hAnsiTheme="majorHAnsi" w:cstheme="majorHAnsi"/>
                <w:i/>
                <w:iCs/>
                <w:sz w:val="27"/>
                <w:szCs w:val="27"/>
                <w:lang w:val="en-US"/>
              </w:rPr>
              <w:t xml:space="preserve">             </w:t>
            </w:r>
            <w:r w:rsidR="00952FE2" w:rsidRPr="00AF0468">
              <w:rPr>
                <w:rFonts w:asciiTheme="majorHAnsi" w:hAnsiTheme="majorHAnsi" w:cstheme="majorHAnsi"/>
                <w:i/>
                <w:iCs/>
                <w:sz w:val="27"/>
                <w:szCs w:val="27"/>
              </w:rPr>
              <w:t xml:space="preserve">Lạng Sơn, ngày      tháng </w:t>
            </w:r>
            <w:r w:rsidR="00EE744C" w:rsidRPr="00AF0468">
              <w:rPr>
                <w:rFonts w:asciiTheme="majorHAnsi" w:hAnsiTheme="majorHAnsi" w:cstheme="majorHAnsi"/>
                <w:i/>
                <w:iCs/>
                <w:sz w:val="27"/>
                <w:szCs w:val="27"/>
                <w:lang w:val="en-US"/>
              </w:rPr>
              <w:t xml:space="preserve">   </w:t>
            </w:r>
            <w:r w:rsidR="00952FE2" w:rsidRPr="00AF0468">
              <w:rPr>
                <w:rFonts w:asciiTheme="majorHAnsi" w:hAnsiTheme="majorHAnsi" w:cstheme="majorHAnsi"/>
                <w:i/>
                <w:iCs/>
                <w:sz w:val="27"/>
                <w:szCs w:val="27"/>
              </w:rPr>
              <w:t xml:space="preserve"> năm 2026</w:t>
            </w:r>
          </w:p>
        </w:tc>
      </w:tr>
    </w:tbl>
    <w:p w14:paraId="25081858" w14:textId="77777777" w:rsidR="00EA00CC" w:rsidRPr="00AF0468" w:rsidRDefault="00EA00CC" w:rsidP="00EA00CC">
      <w:pPr>
        <w:rPr>
          <w:rFonts w:asciiTheme="majorHAnsi" w:hAnsiTheme="majorHAnsi" w:cstheme="majorHAnsi"/>
          <w:b/>
          <w:bCs/>
          <w:sz w:val="27"/>
          <w:szCs w:val="27"/>
        </w:rPr>
      </w:pPr>
    </w:p>
    <w:p w14:paraId="16F91FDB" w14:textId="77777777" w:rsidR="00B329ED" w:rsidRPr="00AF0468" w:rsidRDefault="00B329ED" w:rsidP="00B329ED">
      <w:pPr>
        <w:tabs>
          <w:tab w:val="left" w:pos="900"/>
        </w:tabs>
        <w:spacing w:before="120"/>
        <w:rPr>
          <w:rFonts w:asciiTheme="majorHAnsi" w:hAnsiTheme="majorHAnsi" w:cstheme="majorHAnsi"/>
          <w:b/>
          <w:bCs/>
          <w:color w:val="0070C0"/>
          <w:sz w:val="27"/>
          <w:szCs w:val="27"/>
        </w:rPr>
      </w:pPr>
      <w:r w:rsidRPr="00AF0468">
        <w:rPr>
          <w:rFonts w:asciiTheme="majorHAnsi" w:hAnsiTheme="majorHAnsi" w:cstheme="majorHAnsi"/>
          <w:b/>
          <w:bCs/>
          <w:color w:val="0070C0"/>
          <w:sz w:val="27"/>
          <w:szCs w:val="27"/>
        </w:rPr>
        <w:t>DỰ THẢO</w:t>
      </w:r>
    </w:p>
    <w:p w14:paraId="30C1D928" w14:textId="36242E11" w:rsidR="00362A46" w:rsidRPr="00AF0468" w:rsidRDefault="00362A46" w:rsidP="00EA00CC">
      <w:pPr>
        <w:jc w:val="center"/>
        <w:rPr>
          <w:rFonts w:asciiTheme="majorHAnsi" w:hAnsiTheme="majorHAnsi" w:cstheme="majorHAnsi"/>
          <w:b/>
          <w:bCs/>
          <w:sz w:val="27"/>
          <w:szCs w:val="27"/>
        </w:rPr>
      </w:pPr>
      <w:r w:rsidRPr="00AF0468">
        <w:rPr>
          <w:rFonts w:asciiTheme="majorHAnsi" w:hAnsiTheme="majorHAnsi" w:cstheme="majorHAnsi"/>
          <w:b/>
          <w:bCs/>
          <w:sz w:val="27"/>
          <w:szCs w:val="27"/>
        </w:rPr>
        <w:t>QUYẾT ĐỊNH</w:t>
      </w:r>
    </w:p>
    <w:p w14:paraId="1A7CFDC3" w14:textId="77777777" w:rsidR="009F7D98" w:rsidRPr="00AF0468" w:rsidRDefault="00362A46" w:rsidP="009F7D98">
      <w:pPr>
        <w:jc w:val="center"/>
        <w:rPr>
          <w:rFonts w:asciiTheme="majorHAnsi" w:hAnsiTheme="majorHAnsi" w:cstheme="majorHAnsi"/>
          <w:b/>
          <w:bCs/>
          <w:sz w:val="27"/>
          <w:szCs w:val="27"/>
        </w:rPr>
      </w:pPr>
      <w:r w:rsidRPr="00AF0468">
        <w:rPr>
          <w:rFonts w:asciiTheme="majorHAnsi" w:hAnsiTheme="majorHAnsi" w:cstheme="majorHAnsi"/>
          <w:b/>
          <w:bCs/>
          <w:sz w:val="27"/>
          <w:szCs w:val="27"/>
        </w:rPr>
        <w:t xml:space="preserve">Sửa đổi, bổ sung một số điều của Quyết định số 35/2020/QĐ-UBND </w:t>
      </w:r>
    </w:p>
    <w:p w14:paraId="198F6D35" w14:textId="77777777" w:rsidR="00BC7EA7" w:rsidRPr="00AF0468" w:rsidRDefault="00045C39" w:rsidP="00BC7EA7">
      <w:pPr>
        <w:jc w:val="center"/>
        <w:rPr>
          <w:rFonts w:asciiTheme="majorHAnsi" w:hAnsiTheme="majorHAnsi" w:cstheme="majorHAnsi"/>
          <w:b/>
          <w:bCs/>
          <w:sz w:val="27"/>
          <w:szCs w:val="27"/>
        </w:rPr>
      </w:pPr>
      <w:r w:rsidRPr="00AF0468">
        <w:rPr>
          <w:rFonts w:asciiTheme="majorHAnsi" w:hAnsiTheme="majorHAnsi" w:cstheme="majorHAnsi"/>
          <w:b/>
          <w:bCs/>
          <w:sz w:val="27"/>
          <w:szCs w:val="27"/>
        </w:rPr>
        <w:t xml:space="preserve">ngày 14 tháng 8 năm 2020 của Ủy ban nhân dân tỉnh Lạng Sơn ban hành Quy định phân công, phân cấp quản lý nhà nước về an toàn thực phẩm </w:t>
      </w:r>
    </w:p>
    <w:p w14:paraId="6E03CFCE" w14:textId="40D67B9D" w:rsidR="009F7D98" w:rsidRPr="00AF0468" w:rsidRDefault="00045C39" w:rsidP="00EA00CC">
      <w:pPr>
        <w:jc w:val="center"/>
        <w:rPr>
          <w:rFonts w:asciiTheme="majorHAnsi" w:hAnsiTheme="majorHAnsi" w:cstheme="majorHAnsi"/>
          <w:b/>
          <w:bCs/>
          <w:sz w:val="27"/>
          <w:szCs w:val="27"/>
        </w:rPr>
      </w:pPr>
      <w:r w:rsidRPr="00AF0468">
        <w:rPr>
          <w:rFonts w:asciiTheme="majorHAnsi" w:hAnsiTheme="majorHAnsi" w:cstheme="majorHAnsi"/>
          <w:b/>
          <w:bCs/>
          <w:sz w:val="27"/>
          <w:szCs w:val="27"/>
        </w:rPr>
        <w:t>trên địa bàn tỉnh Lạng Sơn</w:t>
      </w:r>
    </w:p>
    <w:p w14:paraId="64031FB3" w14:textId="77777777" w:rsidR="00EA00CC" w:rsidRPr="00AF0468" w:rsidRDefault="00EA00CC" w:rsidP="00EA00CC">
      <w:pPr>
        <w:jc w:val="center"/>
        <w:rPr>
          <w:rFonts w:asciiTheme="majorHAnsi" w:hAnsiTheme="majorHAnsi" w:cstheme="majorHAnsi"/>
          <w:b/>
          <w:bCs/>
          <w:sz w:val="27"/>
          <w:szCs w:val="27"/>
        </w:rPr>
      </w:pPr>
    </w:p>
    <w:p w14:paraId="0D04092A" w14:textId="77777777" w:rsidR="00266654" w:rsidRPr="009D2C7B" w:rsidRDefault="00045C39" w:rsidP="005D599A">
      <w:pPr>
        <w:spacing w:before="120"/>
        <w:ind w:firstLine="567"/>
        <w:jc w:val="both"/>
        <w:rPr>
          <w:rFonts w:asciiTheme="majorHAnsi" w:hAnsiTheme="majorHAnsi" w:cstheme="majorHAnsi"/>
          <w:sz w:val="27"/>
          <w:szCs w:val="27"/>
        </w:rPr>
      </w:pPr>
      <w:r w:rsidRPr="009D2C7B">
        <w:rPr>
          <w:rFonts w:asciiTheme="majorHAnsi" w:hAnsiTheme="majorHAnsi" w:cstheme="majorHAnsi"/>
          <w:i/>
          <w:iCs/>
          <w:sz w:val="27"/>
          <w:szCs w:val="27"/>
        </w:rPr>
        <w:t>Căn cứ Luật Tổ chức chính quyền địa phương số 72/2025/QH15;</w:t>
      </w:r>
    </w:p>
    <w:p w14:paraId="2E707F81" w14:textId="77777777" w:rsidR="00266654" w:rsidRPr="009D2C7B" w:rsidRDefault="00045C39" w:rsidP="005D599A">
      <w:pPr>
        <w:spacing w:before="120"/>
        <w:ind w:firstLine="567"/>
        <w:jc w:val="both"/>
        <w:rPr>
          <w:rFonts w:asciiTheme="majorHAnsi" w:hAnsiTheme="majorHAnsi" w:cstheme="majorHAnsi"/>
          <w:sz w:val="27"/>
          <w:szCs w:val="27"/>
        </w:rPr>
      </w:pPr>
      <w:r w:rsidRPr="009D2C7B">
        <w:rPr>
          <w:rFonts w:asciiTheme="majorHAnsi" w:hAnsiTheme="majorHAnsi" w:cstheme="majorHAnsi"/>
          <w:i/>
          <w:iCs/>
          <w:sz w:val="27"/>
          <w:szCs w:val="27"/>
        </w:rPr>
        <w:t>Căn cứ Luật An toàn thực phẩm số 55/2010/QH12 được sửa đổi, bổ sung một số điều bởi Luật số 28/2018/QH14;</w:t>
      </w:r>
    </w:p>
    <w:p w14:paraId="7CE96FEE" w14:textId="77777777" w:rsidR="00266654" w:rsidRPr="009D2C7B" w:rsidRDefault="00045C39" w:rsidP="005D599A">
      <w:pPr>
        <w:spacing w:before="120"/>
        <w:ind w:firstLine="567"/>
        <w:jc w:val="both"/>
        <w:rPr>
          <w:rFonts w:asciiTheme="majorHAnsi" w:hAnsiTheme="majorHAnsi" w:cstheme="majorHAnsi"/>
          <w:sz w:val="27"/>
          <w:szCs w:val="27"/>
        </w:rPr>
      </w:pPr>
      <w:r w:rsidRPr="009D2C7B">
        <w:rPr>
          <w:rFonts w:asciiTheme="majorHAnsi" w:hAnsiTheme="majorHAnsi" w:cstheme="majorHAnsi"/>
          <w:i/>
          <w:iCs/>
          <w:sz w:val="27"/>
          <w:szCs w:val="27"/>
        </w:rPr>
        <w:t>Căn cứ Nghị định số 67/2016/NĐ-CP ngày 01 tháng 7 năm 2016 của Chính phủ quy định về điều kiện sản xuất, kinh doanh thực phẩm thuộc lĩnh vực quản lý chuyên ngành của Bộ Y tế được sửa đổi, bổ sung bởi Nghị định số 155/2018/NĐ-CP;</w:t>
      </w:r>
    </w:p>
    <w:p w14:paraId="2277E670" w14:textId="77777777" w:rsidR="00266654" w:rsidRPr="009D2C7B" w:rsidRDefault="00045C39" w:rsidP="005D599A">
      <w:pPr>
        <w:spacing w:before="120"/>
        <w:ind w:firstLine="567"/>
        <w:jc w:val="both"/>
        <w:rPr>
          <w:rFonts w:asciiTheme="majorHAnsi" w:hAnsiTheme="majorHAnsi" w:cstheme="majorHAnsi"/>
          <w:sz w:val="27"/>
          <w:szCs w:val="27"/>
        </w:rPr>
      </w:pPr>
      <w:r w:rsidRPr="009D2C7B">
        <w:rPr>
          <w:rFonts w:asciiTheme="majorHAnsi" w:hAnsiTheme="majorHAnsi" w:cstheme="majorHAnsi"/>
          <w:i/>
          <w:iCs/>
          <w:sz w:val="27"/>
          <w:szCs w:val="27"/>
        </w:rPr>
        <w:t>Căn cứ Nghị định số 15/2018/NĐ-CP ngày 02 tháng 02 năm 2018 của Chính phủ quy định chi tiết thi hành một số điều của Luật An toàn thực phẩm;</w:t>
      </w:r>
    </w:p>
    <w:p w14:paraId="6CD01C98" w14:textId="77777777" w:rsidR="00266654" w:rsidRPr="009D2C7B" w:rsidRDefault="00045C39" w:rsidP="005D599A">
      <w:pPr>
        <w:spacing w:before="120"/>
        <w:ind w:firstLine="567"/>
        <w:jc w:val="both"/>
        <w:rPr>
          <w:rFonts w:asciiTheme="majorHAnsi" w:hAnsiTheme="majorHAnsi" w:cstheme="majorHAnsi"/>
          <w:sz w:val="27"/>
          <w:szCs w:val="27"/>
        </w:rPr>
      </w:pPr>
      <w:r w:rsidRPr="009D2C7B">
        <w:rPr>
          <w:rFonts w:asciiTheme="majorHAnsi" w:hAnsiTheme="majorHAnsi" w:cstheme="majorHAnsi"/>
          <w:i/>
          <w:iCs/>
          <w:sz w:val="27"/>
          <w:szCs w:val="27"/>
        </w:rPr>
        <w:t>Căn cứ Nghị định số 131/2025/NĐ-CP ngày 12 tháng 6 năm 2025 của Chính phủ quy định phân định thẩm quyền của chính quyền địa phương 02 cấp trong lĩnh vực quản lý nhà nước của Bộ Nông nghiệp và Môi trường;</w:t>
      </w:r>
    </w:p>
    <w:p w14:paraId="06E5DF1F" w14:textId="77777777" w:rsidR="00266654" w:rsidRPr="009D2C7B" w:rsidRDefault="00045C39" w:rsidP="005D599A">
      <w:pPr>
        <w:spacing w:before="120"/>
        <w:ind w:firstLine="567"/>
        <w:jc w:val="both"/>
        <w:rPr>
          <w:rFonts w:asciiTheme="majorHAnsi" w:hAnsiTheme="majorHAnsi" w:cstheme="majorHAnsi"/>
          <w:sz w:val="27"/>
          <w:szCs w:val="27"/>
        </w:rPr>
      </w:pPr>
      <w:r w:rsidRPr="009D2C7B">
        <w:rPr>
          <w:rFonts w:asciiTheme="majorHAnsi" w:hAnsiTheme="majorHAnsi" w:cstheme="majorHAnsi"/>
          <w:i/>
          <w:iCs/>
          <w:sz w:val="27"/>
          <w:szCs w:val="27"/>
        </w:rPr>
        <w:t>Căn cứ Nghị định số 136/2025/NĐ-CP ngày 12 tháng 6 năm 2025 của Chính phủ quy định phân quyền, phân cấp trong lĩnh vực nông nghiệp và môi trường;</w:t>
      </w:r>
    </w:p>
    <w:p w14:paraId="0221504E" w14:textId="77777777" w:rsidR="00266654" w:rsidRPr="009D2C7B" w:rsidRDefault="00045C39" w:rsidP="005D599A">
      <w:pPr>
        <w:spacing w:before="120"/>
        <w:ind w:firstLine="567"/>
        <w:jc w:val="both"/>
        <w:rPr>
          <w:rFonts w:asciiTheme="majorHAnsi" w:hAnsiTheme="majorHAnsi" w:cstheme="majorHAnsi"/>
          <w:sz w:val="27"/>
          <w:szCs w:val="27"/>
        </w:rPr>
      </w:pPr>
      <w:r w:rsidRPr="009D2C7B">
        <w:rPr>
          <w:rFonts w:asciiTheme="majorHAnsi" w:hAnsiTheme="majorHAnsi" w:cstheme="majorHAnsi"/>
          <w:i/>
          <w:iCs/>
          <w:sz w:val="27"/>
          <w:szCs w:val="27"/>
        </w:rPr>
        <w:t>Căn cứ Nghị định số 146/2025/NĐ-CP ngày 12 tháng 6 năm 2025 của Chính phủ quy định về phân quyền, phân cấp trong lĩnh vực công nghiệp và thương mại;</w:t>
      </w:r>
    </w:p>
    <w:p w14:paraId="531275C2" w14:textId="77777777" w:rsidR="00266654" w:rsidRPr="009D2C7B" w:rsidRDefault="00045C39" w:rsidP="005D599A">
      <w:pPr>
        <w:spacing w:before="120"/>
        <w:ind w:firstLine="567"/>
        <w:jc w:val="both"/>
        <w:rPr>
          <w:rFonts w:asciiTheme="majorHAnsi" w:hAnsiTheme="majorHAnsi" w:cstheme="majorHAnsi"/>
          <w:sz w:val="27"/>
          <w:szCs w:val="27"/>
        </w:rPr>
      </w:pPr>
      <w:r w:rsidRPr="009D2C7B">
        <w:rPr>
          <w:rFonts w:asciiTheme="majorHAnsi" w:hAnsiTheme="majorHAnsi" w:cstheme="majorHAnsi"/>
          <w:i/>
          <w:iCs/>
          <w:sz w:val="27"/>
          <w:szCs w:val="27"/>
        </w:rPr>
        <w:t>Căn cứ Nghị định số 148/2025/NĐ-CP ngày 12 tháng 6 năm 2025 của Chính phủ quy định về phân quyền, phân cấp trong lĩnh vực y tế;</w:t>
      </w:r>
    </w:p>
    <w:p w14:paraId="063C80E1" w14:textId="77777777" w:rsidR="00266654" w:rsidRPr="009D2C7B" w:rsidRDefault="00045C39" w:rsidP="005D599A">
      <w:pPr>
        <w:spacing w:before="120"/>
        <w:ind w:firstLine="567"/>
        <w:jc w:val="both"/>
        <w:rPr>
          <w:rFonts w:asciiTheme="majorHAnsi" w:hAnsiTheme="majorHAnsi" w:cstheme="majorHAnsi"/>
          <w:sz w:val="27"/>
          <w:szCs w:val="27"/>
        </w:rPr>
      </w:pPr>
      <w:r w:rsidRPr="009D2C7B">
        <w:rPr>
          <w:rFonts w:asciiTheme="majorHAnsi" w:hAnsiTheme="majorHAnsi" w:cstheme="majorHAnsi"/>
          <w:i/>
          <w:iCs/>
          <w:sz w:val="27"/>
          <w:szCs w:val="27"/>
        </w:rPr>
        <w:t>Căn cứ Nghị định số 150/2025/NĐ-CP ngày 12 tháng 6 năm 2025 của Chính phủ quy định tổ chức các cơ quan chuyên môn thuộc Ủy ban nhân dân tỉnh, thành phố trực thuộc trung ương và Ủy ban nhân dân xã, phường, đặc khu thuộc tỉnh, thành phố trực thuộc trung ương được sửa đổi, bổ sung bởi Nghị định số 370/2025/NĐ-CP;</w:t>
      </w:r>
    </w:p>
    <w:p w14:paraId="5A28E358" w14:textId="77777777" w:rsidR="00266654" w:rsidRPr="009D2C7B" w:rsidRDefault="00045C39" w:rsidP="005D599A">
      <w:pPr>
        <w:spacing w:before="120"/>
        <w:ind w:firstLine="567"/>
        <w:jc w:val="both"/>
        <w:rPr>
          <w:rFonts w:asciiTheme="majorHAnsi" w:hAnsiTheme="majorHAnsi" w:cstheme="majorHAnsi"/>
          <w:sz w:val="27"/>
          <w:szCs w:val="27"/>
        </w:rPr>
      </w:pPr>
      <w:r w:rsidRPr="009D2C7B">
        <w:rPr>
          <w:rFonts w:asciiTheme="majorHAnsi" w:hAnsiTheme="majorHAnsi" w:cstheme="majorHAnsi"/>
          <w:i/>
          <w:iCs/>
          <w:sz w:val="27"/>
          <w:szCs w:val="27"/>
        </w:rPr>
        <w:t>Căn cứ Thông tư số 17/2018/TT-BNNPTNT ngày 31 tháng 10 năm 2018 của Bộ trưởng Bộ Nông nghiệp và Phát triển nông thôn quy định phương thức quản lý điều kiện bảo đảm an toàn thực phẩm đối với cơ sở sản xuất kinh doanh nông lâm thủy sản không thuộc diện cấp Giấy chứng nhận cơ sở đủ điều kiện an toàn thực phẩm thuộc phạm vi quản lý của Bộ Nông nghiệp và Phát triển nông thôn;</w:t>
      </w:r>
    </w:p>
    <w:p w14:paraId="6DA69C3B" w14:textId="77777777" w:rsidR="00266654" w:rsidRPr="009D2C7B" w:rsidRDefault="00045C39" w:rsidP="005D599A">
      <w:pPr>
        <w:spacing w:before="120"/>
        <w:ind w:firstLine="567"/>
        <w:jc w:val="both"/>
        <w:rPr>
          <w:rFonts w:asciiTheme="majorHAnsi" w:hAnsiTheme="majorHAnsi" w:cstheme="majorHAnsi"/>
          <w:sz w:val="27"/>
          <w:szCs w:val="27"/>
        </w:rPr>
      </w:pPr>
      <w:r w:rsidRPr="009D2C7B">
        <w:rPr>
          <w:rFonts w:asciiTheme="majorHAnsi" w:hAnsiTheme="majorHAnsi" w:cstheme="majorHAnsi"/>
          <w:i/>
          <w:iCs/>
          <w:sz w:val="27"/>
          <w:szCs w:val="27"/>
        </w:rPr>
        <w:t>Căn cứ Thông tư số 43/2018/TT-BCT ngày 15 tháng 11 năm 2018 của Bộ trưởng Bộ Công Thương quy định về quản lý an toàn thực phẩm thuộc trách nhiệm của Bộ Công Thương được sửa đổi, bổ sung bởi Thông tư số 13/2020/TT-BCT và Thông tư số 38/2025/TT-BCT;</w:t>
      </w:r>
    </w:p>
    <w:p w14:paraId="2BC4678A" w14:textId="77777777" w:rsidR="00266654" w:rsidRPr="009D2C7B" w:rsidRDefault="00045C39" w:rsidP="005D599A">
      <w:pPr>
        <w:spacing w:before="120"/>
        <w:ind w:firstLine="567"/>
        <w:jc w:val="both"/>
        <w:rPr>
          <w:rFonts w:asciiTheme="majorHAnsi" w:hAnsiTheme="majorHAnsi" w:cstheme="majorHAnsi"/>
          <w:sz w:val="27"/>
          <w:szCs w:val="27"/>
        </w:rPr>
      </w:pPr>
      <w:r w:rsidRPr="009D2C7B">
        <w:rPr>
          <w:rFonts w:asciiTheme="majorHAnsi" w:hAnsiTheme="majorHAnsi" w:cstheme="majorHAnsi"/>
          <w:i/>
          <w:iCs/>
          <w:sz w:val="27"/>
          <w:szCs w:val="27"/>
        </w:rPr>
        <w:lastRenderedPageBreak/>
        <w:t>Căn cứ Thông tư số 38/2018/TT-BNNPTNT ngày 25 tháng 12 năm 2018 của Bộ trưởng Bộ Nông nghiệp và Phát triển nông thôn quy định việc thẩm định, chứng nhận cơ sở sản xuất, kinh doanh thực phẩm nông, lâm, thủy sản đủ điều kiện an toàn thực phẩm thuộc phạm vi quản lý của Bộ Nông nghiệp và Phát triển nông thôn được sửa đổi, bổ sung bởi Thông tư số 32/2022/TT-BNNPTNT, Thông tư số 17/2024/TT-BNNPTNT, Thông tư số 17/2025/TT-BNNMT và Thông tư số 22/2026/TT-BNNMT;</w:t>
      </w:r>
    </w:p>
    <w:p w14:paraId="28C4E663" w14:textId="5027DE2E" w:rsidR="00266654" w:rsidRPr="009D2C7B" w:rsidRDefault="00045C39" w:rsidP="005D599A">
      <w:pPr>
        <w:spacing w:before="120"/>
        <w:ind w:firstLine="567"/>
        <w:jc w:val="both"/>
        <w:rPr>
          <w:rFonts w:asciiTheme="majorHAnsi" w:hAnsiTheme="majorHAnsi" w:cstheme="majorHAnsi"/>
          <w:i/>
          <w:iCs/>
          <w:sz w:val="27"/>
          <w:szCs w:val="27"/>
        </w:rPr>
      </w:pPr>
      <w:r w:rsidRPr="009D2C7B">
        <w:rPr>
          <w:rFonts w:asciiTheme="majorHAnsi" w:hAnsiTheme="majorHAnsi" w:cstheme="majorHAnsi"/>
          <w:i/>
          <w:iCs/>
          <w:sz w:val="27"/>
          <w:szCs w:val="27"/>
        </w:rPr>
        <w:t>Căn cứ Thông tư số 17/2025/TT-BNNMT ngày 19 tháng 6 năm 2025 của Bộ trưởng Bộ Nông nghiệp và Môi trường quy định về phân cấp quản lý nhà nước trong lĩnh vực quản lý chất lượng nông lâm sản và thủy sản được sửa đổi, bổ sung bởi Thông tư số 22/2026/TT-BNNMT;</w:t>
      </w:r>
    </w:p>
    <w:p w14:paraId="24C721DC" w14:textId="12694A7E" w:rsidR="00266654" w:rsidRPr="009D2C7B" w:rsidRDefault="00045C39" w:rsidP="005D599A">
      <w:pPr>
        <w:spacing w:before="120"/>
        <w:ind w:firstLine="567"/>
        <w:jc w:val="both"/>
        <w:rPr>
          <w:rFonts w:asciiTheme="majorHAnsi" w:hAnsiTheme="majorHAnsi" w:cstheme="majorHAnsi"/>
          <w:sz w:val="27"/>
          <w:szCs w:val="27"/>
        </w:rPr>
      </w:pPr>
      <w:r w:rsidRPr="009D2C7B">
        <w:rPr>
          <w:rFonts w:asciiTheme="majorHAnsi" w:hAnsiTheme="majorHAnsi" w:cstheme="majorHAnsi"/>
          <w:i/>
          <w:iCs/>
          <w:sz w:val="27"/>
          <w:szCs w:val="27"/>
        </w:rPr>
        <w:t xml:space="preserve">Theo đề nghị của Giám đốc Sở Y tế tại Tờ trình số       /TTr-SYT ngày   </w:t>
      </w:r>
      <w:r w:rsidR="00AB1BDC" w:rsidRPr="009D2C7B">
        <w:rPr>
          <w:rFonts w:asciiTheme="majorHAnsi" w:hAnsiTheme="majorHAnsi" w:cstheme="majorHAnsi"/>
          <w:i/>
          <w:iCs/>
          <w:sz w:val="27"/>
          <w:szCs w:val="27"/>
          <w:lang w:val="en-US"/>
        </w:rPr>
        <w:t>..</w:t>
      </w:r>
      <w:r w:rsidRPr="009D2C7B">
        <w:rPr>
          <w:rFonts w:asciiTheme="majorHAnsi" w:hAnsiTheme="majorHAnsi" w:cstheme="majorHAnsi"/>
          <w:i/>
          <w:iCs/>
          <w:sz w:val="27"/>
          <w:szCs w:val="27"/>
        </w:rPr>
        <w:t xml:space="preserve">   tháng      </w:t>
      </w:r>
      <w:r w:rsidR="00AB1BDC" w:rsidRPr="009D2C7B">
        <w:rPr>
          <w:rFonts w:asciiTheme="majorHAnsi" w:hAnsiTheme="majorHAnsi" w:cstheme="majorHAnsi"/>
          <w:i/>
          <w:iCs/>
          <w:sz w:val="27"/>
          <w:szCs w:val="27"/>
          <w:lang w:val="en-US"/>
        </w:rPr>
        <w:t>….</w:t>
      </w:r>
      <w:r w:rsidRPr="009D2C7B">
        <w:rPr>
          <w:rFonts w:asciiTheme="majorHAnsi" w:hAnsiTheme="majorHAnsi" w:cstheme="majorHAnsi"/>
          <w:i/>
          <w:iCs/>
          <w:sz w:val="27"/>
          <w:szCs w:val="27"/>
        </w:rPr>
        <w:t>năm 2026.</w:t>
      </w:r>
    </w:p>
    <w:p w14:paraId="5ABC8688" w14:textId="77777777" w:rsidR="00133E40" w:rsidRPr="009D2C7B" w:rsidRDefault="00045C39" w:rsidP="00133E40">
      <w:pPr>
        <w:spacing w:before="120"/>
        <w:ind w:firstLine="567"/>
        <w:jc w:val="both"/>
        <w:rPr>
          <w:rFonts w:asciiTheme="majorHAnsi" w:hAnsiTheme="majorHAnsi" w:cstheme="majorHAnsi"/>
          <w:i/>
          <w:iCs/>
          <w:sz w:val="27"/>
          <w:szCs w:val="27"/>
        </w:rPr>
      </w:pPr>
      <w:r w:rsidRPr="009D2C7B">
        <w:rPr>
          <w:rFonts w:asciiTheme="majorHAnsi" w:hAnsiTheme="majorHAnsi" w:cstheme="majorHAnsi"/>
          <w:i/>
          <w:iCs/>
          <w:sz w:val="27"/>
          <w:szCs w:val="27"/>
        </w:rPr>
        <w:t>Ủy ban nhân dân tỉnh ban hành Quyết định sửa đổi, bổ sung một số điều của Quyết định số 35/2020/QĐ-UBND ngày 14 tháng 8 năm 2020 của Ủy ban nhân dân tỉnh Lạng Sơn ban hành Quy định phân công, phân cấp quản lý nhà nước về an toàn thực phẩm trên địa bàn tỉnh Lạng Sơn.</w:t>
      </w:r>
    </w:p>
    <w:p w14:paraId="44370215" w14:textId="4BDF77BF" w:rsidR="00133E40" w:rsidRPr="00FB10E0" w:rsidRDefault="00045C39" w:rsidP="00133E40">
      <w:pPr>
        <w:spacing w:before="120"/>
        <w:ind w:firstLine="567"/>
        <w:jc w:val="both"/>
        <w:rPr>
          <w:rFonts w:asciiTheme="majorHAnsi" w:hAnsiTheme="majorHAnsi" w:cstheme="majorHAnsi"/>
          <w:b/>
          <w:bCs/>
          <w:sz w:val="27"/>
          <w:szCs w:val="27"/>
          <w:lang w:val="en-US"/>
        </w:rPr>
      </w:pPr>
      <w:r w:rsidRPr="009D2C7B">
        <w:rPr>
          <w:rFonts w:asciiTheme="majorHAnsi" w:hAnsiTheme="majorHAnsi" w:cstheme="majorHAnsi"/>
          <w:b/>
          <w:bCs/>
          <w:sz w:val="27"/>
          <w:szCs w:val="27"/>
        </w:rPr>
        <w:t xml:space="preserve">Điều 1. </w:t>
      </w:r>
      <w:r w:rsidR="00765C5F" w:rsidRPr="009D2C7B">
        <w:rPr>
          <w:rFonts w:asciiTheme="majorHAnsi" w:hAnsiTheme="majorHAnsi" w:cstheme="majorHAnsi"/>
          <w:b/>
          <w:bCs/>
          <w:sz w:val="27"/>
          <w:szCs w:val="27"/>
        </w:rPr>
        <w:t xml:space="preserve">Thay thế, </w:t>
      </w:r>
      <w:r w:rsidR="00874D61" w:rsidRPr="009D2C7B">
        <w:rPr>
          <w:rFonts w:asciiTheme="majorHAnsi" w:hAnsiTheme="majorHAnsi" w:cstheme="majorHAnsi"/>
          <w:b/>
          <w:bCs/>
          <w:sz w:val="27"/>
          <w:szCs w:val="27"/>
          <w:lang w:val="en-US"/>
        </w:rPr>
        <w:t xml:space="preserve">bãi </w:t>
      </w:r>
      <w:r w:rsidR="00765C5F" w:rsidRPr="009D2C7B">
        <w:rPr>
          <w:rFonts w:asciiTheme="majorHAnsi" w:hAnsiTheme="majorHAnsi" w:cstheme="majorHAnsi"/>
          <w:b/>
          <w:bCs/>
          <w:sz w:val="27"/>
          <w:szCs w:val="27"/>
        </w:rPr>
        <w:t xml:space="preserve">bỏ một số </w:t>
      </w:r>
      <w:r w:rsidR="006A0FA1" w:rsidRPr="009D2C7B">
        <w:rPr>
          <w:rFonts w:asciiTheme="majorHAnsi" w:hAnsiTheme="majorHAnsi" w:cstheme="majorHAnsi"/>
          <w:b/>
          <w:bCs/>
          <w:sz w:val="27"/>
          <w:szCs w:val="27"/>
          <w:lang w:val="en-US"/>
        </w:rPr>
        <w:t>nội dung</w:t>
      </w:r>
      <w:r w:rsidR="00765C5F" w:rsidRPr="009D2C7B">
        <w:rPr>
          <w:rFonts w:asciiTheme="majorHAnsi" w:hAnsiTheme="majorHAnsi" w:cstheme="majorHAnsi"/>
          <w:b/>
          <w:bCs/>
          <w:sz w:val="27"/>
          <w:szCs w:val="27"/>
        </w:rPr>
        <w:t xml:space="preserve"> tại Quyết định số 35/2020/QĐ-UBND và Quy định ban hành kèm theo</w:t>
      </w:r>
      <w:r w:rsidR="00FB10E0">
        <w:rPr>
          <w:rFonts w:asciiTheme="majorHAnsi" w:hAnsiTheme="majorHAnsi" w:cstheme="majorHAnsi"/>
          <w:b/>
          <w:bCs/>
          <w:sz w:val="27"/>
          <w:szCs w:val="27"/>
          <w:lang w:val="en-US"/>
        </w:rPr>
        <w:t xml:space="preserve"> Quyết định</w:t>
      </w:r>
      <w:bookmarkStart w:id="0" w:name="_GoBack"/>
      <w:bookmarkEnd w:id="0"/>
    </w:p>
    <w:p w14:paraId="449C49C1" w14:textId="708BE80A" w:rsidR="00133E40" w:rsidRPr="009D2C7B" w:rsidRDefault="002740FF" w:rsidP="003B3574">
      <w:pPr>
        <w:spacing w:before="120"/>
        <w:ind w:firstLine="567"/>
        <w:jc w:val="both"/>
        <w:rPr>
          <w:rStyle w:val="fontstyle01"/>
          <w:rFonts w:asciiTheme="majorHAnsi" w:hAnsiTheme="majorHAnsi" w:cstheme="majorHAnsi"/>
          <w:color w:val="auto"/>
          <w:sz w:val="27"/>
          <w:szCs w:val="27"/>
          <w:lang w:val="en-US"/>
        </w:rPr>
      </w:pPr>
      <w:r w:rsidRPr="009D2C7B">
        <w:rPr>
          <w:rStyle w:val="fontstyle01"/>
          <w:rFonts w:asciiTheme="majorHAnsi" w:hAnsiTheme="majorHAnsi" w:cstheme="majorHAnsi"/>
          <w:color w:val="auto"/>
          <w:sz w:val="27"/>
          <w:szCs w:val="27"/>
          <w:lang w:val="en-US"/>
        </w:rPr>
        <w:t xml:space="preserve">1. </w:t>
      </w:r>
      <w:r w:rsidRPr="009D2C7B">
        <w:rPr>
          <w:rStyle w:val="fontstyle01"/>
          <w:rFonts w:asciiTheme="majorHAnsi" w:hAnsiTheme="majorHAnsi" w:cstheme="majorHAnsi"/>
          <w:color w:val="auto"/>
          <w:sz w:val="27"/>
          <w:szCs w:val="27"/>
        </w:rPr>
        <w:t xml:space="preserve">Bãi bỏ cụm từ </w:t>
      </w:r>
      <w:r w:rsidRPr="009D2C7B">
        <w:rPr>
          <w:rStyle w:val="fontstyle21"/>
          <w:rFonts w:asciiTheme="majorHAnsi" w:hAnsiTheme="majorHAnsi" w:cstheme="majorHAnsi"/>
          <w:color w:val="auto"/>
          <w:sz w:val="27"/>
          <w:szCs w:val="27"/>
        </w:rPr>
        <w:t xml:space="preserve">" Ủy ban nhân dân các huyện, thành phố" </w:t>
      </w:r>
      <w:r w:rsidRPr="009D2C7B">
        <w:rPr>
          <w:rStyle w:val="fontstyle01"/>
          <w:rFonts w:asciiTheme="majorHAnsi" w:hAnsiTheme="majorHAnsi" w:cstheme="majorHAnsi"/>
          <w:color w:val="auto"/>
          <w:sz w:val="27"/>
          <w:szCs w:val="27"/>
        </w:rPr>
        <w:t>và</w:t>
      </w:r>
      <w:r w:rsidR="003B3574" w:rsidRPr="009D2C7B">
        <w:rPr>
          <w:rStyle w:val="fontstyle01"/>
          <w:rFonts w:asciiTheme="majorHAnsi" w:hAnsiTheme="majorHAnsi" w:cstheme="majorHAnsi"/>
          <w:color w:val="auto"/>
          <w:sz w:val="27"/>
          <w:szCs w:val="27"/>
          <w:lang w:val="en-US"/>
        </w:rPr>
        <w:t xml:space="preserve"> </w:t>
      </w:r>
      <w:r w:rsidRPr="009D2C7B">
        <w:rPr>
          <w:rStyle w:val="fontstyle01"/>
          <w:rFonts w:asciiTheme="majorHAnsi" w:hAnsiTheme="majorHAnsi" w:cstheme="majorHAnsi"/>
          <w:color w:val="auto"/>
          <w:sz w:val="27"/>
          <w:szCs w:val="27"/>
        </w:rPr>
        <w:t xml:space="preserve">cụm từ </w:t>
      </w:r>
      <w:r w:rsidRPr="009D2C7B">
        <w:rPr>
          <w:rStyle w:val="fontstyle21"/>
          <w:rFonts w:asciiTheme="majorHAnsi" w:hAnsiTheme="majorHAnsi" w:cstheme="majorHAnsi"/>
          <w:color w:val="auto"/>
          <w:sz w:val="27"/>
          <w:szCs w:val="27"/>
        </w:rPr>
        <w:t xml:space="preserve">"thị trấn" </w:t>
      </w:r>
      <w:r w:rsidR="005C1A73" w:rsidRPr="009D2C7B">
        <w:rPr>
          <w:rStyle w:val="fontstyle01"/>
          <w:rFonts w:asciiTheme="majorHAnsi" w:hAnsiTheme="majorHAnsi" w:cstheme="majorHAnsi"/>
          <w:color w:val="auto"/>
          <w:sz w:val="27"/>
          <w:szCs w:val="27"/>
        </w:rPr>
        <w:t xml:space="preserve">tại Điều 3 Quyết định số </w:t>
      </w:r>
      <w:r w:rsidR="005C1A73" w:rsidRPr="009D2C7B">
        <w:rPr>
          <w:rStyle w:val="fontstyle01"/>
          <w:rFonts w:asciiTheme="majorHAnsi" w:hAnsiTheme="majorHAnsi" w:cstheme="majorHAnsi"/>
          <w:color w:val="auto"/>
          <w:sz w:val="27"/>
          <w:szCs w:val="27"/>
          <w:lang w:val="en-US"/>
        </w:rPr>
        <w:t>35</w:t>
      </w:r>
      <w:r w:rsidR="005C1A73" w:rsidRPr="009D2C7B">
        <w:rPr>
          <w:rStyle w:val="fontstyle01"/>
          <w:rFonts w:asciiTheme="majorHAnsi" w:hAnsiTheme="majorHAnsi" w:cstheme="majorHAnsi"/>
          <w:color w:val="auto"/>
          <w:sz w:val="27"/>
          <w:szCs w:val="27"/>
        </w:rPr>
        <w:t>/</w:t>
      </w:r>
      <w:r w:rsidR="005C1A73" w:rsidRPr="009D2C7B">
        <w:rPr>
          <w:rStyle w:val="fontstyle01"/>
          <w:rFonts w:asciiTheme="majorHAnsi" w:hAnsiTheme="majorHAnsi" w:cstheme="majorHAnsi"/>
          <w:color w:val="auto"/>
          <w:sz w:val="27"/>
          <w:szCs w:val="27"/>
          <w:lang w:val="en-US"/>
        </w:rPr>
        <w:t>2020</w:t>
      </w:r>
      <w:r w:rsidRPr="009D2C7B">
        <w:rPr>
          <w:rStyle w:val="fontstyle01"/>
          <w:rFonts w:asciiTheme="majorHAnsi" w:hAnsiTheme="majorHAnsi" w:cstheme="majorHAnsi"/>
          <w:color w:val="auto"/>
          <w:sz w:val="27"/>
          <w:szCs w:val="27"/>
        </w:rPr>
        <w:t>/QĐ-UBND của UBND tỉnh</w:t>
      </w:r>
      <w:r w:rsidR="00BE7A0D" w:rsidRPr="009D2C7B">
        <w:rPr>
          <w:rStyle w:val="fontstyle01"/>
          <w:rFonts w:asciiTheme="majorHAnsi" w:hAnsiTheme="majorHAnsi" w:cstheme="majorHAnsi"/>
          <w:color w:val="auto"/>
          <w:sz w:val="27"/>
          <w:szCs w:val="27"/>
          <w:lang w:val="en-US"/>
        </w:rPr>
        <w:t>.</w:t>
      </w:r>
    </w:p>
    <w:p w14:paraId="717662B2" w14:textId="1FAD27AD" w:rsidR="00133E40" w:rsidRPr="009D2C7B" w:rsidRDefault="00956C42" w:rsidP="00133E40">
      <w:pPr>
        <w:spacing w:before="120"/>
        <w:ind w:firstLine="567"/>
        <w:jc w:val="both"/>
        <w:rPr>
          <w:rStyle w:val="fontstyle01"/>
          <w:rFonts w:asciiTheme="majorHAnsi" w:hAnsiTheme="majorHAnsi" w:cstheme="majorHAnsi"/>
          <w:color w:val="auto"/>
          <w:sz w:val="27"/>
          <w:szCs w:val="27"/>
          <w:lang w:val="en-US"/>
        </w:rPr>
      </w:pPr>
      <w:r w:rsidRPr="009D2C7B">
        <w:rPr>
          <w:rFonts w:asciiTheme="majorHAnsi" w:hAnsiTheme="majorHAnsi" w:cstheme="majorHAnsi"/>
          <w:sz w:val="27"/>
          <w:szCs w:val="27"/>
          <w:lang w:val="en-US"/>
        </w:rPr>
        <w:t>2</w:t>
      </w:r>
      <w:r w:rsidR="00045C39" w:rsidRPr="009D2C7B">
        <w:rPr>
          <w:rFonts w:asciiTheme="majorHAnsi" w:hAnsiTheme="majorHAnsi" w:cstheme="majorHAnsi"/>
          <w:sz w:val="27"/>
          <w:szCs w:val="27"/>
        </w:rPr>
        <w:t xml:space="preserve">. </w:t>
      </w:r>
      <w:r w:rsidR="006572C4" w:rsidRPr="009D2C7B">
        <w:rPr>
          <w:rFonts w:asciiTheme="majorHAnsi" w:hAnsiTheme="majorHAnsi" w:cstheme="majorHAnsi"/>
          <w:sz w:val="27"/>
          <w:szCs w:val="27"/>
          <w:lang w:val="en-US"/>
        </w:rPr>
        <w:t xml:space="preserve">Thay thế, </w:t>
      </w:r>
      <w:r w:rsidR="009D40DB" w:rsidRPr="009D2C7B">
        <w:rPr>
          <w:rStyle w:val="fontstyle01"/>
          <w:rFonts w:asciiTheme="majorHAnsi" w:hAnsiTheme="majorHAnsi" w:cstheme="majorHAnsi"/>
          <w:color w:val="auto"/>
          <w:sz w:val="27"/>
          <w:szCs w:val="27"/>
          <w:lang w:val="en-US"/>
        </w:rPr>
        <w:t>bãi bỏ</w:t>
      </w:r>
      <w:r w:rsidR="00E44F72" w:rsidRPr="009D2C7B">
        <w:rPr>
          <w:rStyle w:val="fontstyle01"/>
          <w:rFonts w:asciiTheme="majorHAnsi" w:hAnsiTheme="majorHAnsi" w:cstheme="majorHAnsi"/>
          <w:color w:val="auto"/>
          <w:sz w:val="27"/>
          <w:szCs w:val="27"/>
        </w:rPr>
        <w:t xml:space="preserve"> một số nội dung tại Quy định</w:t>
      </w:r>
      <w:r w:rsidR="00DA5BA4" w:rsidRPr="009D2C7B">
        <w:rPr>
          <w:rStyle w:val="fontstyle01"/>
          <w:rFonts w:asciiTheme="majorHAnsi" w:hAnsiTheme="majorHAnsi" w:cstheme="majorHAnsi"/>
          <w:color w:val="auto"/>
          <w:sz w:val="27"/>
          <w:szCs w:val="27"/>
          <w:lang w:val="en-US"/>
        </w:rPr>
        <w:t xml:space="preserve"> </w:t>
      </w:r>
      <w:r w:rsidR="00FB6541" w:rsidRPr="009D2C7B">
        <w:rPr>
          <w:rFonts w:asciiTheme="majorHAnsi" w:hAnsiTheme="majorHAnsi" w:cstheme="majorHAnsi"/>
          <w:sz w:val="27"/>
          <w:szCs w:val="27"/>
          <w:lang w:val="en-US"/>
        </w:rPr>
        <w:t>p</w:t>
      </w:r>
      <w:r w:rsidR="00DA5BA4" w:rsidRPr="009D2C7B">
        <w:rPr>
          <w:rFonts w:asciiTheme="majorHAnsi" w:hAnsiTheme="majorHAnsi" w:cstheme="majorHAnsi"/>
          <w:sz w:val="27"/>
          <w:szCs w:val="27"/>
        </w:rPr>
        <w:t>hân công, phân cấp quản lý nhà nước về an toàn thực phẩm trên địa bàn tỉnh Lạng Sơn</w:t>
      </w:r>
      <w:r w:rsidR="00DA5BA4" w:rsidRPr="009D2C7B">
        <w:rPr>
          <w:rStyle w:val="fontstyle01"/>
          <w:rFonts w:asciiTheme="majorHAnsi" w:hAnsiTheme="majorHAnsi" w:cstheme="majorHAnsi"/>
          <w:color w:val="auto"/>
          <w:sz w:val="27"/>
          <w:szCs w:val="27"/>
          <w:lang w:val="en-US"/>
        </w:rPr>
        <w:t xml:space="preserve"> </w:t>
      </w:r>
      <w:r w:rsidR="00E44F72" w:rsidRPr="009D2C7B">
        <w:rPr>
          <w:rStyle w:val="fontstyle01"/>
          <w:rFonts w:asciiTheme="majorHAnsi" w:hAnsiTheme="majorHAnsi" w:cstheme="majorHAnsi"/>
          <w:color w:val="auto"/>
          <w:sz w:val="27"/>
          <w:szCs w:val="27"/>
        </w:rPr>
        <w:t>ban hành</w:t>
      </w:r>
      <w:r w:rsidR="00BE7A0D" w:rsidRPr="009D2C7B">
        <w:rPr>
          <w:rStyle w:val="fontstyle01"/>
          <w:rFonts w:asciiTheme="majorHAnsi" w:hAnsiTheme="majorHAnsi" w:cstheme="majorHAnsi"/>
          <w:color w:val="auto"/>
          <w:sz w:val="27"/>
          <w:szCs w:val="27"/>
          <w:lang w:val="en-US"/>
        </w:rPr>
        <w:t xml:space="preserve"> </w:t>
      </w:r>
      <w:r w:rsidR="00DA5BA4" w:rsidRPr="009D2C7B">
        <w:rPr>
          <w:rStyle w:val="fontstyle01"/>
          <w:rFonts w:asciiTheme="majorHAnsi" w:hAnsiTheme="majorHAnsi" w:cstheme="majorHAnsi"/>
          <w:color w:val="auto"/>
          <w:sz w:val="27"/>
          <w:szCs w:val="27"/>
        </w:rPr>
        <w:t xml:space="preserve">kèm theo Quyết định số </w:t>
      </w:r>
      <w:r w:rsidR="00DA5BA4" w:rsidRPr="009D2C7B">
        <w:rPr>
          <w:rStyle w:val="fontstyle01"/>
          <w:rFonts w:asciiTheme="majorHAnsi" w:hAnsiTheme="majorHAnsi" w:cstheme="majorHAnsi"/>
          <w:color w:val="auto"/>
          <w:sz w:val="27"/>
          <w:szCs w:val="27"/>
          <w:lang w:val="en-US"/>
        </w:rPr>
        <w:t>35</w:t>
      </w:r>
      <w:r w:rsidR="00DA5BA4" w:rsidRPr="009D2C7B">
        <w:rPr>
          <w:rStyle w:val="fontstyle01"/>
          <w:rFonts w:asciiTheme="majorHAnsi" w:hAnsiTheme="majorHAnsi" w:cstheme="majorHAnsi"/>
          <w:color w:val="auto"/>
          <w:sz w:val="27"/>
          <w:szCs w:val="27"/>
        </w:rPr>
        <w:t>/202</w:t>
      </w:r>
      <w:r w:rsidR="00DA5BA4" w:rsidRPr="009D2C7B">
        <w:rPr>
          <w:rStyle w:val="fontstyle01"/>
          <w:rFonts w:asciiTheme="majorHAnsi" w:hAnsiTheme="majorHAnsi" w:cstheme="majorHAnsi"/>
          <w:color w:val="auto"/>
          <w:sz w:val="27"/>
          <w:szCs w:val="27"/>
          <w:lang w:val="en-US"/>
        </w:rPr>
        <w:t>0</w:t>
      </w:r>
      <w:r w:rsidR="00E44F72" w:rsidRPr="009D2C7B">
        <w:rPr>
          <w:rStyle w:val="fontstyle01"/>
          <w:rFonts w:asciiTheme="majorHAnsi" w:hAnsiTheme="majorHAnsi" w:cstheme="majorHAnsi"/>
          <w:color w:val="auto"/>
          <w:sz w:val="27"/>
          <w:szCs w:val="27"/>
        </w:rPr>
        <w:t>/QĐ-UBND</w:t>
      </w:r>
      <w:r w:rsidR="00BE7A0D" w:rsidRPr="009D2C7B">
        <w:rPr>
          <w:rStyle w:val="fontstyle01"/>
          <w:rFonts w:asciiTheme="majorHAnsi" w:hAnsiTheme="majorHAnsi" w:cstheme="majorHAnsi"/>
          <w:color w:val="auto"/>
          <w:sz w:val="27"/>
          <w:szCs w:val="27"/>
          <w:lang w:val="en-US"/>
        </w:rPr>
        <w:t>.</w:t>
      </w:r>
    </w:p>
    <w:p w14:paraId="113D1BA6" w14:textId="77777777" w:rsidR="00133E40" w:rsidRPr="009D2C7B" w:rsidRDefault="00874D61" w:rsidP="00133E40">
      <w:pPr>
        <w:spacing w:before="120"/>
        <w:ind w:firstLine="567"/>
        <w:jc w:val="both"/>
        <w:rPr>
          <w:rFonts w:asciiTheme="majorHAnsi" w:hAnsiTheme="majorHAnsi" w:cstheme="majorHAnsi"/>
          <w:bCs/>
          <w:sz w:val="27"/>
          <w:szCs w:val="27"/>
          <w:lang w:val="es-PR"/>
        </w:rPr>
      </w:pPr>
      <w:r w:rsidRPr="009D2C7B">
        <w:rPr>
          <w:rStyle w:val="fontstyle01"/>
          <w:rFonts w:asciiTheme="majorHAnsi" w:hAnsiTheme="majorHAnsi" w:cstheme="majorHAnsi"/>
          <w:color w:val="auto"/>
          <w:sz w:val="27"/>
          <w:szCs w:val="27"/>
          <w:lang w:val="en-US"/>
        </w:rPr>
        <w:t>a)</w:t>
      </w:r>
      <w:r w:rsidR="00F07260" w:rsidRPr="009D2C7B">
        <w:rPr>
          <w:rStyle w:val="fontstyle01"/>
          <w:rFonts w:asciiTheme="majorHAnsi" w:hAnsiTheme="majorHAnsi" w:cstheme="majorHAnsi"/>
          <w:color w:val="auto"/>
          <w:sz w:val="27"/>
          <w:szCs w:val="27"/>
          <w:lang w:val="en-US"/>
        </w:rPr>
        <w:t xml:space="preserve"> </w:t>
      </w:r>
      <w:r w:rsidR="00F07260" w:rsidRPr="009D2C7B">
        <w:rPr>
          <w:rFonts w:asciiTheme="majorHAnsi" w:hAnsiTheme="majorHAnsi" w:cstheme="majorHAnsi"/>
          <w:bCs/>
          <w:sz w:val="27"/>
          <w:szCs w:val="27"/>
          <w:lang w:val="es-PR"/>
        </w:rPr>
        <w:t>Bãi bỏ cụm từ “thị trấn”</w:t>
      </w:r>
      <w:r w:rsidR="002F146F" w:rsidRPr="009D2C7B">
        <w:rPr>
          <w:rFonts w:asciiTheme="majorHAnsi" w:hAnsiTheme="majorHAnsi" w:cstheme="majorHAnsi"/>
          <w:bCs/>
          <w:sz w:val="27"/>
          <w:szCs w:val="27"/>
          <w:lang w:val="es-PR"/>
        </w:rPr>
        <w:t xml:space="preserve">, “ </w:t>
      </w:r>
      <w:r w:rsidR="001E3C6C" w:rsidRPr="009D2C7B">
        <w:rPr>
          <w:rFonts w:asciiTheme="majorHAnsi" w:hAnsiTheme="majorHAnsi" w:cstheme="majorHAnsi"/>
          <w:bCs/>
          <w:sz w:val="27"/>
          <w:szCs w:val="27"/>
          <w:lang w:val="es-PR"/>
        </w:rPr>
        <w:t>t</w:t>
      </w:r>
      <w:r w:rsidR="002F146F" w:rsidRPr="009D2C7B">
        <w:rPr>
          <w:rFonts w:asciiTheme="majorHAnsi" w:hAnsiTheme="majorHAnsi" w:cstheme="majorHAnsi"/>
          <w:bCs/>
          <w:sz w:val="27"/>
          <w:szCs w:val="27"/>
          <w:lang w:val="es-PR"/>
        </w:rPr>
        <w:t>hanh tra”</w:t>
      </w:r>
      <w:r w:rsidR="00F07260" w:rsidRPr="009D2C7B">
        <w:rPr>
          <w:rFonts w:asciiTheme="majorHAnsi" w:hAnsiTheme="majorHAnsi" w:cstheme="majorHAnsi"/>
          <w:bCs/>
          <w:sz w:val="27"/>
          <w:szCs w:val="27"/>
          <w:lang w:val="es-PR"/>
        </w:rPr>
        <w:t xml:space="preserve"> trong toàn bộ Quy định kèm theo Quyết định</w:t>
      </w:r>
      <w:r w:rsidR="00CD210A" w:rsidRPr="009D2C7B">
        <w:rPr>
          <w:rFonts w:asciiTheme="majorHAnsi" w:hAnsiTheme="majorHAnsi" w:cstheme="majorHAnsi"/>
          <w:bCs/>
          <w:sz w:val="27"/>
          <w:szCs w:val="27"/>
          <w:lang w:val="es-PR"/>
        </w:rPr>
        <w:t>.</w:t>
      </w:r>
    </w:p>
    <w:p w14:paraId="2CD6C62B" w14:textId="67362A40" w:rsidR="00741CB9" w:rsidRPr="009D2C7B" w:rsidRDefault="00874D61" w:rsidP="00741CB9">
      <w:pPr>
        <w:spacing w:before="120"/>
        <w:ind w:firstLine="567"/>
        <w:jc w:val="both"/>
        <w:rPr>
          <w:rStyle w:val="fontstyle01"/>
          <w:rFonts w:asciiTheme="majorHAnsi" w:hAnsiTheme="majorHAnsi" w:cstheme="majorHAnsi"/>
          <w:color w:val="auto"/>
          <w:sz w:val="27"/>
          <w:szCs w:val="27"/>
          <w:lang w:val="en-US"/>
        </w:rPr>
      </w:pPr>
      <w:r w:rsidRPr="009D2C7B">
        <w:rPr>
          <w:rStyle w:val="fontstyle01"/>
          <w:rFonts w:asciiTheme="majorHAnsi" w:hAnsiTheme="majorHAnsi" w:cstheme="majorHAnsi"/>
          <w:color w:val="auto"/>
          <w:sz w:val="27"/>
          <w:szCs w:val="27"/>
          <w:lang w:val="en-US"/>
        </w:rPr>
        <w:t>b)</w:t>
      </w:r>
      <w:r w:rsidR="00FC7ED5" w:rsidRPr="009D2C7B">
        <w:rPr>
          <w:rStyle w:val="fontstyle01"/>
          <w:rFonts w:asciiTheme="majorHAnsi" w:hAnsiTheme="majorHAnsi" w:cstheme="majorHAnsi"/>
          <w:color w:val="auto"/>
          <w:sz w:val="27"/>
          <w:szCs w:val="27"/>
          <w:lang w:val="en-US"/>
        </w:rPr>
        <w:t xml:space="preserve"> </w:t>
      </w:r>
      <w:r w:rsidR="00FC7ED5" w:rsidRPr="009D2C7B">
        <w:rPr>
          <w:rStyle w:val="fontstyle01"/>
          <w:rFonts w:asciiTheme="majorHAnsi" w:hAnsiTheme="majorHAnsi" w:cstheme="majorHAnsi"/>
          <w:color w:val="auto"/>
          <w:sz w:val="27"/>
          <w:szCs w:val="27"/>
        </w:rPr>
        <w:t xml:space="preserve">Bãi bỏ cụm từ </w:t>
      </w:r>
      <w:r w:rsidR="00FC7ED5" w:rsidRPr="009D2C7B">
        <w:rPr>
          <w:rStyle w:val="fontstyle21"/>
          <w:rFonts w:asciiTheme="majorHAnsi" w:hAnsiTheme="majorHAnsi" w:cstheme="majorHAnsi"/>
          <w:color w:val="auto"/>
          <w:sz w:val="27"/>
          <w:szCs w:val="27"/>
        </w:rPr>
        <w:t xml:space="preserve">" Ủy ban nhân dân các huyện, thành phố" </w:t>
      </w:r>
      <w:r w:rsidR="00FC7ED5" w:rsidRPr="009D2C7B">
        <w:rPr>
          <w:rStyle w:val="fontstyle01"/>
          <w:rFonts w:asciiTheme="majorHAnsi" w:hAnsiTheme="majorHAnsi" w:cstheme="majorHAnsi"/>
          <w:color w:val="auto"/>
          <w:sz w:val="27"/>
          <w:szCs w:val="27"/>
        </w:rPr>
        <w:t>tại</w:t>
      </w:r>
      <w:r w:rsidR="00FC7ED5" w:rsidRPr="009D2C7B">
        <w:rPr>
          <w:rStyle w:val="fontstyle01"/>
          <w:rFonts w:asciiTheme="majorHAnsi" w:hAnsiTheme="majorHAnsi" w:cstheme="majorHAnsi"/>
          <w:color w:val="auto"/>
          <w:sz w:val="27"/>
          <w:szCs w:val="27"/>
          <w:lang w:val="en-US"/>
        </w:rPr>
        <w:t xml:space="preserve"> khoản 2</w:t>
      </w:r>
      <w:r w:rsidR="00FC7ED5" w:rsidRPr="009D2C7B">
        <w:rPr>
          <w:rStyle w:val="fontstyle01"/>
          <w:rFonts w:asciiTheme="majorHAnsi" w:hAnsiTheme="majorHAnsi" w:cstheme="majorHAnsi"/>
          <w:color w:val="auto"/>
          <w:sz w:val="27"/>
          <w:szCs w:val="27"/>
        </w:rPr>
        <w:t xml:space="preserve"> Điều 3</w:t>
      </w:r>
      <w:r w:rsidR="000E6BB0" w:rsidRPr="009D2C7B">
        <w:rPr>
          <w:rStyle w:val="fontstyle01"/>
          <w:rFonts w:asciiTheme="majorHAnsi" w:hAnsiTheme="majorHAnsi" w:cstheme="majorHAnsi"/>
          <w:color w:val="auto"/>
          <w:sz w:val="27"/>
          <w:szCs w:val="27"/>
          <w:lang w:val="en-US"/>
        </w:rPr>
        <w:t xml:space="preserve">; </w:t>
      </w:r>
      <w:r w:rsidR="000C2BCB" w:rsidRPr="009D2C7B">
        <w:rPr>
          <w:rStyle w:val="fontstyle01"/>
          <w:rFonts w:asciiTheme="majorHAnsi" w:hAnsiTheme="majorHAnsi" w:cstheme="majorHAnsi"/>
          <w:color w:val="auto"/>
          <w:sz w:val="27"/>
          <w:szCs w:val="27"/>
          <w:lang w:val="en-US"/>
        </w:rPr>
        <w:t xml:space="preserve"> khoản 1 Điều 11</w:t>
      </w:r>
      <w:r w:rsidR="00CD210A" w:rsidRPr="009D2C7B">
        <w:rPr>
          <w:rStyle w:val="fontstyle01"/>
          <w:rFonts w:asciiTheme="majorHAnsi" w:hAnsiTheme="majorHAnsi" w:cstheme="majorHAnsi"/>
          <w:color w:val="auto"/>
          <w:sz w:val="27"/>
          <w:szCs w:val="27"/>
          <w:lang w:val="en-US"/>
        </w:rPr>
        <w:t>.</w:t>
      </w:r>
      <w:r w:rsidR="00E00794" w:rsidRPr="009D2C7B">
        <w:rPr>
          <w:rStyle w:val="fontstyle01"/>
          <w:rFonts w:asciiTheme="majorHAnsi" w:hAnsiTheme="majorHAnsi" w:cstheme="majorHAnsi"/>
          <w:color w:val="auto"/>
          <w:sz w:val="27"/>
          <w:szCs w:val="27"/>
          <w:lang w:val="en-US"/>
        </w:rPr>
        <w:t xml:space="preserve"> </w:t>
      </w:r>
    </w:p>
    <w:p w14:paraId="33371E90" w14:textId="77777777" w:rsidR="00741CB9" w:rsidRPr="009D2C7B" w:rsidRDefault="006147B2" w:rsidP="00741CB9">
      <w:pPr>
        <w:spacing w:before="120"/>
        <w:ind w:firstLine="567"/>
        <w:jc w:val="both"/>
        <w:rPr>
          <w:rStyle w:val="fontstyle01"/>
          <w:rFonts w:asciiTheme="majorHAnsi" w:hAnsiTheme="majorHAnsi" w:cstheme="majorHAnsi"/>
          <w:color w:val="auto"/>
          <w:sz w:val="27"/>
          <w:szCs w:val="27"/>
          <w:lang w:val="en-US"/>
        </w:rPr>
      </w:pPr>
      <w:r w:rsidRPr="009D2C7B">
        <w:rPr>
          <w:rStyle w:val="fontstyle01"/>
          <w:rFonts w:asciiTheme="majorHAnsi" w:hAnsiTheme="majorHAnsi" w:cstheme="majorHAnsi"/>
          <w:color w:val="auto"/>
          <w:sz w:val="27"/>
          <w:szCs w:val="27"/>
          <w:lang w:val="en-US"/>
        </w:rPr>
        <w:t xml:space="preserve">c) Bãi bỏ khoản 13 </w:t>
      </w:r>
      <w:r w:rsidR="003B3574" w:rsidRPr="009D2C7B">
        <w:rPr>
          <w:rStyle w:val="fontstyle01"/>
          <w:rFonts w:asciiTheme="majorHAnsi" w:hAnsiTheme="majorHAnsi" w:cstheme="majorHAnsi"/>
          <w:color w:val="auto"/>
          <w:sz w:val="27"/>
          <w:szCs w:val="27"/>
          <w:lang w:val="en-US"/>
        </w:rPr>
        <w:t xml:space="preserve">Điều 4;  khoản 6 Điều 5; khoản 6 </w:t>
      </w:r>
      <w:r w:rsidR="00074800" w:rsidRPr="009D2C7B">
        <w:rPr>
          <w:rStyle w:val="fontstyle01"/>
          <w:rFonts w:asciiTheme="majorHAnsi" w:hAnsiTheme="majorHAnsi" w:cstheme="majorHAnsi"/>
          <w:color w:val="auto"/>
          <w:sz w:val="27"/>
          <w:szCs w:val="27"/>
          <w:lang w:val="en-US"/>
        </w:rPr>
        <w:t>Điều 6</w:t>
      </w:r>
      <w:r w:rsidR="00CD210A" w:rsidRPr="009D2C7B">
        <w:rPr>
          <w:rStyle w:val="fontstyle01"/>
          <w:rFonts w:asciiTheme="majorHAnsi" w:hAnsiTheme="majorHAnsi" w:cstheme="majorHAnsi"/>
          <w:color w:val="auto"/>
          <w:sz w:val="27"/>
          <w:szCs w:val="27"/>
          <w:lang w:val="en-US"/>
        </w:rPr>
        <w:t>.</w:t>
      </w:r>
    </w:p>
    <w:p w14:paraId="7AA331A5" w14:textId="1C150883" w:rsidR="005A017B" w:rsidRPr="009D2C7B" w:rsidRDefault="001F5094" w:rsidP="00741CB9">
      <w:pPr>
        <w:spacing w:before="120"/>
        <w:ind w:firstLine="567"/>
        <w:jc w:val="both"/>
        <w:rPr>
          <w:rStyle w:val="fontstyle01"/>
          <w:rFonts w:asciiTheme="majorHAnsi" w:hAnsiTheme="majorHAnsi" w:cstheme="majorHAnsi"/>
          <w:color w:val="auto"/>
          <w:sz w:val="27"/>
          <w:szCs w:val="27"/>
          <w:lang w:val="en-US"/>
        </w:rPr>
      </w:pPr>
      <w:r w:rsidRPr="009D2C7B">
        <w:rPr>
          <w:rStyle w:val="fontstyle01"/>
          <w:rFonts w:asciiTheme="majorHAnsi" w:hAnsiTheme="majorHAnsi" w:cstheme="majorHAnsi"/>
          <w:color w:val="auto"/>
          <w:sz w:val="27"/>
          <w:szCs w:val="27"/>
          <w:lang w:val="en-US"/>
        </w:rPr>
        <w:t>d</w:t>
      </w:r>
      <w:r w:rsidR="00874D61" w:rsidRPr="009D2C7B">
        <w:rPr>
          <w:rStyle w:val="fontstyle01"/>
          <w:rFonts w:asciiTheme="majorHAnsi" w:hAnsiTheme="majorHAnsi" w:cstheme="majorHAnsi"/>
          <w:color w:val="auto"/>
          <w:sz w:val="27"/>
          <w:szCs w:val="27"/>
          <w:lang w:val="en-US"/>
        </w:rPr>
        <w:t>)</w:t>
      </w:r>
      <w:r w:rsidR="005A017B" w:rsidRPr="009D2C7B">
        <w:rPr>
          <w:rStyle w:val="fontstyle01"/>
          <w:rFonts w:asciiTheme="majorHAnsi" w:hAnsiTheme="majorHAnsi" w:cstheme="majorHAnsi"/>
          <w:color w:val="auto"/>
          <w:sz w:val="27"/>
          <w:szCs w:val="27"/>
          <w:lang w:val="en-US"/>
        </w:rPr>
        <w:t xml:space="preserve"> Thay thế cụm từ </w:t>
      </w:r>
      <w:r w:rsidR="005A017B" w:rsidRPr="009D2C7B">
        <w:rPr>
          <w:rStyle w:val="fontstyle21"/>
          <w:rFonts w:asciiTheme="majorHAnsi" w:hAnsiTheme="majorHAnsi" w:cstheme="majorHAnsi"/>
          <w:i w:val="0"/>
          <w:color w:val="auto"/>
          <w:sz w:val="27"/>
          <w:szCs w:val="27"/>
        </w:rPr>
        <w:t>“</w:t>
      </w:r>
      <w:r w:rsidR="005A017B" w:rsidRPr="009D2C7B">
        <w:rPr>
          <w:rFonts w:asciiTheme="majorHAnsi" w:hAnsiTheme="majorHAnsi" w:cstheme="majorHAnsi"/>
          <w:i/>
          <w:sz w:val="27"/>
          <w:szCs w:val="27"/>
        </w:rPr>
        <w:t>Ủy ban nhân dân các huyện, thành phố</w:t>
      </w:r>
      <w:r w:rsidR="005A017B" w:rsidRPr="009D2C7B">
        <w:rPr>
          <w:rFonts w:asciiTheme="majorHAnsi" w:hAnsiTheme="majorHAnsi" w:cstheme="majorHAnsi"/>
          <w:i/>
          <w:sz w:val="27"/>
          <w:szCs w:val="27"/>
          <w:lang w:val="en-US"/>
        </w:rPr>
        <w:t>”</w:t>
      </w:r>
      <w:r w:rsidR="005A017B" w:rsidRPr="009D2C7B">
        <w:rPr>
          <w:rStyle w:val="fontstyle01"/>
          <w:rFonts w:asciiTheme="majorHAnsi" w:hAnsiTheme="majorHAnsi" w:cstheme="majorHAnsi"/>
          <w:color w:val="auto"/>
          <w:sz w:val="27"/>
          <w:szCs w:val="27"/>
        </w:rPr>
        <w:t xml:space="preserve"> </w:t>
      </w:r>
      <w:r w:rsidR="00070235" w:rsidRPr="009D2C7B">
        <w:rPr>
          <w:rStyle w:val="fontstyle01"/>
          <w:rFonts w:asciiTheme="majorHAnsi" w:hAnsiTheme="majorHAnsi" w:cstheme="majorHAnsi"/>
          <w:color w:val="auto"/>
          <w:sz w:val="27"/>
          <w:szCs w:val="27"/>
        </w:rPr>
        <w:t>bằng cụm từ</w:t>
      </w:r>
      <w:r w:rsidR="005A017B" w:rsidRPr="009D2C7B">
        <w:rPr>
          <w:rStyle w:val="fontstyle01"/>
          <w:rFonts w:asciiTheme="majorHAnsi" w:hAnsiTheme="majorHAnsi" w:cstheme="majorHAnsi"/>
          <w:color w:val="auto"/>
          <w:sz w:val="27"/>
          <w:szCs w:val="27"/>
        </w:rPr>
        <w:t xml:space="preserve"> “</w:t>
      </w:r>
      <w:r w:rsidR="005A017B" w:rsidRPr="009D2C7B">
        <w:rPr>
          <w:rFonts w:asciiTheme="majorHAnsi" w:hAnsiTheme="majorHAnsi" w:cstheme="majorHAnsi"/>
          <w:i/>
          <w:sz w:val="27"/>
          <w:szCs w:val="27"/>
        </w:rPr>
        <w:t xml:space="preserve">Ủy ban nhân dân các </w:t>
      </w:r>
      <w:r w:rsidR="005A017B" w:rsidRPr="009D2C7B">
        <w:rPr>
          <w:rFonts w:asciiTheme="majorHAnsi" w:hAnsiTheme="majorHAnsi" w:cstheme="majorHAnsi"/>
          <w:i/>
          <w:sz w:val="27"/>
          <w:szCs w:val="27"/>
          <w:lang w:val="en-US"/>
        </w:rPr>
        <w:t>xã, phường</w:t>
      </w:r>
      <w:r w:rsidR="00F07260" w:rsidRPr="009D2C7B">
        <w:rPr>
          <w:rStyle w:val="fontstyle01"/>
          <w:rFonts w:asciiTheme="majorHAnsi" w:hAnsiTheme="majorHAnsi" w:cstheme="majorHAnsi"/>
          <w:color w:val="auto"/>
          <w:sz w:val="27"/>
          <w:szCs w:val="27"/>
        </w:rPr>
        <w:t>” tại</w:t>
      </w:r>
      <w:r w:rsidR="00A00D06" w:rsidRPr="009D2C7B">
        <w:rPr>
          <w:rStyle w:val="fontstyle01"/>
          <w:rFonts w:asciiTheme="majorHAnsi" w:hAnsiTheme="majorHAnsi" w:cstheme="majorHAnsi"/>
          <w:color w:val="auto"/>
          <w:sz w:val="27"/>
          <w:szCs w:val="27"/>
          <w:lang w:val="en-US"/>
        </w:rPr>
        <w:t xml:space="preserve"> khoản 3 Điều 4 và</w:t>
      </w:r>
      <w:r w:rsidR="00F07260" w:rsidRPr="009D2C7B">
        <w:rPr>
          <w:rStyle w:val="fontstyle01"/>
          <w:rFonts w:asciiTheme="majorHAnsi" w:hAnsiTheme="majorHAnsi" w:cstheme="majorHAnsi"/>
          <w:color w:val="auto"/>
          <w:sz w:val="27"/>
          <w:szCs w:val="27"/>
        </w:rPr>
        <w:t xml:space="preserve"> khoản </w:t>
      </w:r>
      <w:r w:rsidR="00CA3B40" w:rsidRPr="009D2C7B">
        <w:rPr>
          <w:rStyle w:val="fontstyle01"/>
          <w:rFonts w:asciiTheme="majorHAnsi" w:hAnsiTheme="majorHAnsi" w:cstheme="majorHAnsi"/>
          <w:color w:val="auto"/>
          <w:sz w:val="27"/>
          <w:szCs w:val="27"/>
          <w:lang w:val="en-US"/>
        </w:rPr>
        <w:t>2</w:t>
      </w:r>
      <w:r w:rsidR="00F07260" w:rsidRPr="009D2C7B">
        <w:rPr>
          <w:rStyle w:val="fontstyle01"/>
          <w:rFonts w:asciiTheme="majorHAnsi" w:hAnsiTheme="majorHAnsi" w:cstheme="majorHAnsi"/>
          <w:color w:val="auto"/>
          <w:sz w:val="27"/>
          <w:szCs w:val="27"/>
          <w:lang w:val="en-US"/>
        </w:rPr>
        <w:t xml:space="preserve"> Điều </w:t>
      </w:r>
      <w:r w:rsidR="00CA3B40" w:rsidRPr="009D2C7B">
        <w:rPr>
          <w:rStyle w:val="fontstyle01"/>
          <w:rFonts w:asciiTheme="majorHAnsi" w:hAnsiTheme="majorHAnsi" w:cstheme="majorHAnsi"/>
          <w:color w:val="auto"/>
          <w:sz w:val="27"/>
          <w:szCs w:val="27"/>
          <w:lang w:val="en-US"/>
        </w:rPr>
        <w:t>11.</w:t>
      </w:r>
    </w:p>
    <w:p w14:paraId="02B7976F" w14:textId="7037DA30" w:rsidR="00CA3B40" w:rsidRPr="009D2C7B" w:rsidRDefault="001F5094" w:rsidP="005D599A">
      <w:pPr>
        <w:keepNext/>
        <w:spacing w:before="120"/>
        <w:ind w:firstLine="567"/>
        <w:jc w:val="both"/>
        <w:rPr>
          <w:rFonts w:asciiTheme="majorHAnsi" w:hAnsiTheme="majorHAnsi" w:cstheme="majorHAnsi"/>
          <w:sz w:val="27"/>
          <w:szCs w:val="27"/>
          <w:lang w:val="en-US"/>
        </w:rPr>
      </w:pPr>
      <w:r w:rsidRPr="009D2C7B">
        <w:rPr>
          <w:rStyle w:val="fontstyle01"/>
          <w:rFonts w:asciiTheme="majorHAnsi" w:hAnsiTheme="majorHAnsi" w:cstheme="majorHAnsi"/>
          <w:color w:val="auto"/>
          <w:sz w:val="27"/>
          <w:szCs w:val="27"/>
          <w:lang w:val="en-US"/>
        </w:rPr>
        <w:t>đ</w:t>
      </w:r>
      <w:r w:rsidR="00874D61" w:rsidRPr="009D2C7B">
        <w:rPr>
          <w:rStyle w:val="fontstyle01"/>
          <w:rFonts w:asciiTheme="majorHAnsi" w:hAnsiTheme="majorHAnsi" w:cstheme="majorHAnsi"/>
          <w:color w:val="auto"/>
          <w:sz w:val="27"/>
          <w:szCs w:val="27"/>
          <w:lang w:val="en-US"/>
        </w:rPr>
        <w:t>)</w:t>
      </w:r>
      <w:r w:rsidR="00CA3B40" w:rsidRPr="009D2C7B">
        <w:rPr>
          <w:rStyle w:val="fontstyle01"/>
          <w:rFonts w:asciiTheme="majorHAnsi" w:hAnsiTheme="majorHAnsi" w:cstheme="majorHAnsi"/>
          <w:color w:val="auto"/>
          <w:sz w:val="27"/>
          <w:szCs w:val="27"/>
          <w:lang w:val="en-US"/>
        </w:rPr>
        <w:t xml:space="preserve"> Thay thế cụm từ </w:t>
      </w:r>
      <w:r w:rsidR="00CA3B40" w:rsidRPr="009D2C7B">
        <w:rPr>
          <w:rStyle w:val="fontstyle01"/>
          <w:rFonts w:asciiTheme="majorHAnsi" w:hAnsiTheme="majorHAnsi" w:cstheme="majorHAnsi"/>
          <w:i/>
          <w:color w:val="auto"/>
          <w:sz w:val="27"/>
          <w:szCs w:val="27"/>
          <w:lang w:val="en-US"/>
        </w:rPr>
        <w:t xml:space="preserve">“ </w:t>
      </w:r>
      <w:r w:rsidR="00CA3B40" w:rsidRPr="009D2C7B">
        <w:rPr>
          <w:rFonts w:asciiTheme="majorHAnsi" w:hAnsiTheme="majorHAnsi" w:cstheme="majorHAnsi"/>
          <w:i/>
          <w:sz w:val="27"/>
          <w:szCs w:val="27"/>
        </w:rPr>
        <w:t>Nông nghiệp và Phát triển nông thôn</w:t>
      </w:r>
      <w:r w:rsidR="00CA3B40" w:rsidRPr="009D2C7B">
        <w:rPr>
          <w:rFonts w:asciiTheme="majorHAnsi" w:hAnsiTheme="majorHAnsi" w:cstheme="majorHAnsi"/>
          <w:i/>
          <w:sz w:val="27"/>
          <w:szCs w:val="27"/>
          <w:lang w:val="en-US"/>
        </w:rPr>
        <w:t>”</w:t>
      </w:r>
      <w:r w:rsidR="00171AB5" w:rsidRPr="009D2C7B">
        <w:rPr>
          <w:rFonts w:asciiTheme="majorHAnsi" w:hAnsiTheme="majorHAnsi" w:cstheme="majorHAnsi"/>
          <w:sz w:val="27"/>
          <w:szCs w:val="27"/>
          <w:lang w:val="en-US"/>
        </w:rPr>
        <w:t xml:space="preserve"> </w:t>
      </w:r>
      <w:r w:rsidR="00171AB5" w:rsidRPr="009D2C7B">
        <w:rPr>
          <w:rStyle w:val="fontstyle01"/>
          <w:rFonts w:asciiTheme="majorHAnsi" w:hAnsiTheme="majorHAnsi" w:cstheme="majorHAnsi"/>
          <w:color w:val="auto"/>
          <w:sz w:val="27"/>
          <w:szCs w:val="27"/>
        </w:rPr>
        <w:t>bằng cụm từ</w:t>
      </w:r>
      <w:r w:rsidR="00171AB5" w:rsidRPr="009D2C7B">
        <w:rPr>
          <w:rStyle w:val="fontstyle01"/>
          <w:rFonts w:asciiTheme="majorHAnsi" w:hAnsiTheme="majorHAnsi" w:cstheme="majorHAnsi"/>
          <w:color w:val="auto"/>
          <w:sz w:val="27"/>
          <w:szCs w:val="27"/>
          <w:lang w:val="en-US"/>
        </w:rPr>
        <w:t xml:space="preserve"> “ </w:t>
      </w:r>
      <w:r w:rsidR="00171AB5" w:rsidRPr="009D2C7B">
        <w:rPr>
          <w:rFonts w:asciiTheme="majorHAnsi" w:hAnsiTheme="majorHAnsi" w:cstheme="majorHAnsi"/>
          <w:i/>
          <w:sz w:val="27"/>
          <w:szCs w:val="27"/>
        </w:rPr>
        <w:t>Nông nghiệp và</w:t>
      </w:r>
      <w:r w:rsidR="00171AB5" w:rsidRPr="009D2C7B">
        <w:rPr>
          <w:rFonts w:asciiTheme="majorHAnsi" w:hAnsiTheme="majorHAnsi" w:cstheme="majorHAnsi"/>
          <w:i/>
          <w:sz w:val="27"/>
          <w:szCs w:val="27"/>
          <w:lang w:val="en-US"/>
        </w:rPr>
        <w:t xml:space="preserve"> Môi trường</w:t>
      </w:r>
      <w:r w:rsidR="00286626" w:rsidRPr="009D2C7B">
        <w:rPr>
          <w:rFonts w:asciiTheme="majorHAnsi" w:hAnsiTheme="majorHAnsi" w:cstheme="majorHAnsi"/>
          <w:i/>
          <w:sz w:val="27"/>
          <w:szCs w:val="27"/>
          <w:lang w:val="en-US"/>
        </w:rPr>
        <w:t>”</w:t>
      </w:r>
      <w:r w:rsidR="00286626" w:rsidRPr="009D2C7B">
        <w:rPr>
          <w:rFonts w:asciiTheme="majorHAnsi" w:hAnsiTheme="majorHAnsi" w:cstheme="majorHAnsi"/>
          <w:sz w:val="27"/>
          <w:szCs w:val="27"/>
          <w:lang w:val="en-US"/>
        </w:rPr>
        <w:t xml:space="preserve"> trong toàn bộ Quyết định và Quy định kèm theo Quyết định.</w:t>
      </w:r>
    </w:p>
    <w:p w14:paraId="10D4409F" w14:textId="2051BF02" w:rsidR="00765C5F" w:rsidRPr="009D2C7B" w:rsidRDefault="00765C5F" w:rsidP="005D599A">
      <w:pPr>
        <w:keepNext/>
        <w:spacing w:before="120"/>
        <w:ind w:firstLine="567"/>
        <w:jc w:val="both"/>
        <w:rPr>
          <w:rFonts w:asciiTheme="majorHAnsi" w:hAnsiTheme="majorHAnsi" w:cstheme="majorHAnsi"/>
          <w:b/>
          <w:bCs/>
          <w:sz w:val="27"/>
          <w:szCs w:val="27"/>
        </w:rPr>
      </w:pPr>
      <w:r w:rsidRPr="009D2C7B">
        <w:rPr>
          <w:rFonts w:asciiTheme="majorHAnsi" w:hAnsiTheme="majorHAnsi" w:cstheme="majorHAnsi"/>
          <w:b/>
          <w:bCs/>
          <w:sz w:val="27"/>
          <w:szCs w:val="27"/>
        </w:rPr>
        <w:t>Điều 2. Sửa đổi, bổ sung một số điều của Quy định phân công, phân cấp quản lý nhà nước về an toàn thực phẩm trên địa bàn tỉnh Lạng Sơn ban hành kèm theo Quyết định số 35/2020/QĐ-UBND ngày 14 tháng 8 năm 2020 của Ủy ban nhân dân tỉnh Lạng Sơn</w:t>
      </w:r>
    </w:p>
    <w:p w14:paraId="00F384FF" w14:textId="0556E913" w:rsidR="00266654" w:rsidRPr="009D2C7B" w:rsidRDefault="00617E3B" w:rsidP="005D599A">
      <w:pPr>
        <w:spacing w:before="120"/>
        <w:ind w:firstLine="567"/>
        <w:jc w:val="both"/>
        <w:rPr>
          <w:rFonts w:asciiTheme="majorHAnsi" w:hAnsiTheme="majorHAnsi" w:cstheme="majorHAnsi"/>
          <w:sz w:val="27"/>
          <w:szCs w:val="27"/>
        </w:rPr>
      </w:pPr>
      <w:r w:rsidRPr="009D2C7B">
        <w:rPr>
          <w:rFonts w:asciiTheme="majorHAnsi" w:hAnsiTheme="majorHAnsi" w:cstheme="majorHAnsi"/>
          <w:sz w:val="27"/>
          <w:szCs w:val="27"/>
          <w:lang w:val="en-US"/>
        </w:rPr>
        <w:t>1</w:t>
      </w:r>
      <w:r w:rsidR="00930E73" w:rsidRPr="009D2C7B">
        <w:rPr>
          <w:rFonts w:asciiTheme="majorHAnsi" w:hAnsiTheme="majorHAnsi" w:cstheme="majorHAnsi"/>
          <w:sz w:val="27"/>
          <w:szCs w:val="27"/>
          <w:lang w:val="en-US"/>
        </w:rPr>
        <w:t>.</w:t>
      </w:r>
      <w:r w:rsidR="00045C39" w:rsidRPr="009D2C7B">
        <w:rPr>
          <w:rFonts w:asciiTheme="majorHAnsi" w:hAnsiTheme="majorHAnsi" w:cstheme="majorHAnsi"/>
          <w:sz w:val="27"/>
          <w:szCs w:val="27"/>
        </w:rPr>
        <w:t>Sửa đổi, bổ sung điểm a khoản 6 Điều 4 như sau:</w:t>
      </w:r>
    </w:p>
    <w:p w14:paraId="1941D93F" w14:textId="0E5BCEAD" w:rsidR="00266654" w:rsidRPr="009D2C7B" w:rsidRDefault="00045C39" w:rsidP="005D599A">
      <w:pPr>
        <w:spacing w:before="120"/>
        <w:ind w:firstLine="567"/>
        <w:jc w:val="both"/>
        <w:rPr>
          <w:rFonts w:asciiTheme="majorHAnsi" w:hAnsiTheme="majorHAnsi" w:cstheme="majorHAnsi"/>
          <w:sz w:val="27"/>
          <w:szCs w:val="27"/>
        </w:rPr>
      </w:pPr>
      <w:r w:rsidRPr="009D2C7B">
        <w:rPr>
          <w:rFonts w:asciiTheme="majorHAnsi" w:hAnsiTheme="majorHAnsi" w:cstheme="majorHAnsi"/>
          <w:sz w:val="27"/>
          <w:szCs w:val="27"/>
        </w:rPr>
        <w:t xml:space="preserve">“a) Cơ sở kinh doanh dịch vụ ăn uống do cơ quan quản lý đăng ký kinh doanh cấp tỉnh, cấp xã cấp Giấy chứng nhận đăng ký doanh nghiệp, Giấy chứng nhận đăng ký hộ </w:t>
      </w:r>
      <w:r w:rsidRPr="009D2C7B">
        <w:rPr>
          <w:rFonts w:asciiTheme="majorHAnsi" w:hAnsiTheme="majorHAnsi" w:cstheme="majorHAnsi"/>
          <w:sz w:val="27"/>
          <w:szCs w:val="27"/>
        </w:rPr>
        <w:lastRenderedPageBreak/>
        <w:t xml:space="preserve">kinh doanh, Giấy chứng nhận đăng ký hợp tác xã, </w:t>
      </w:r>
      <w:r w:rsidR="0068589A" w:rsidRPr="009D2C7B">
        <w:rPr>
          <w:iCs/>
        </w:rPr>
        <w:t>G</w:t>
      </w:r>
      <w:r w:rsidR="0068589A" w:rsidRPr="009D2C7B">
        <w:rPr>
          <w:iCs/>
          <w:spacing w:val="1"/>
        </w:rPr>
        <w:t>i</w:t>
      </w:r>
      <w:r w:rsidR="0068589A" w:rsidRPr="009D2C7B">
        <w:rPr>
          <w:iCs/>
        </w:rPr>
        <w:t>ấy</w:t>
      </w:r>
      <w:r w:rsidR="0068589A" w:rsidRPr="009D2C7B">
        <w:rPr>
          <w:iCs/>
          <w:spacing w:val="3"/>
        </w:rPr>
        <w:t xml:space="preserve"> </w:t>
      </w:r>
      <w:r w:rsidR="0068589A" w:rsidRPr="009D2C7B">
        <w:rPr>
          <w:iCs/>
        </w:rPr>
        <w:t>ch</w:t>
      </w:r>
      <w:r w:rsidR="0068589A" w:rsidRPr="009D2C7B">
        <w:rPr>
          <w:iCs/>
          <w:spacing w:val="-1"/>
        </w:rPr>
        <w:t>ứn</w:t>
      </w:r>
      <w:r w:rsidR="0068589A" w:rsidRPr="009D2C7B">
        <w:rPr>
          <w:iCs/>
        </w:rPr>
        <w:t>g</w:t>
      </w:r>
      <w:r w:rsidR="0068589A" w:rsidRPr="009D2C7B">
        <w:rPr>
          <w:iCs/>
          <w:spacing w:val="2"/>
        </w:rPr>
        <w:t xml:space="preserve"> </w:t>
      </w:r>
      <w:r w:rsidR="0068589A" w:rsidRPr="009D2C7B">
        <w:rPr>
          <w:iCs/>
          <w:spacing w:val="1"/>
        </w:rPr>
        <w:t>n</w:t>
      </w:r>
      <w:r w:rsidR="0068589A" w:rsidRPr="009D2C7B">
        <w:rPr>
          <w:iCs/>
        </w:rPr>
        <w:t>hận</w:t>
      </w:r>
      <w:r w:rsidR="0068589A" w:rsidRPr="009D2C7B">
        <w:rPr>
          <w:iCs/>
          <w:spacing w:val="4"/>
        </w:rPr>
        <w:t xml:space="preserve"> </w:t>
      </w:r>
      <w:r w:rsidR="0068589A" w:rsidRPr="009D2C7B">
        <w:rPr>
          <w:iCs/>
        </w:rPr>
        <w:t>đ</w:t>
      </w:r>
      <w:r w:rsidR="0068589A" w:rsidRPr="009D2C7B">
        <w:rPr>
          <w:iCs/>
          <w:spacing w:val="-1"/>
        </w:rPr>
        <w:t>ă</w:t>
      </w:r>
      <w:r w:rsidR="0068589A" w:rsidRPr="009D2C7B">
        <w:rPr>
          <w:iCs/>
          <w:spacing w:val="1"/>
        </w:rPr>
        <w:t>n</w:t>
      </w:r>
      <w:r w:rsidR="0068589A" w:rsidRPr="009D2C7B">
        <w:rPr>
          <w:iCs/>
        </w:rPr>
        <w:t>g</w:t>
      </w:r>
      <w:r w:rsidR="0068589A" w:rsidRPr="009D2C7B">
        <w:rPr>
          <w:iCs/>
          <w:spacing w:val="1"/>
        </w:rPr>
        <w:t xml:space="preserve"> </w:t>
      </w:r>
      <w:r w:rsidR="0068589A" w:rsidRPr="009D2C7B">
        <w:rPr>
          <w:iCs/>
        </w:rPr>
        <w:t>ký</w:t>
      </w:r>
      <w:r w:rsidR="0068589A" w:rsidRPr="009D2C7B">
        <w:rPr>
          <w:iCs/>
          <w:spacing w:val="3"/>
        </w:rPr>
        <w:t xml:space="preserve"> </w:t>
      </w:r>
      <w:r w:rsidR="0068589A" w:rsidRPr="009D2C7B">
        <w:rPr>
          <w:iCs/>
          <w:spacing w:val="1"/>
        </w:rPr>
        <w:t>t</w:t>
      </w:r>
      <w:r w:rsidR="0068589A" w:rsidRPr="009D2C7B">
        <w:rPr>
          <w:iCs/>
        </w:rPr>
        <w:t>ổ</w:t>
      </w:r>
      <w:r w:rsidR="0068589A" w:rsidRPr="009D2C7B">
        <w:rPr>
          <w:iCs/>
          <w:spacing w:val="3"/>
        </w:rPr>
        <w:t xml:space="preserve"> </w:t>
      </w:r>
      <w:r w:rsidR="0068589A" w:rsidRPr="009D2C7B">
        <w:rPr>
          <w:iCs/>
          <w:spacing w:val="1"/>
        </w:rPr>
        <w:t>h</w:t>
      </w:r>
      <w:r w:rsidR="0068589A" w:rsidRPr="009D2C7B">
        <w:rPr>
          <w:iCs/>
        </w:rPr>
        <w:t>ợp</w:t>
      </w:r>
      <w:r w:rsidR="0068589A" w:rsidRPr="009D2C7B">
        <w:rPr>
          <w:iCs/>
          <w:spacing w:val="2"/>
        </w:rPr>
        <w:t xml:space="preserve"> </w:t>
      </w:r>
      <w:r w:rsidR="0068589A" w:rsidRPr="009D2C7B">
        <w:rPr>
          <w:iCs/>
        </w:rPr>
        <w:t>tác</w:t>
      </w:r>
      <w:r w:rsidRPr="009D2C7B">
        <w:rPr>
          <w:rFonts w:asciiTheme="majorHAnsi" w:hAnsiTheme="majorHAnsi" w:cstheme="majorHAnsi"/>
          <w:sz w:val="27"/>
          <w:szCs w:val="27"/>
        </w:rPr>
        <w:t>”</w:t>
      </w:r>
    </w:p>
    <w:p w14:paraId="0E37F89E" w14:textId="58514868" w:rsidR="00266654" w:rsidRPr="009D2C7B" w:rsidRDefault="00FE421B" w:rsidP="005D599A">
      <w:pPr>
        <w:spacing w:before="120"/>
        <w:ind w:firstLine="567"/>
        <w:jc w:val="both"/>
        <w:rPr>
          <w:rFonts w:asciiTheme="majorHAnsi" w:hAnsiTheme="majorHAnsi" w:cstheme="majorHAnsi"/>
          <w:sz w:val="27"/>
          <w:szCs w:val="27"/>
        </w:rPr>
      </w:pPr>
      <w:r w:rsidRPr="009D2C7B">
        <w:rPr>
          <w:rFonts w:asciiTheme="majorHAnsi" w:hAnsiTheme="majorHAnsi" w:cstheme="majorHAnsi"/>
          <w:sz w:val="27"/>
          <w:szCs w:val="27"/>
          <w:lang w:val="en-US"/>
        </w:rPr>
        <w:t>2</w:t>
      </w:r>
      <w:r w:rsidR="00045C39" w:rsidRPr="009D2C7B">
        <w:rPr>
          <w:rFonts w:asciiTheme="majorHAnsi" w:hAnsiTheme="majorHAnsi" w:cstheme="majorHAnsi"/>
          <w:sz w:val="27"/>
          <w:szCs w:val="27"/>
        </w:rPr>
        <w:t>. Sửa đổi, bổ sung điểm a khoản 7 Điều 4 như sau:</w:t>
      </w:r>
    </w:p>
    <w:p w14:paraId="14498341" w14:textId="7FA5E8FA" w:rsidR="00266654" w:rsidRPr="009D2C7B" w:rsidRDefault="00045C39" w:rsidP="005D599A">
      <w:pPr>
        <w:spacing w:before="120"/>
        <w:ind w:firstLine="720"/>
        <w:jc w:val="both"/>
        <w:rPr>
          <w:rFonts w:asciiTheme="majorHAnsi" w:hAnsiTheme="majorHAnsi" w:cstheme="majorHAnsi"/>
          <w:sz w:val="27"/>
          <w:szCs w:val="27"/>
        </w:rPr>
      </w:pPr>
      <w:r w:rsidRPr="009D2C7B">
        <w:rPr>
          <w:rFonts w:asciiTheme="majorHAnsi" w:hAnsiTheme="majorHAnsi" w:cstheme="majorHAnsi"/>
          <w:sz w:val="27"/>
          <w:szCs w:val="27"/>
        </w:rPr>
        <w:t xml:space="preserve">“a) Cơ sở kinh doanh dịch vụ ăn uống không thuộc diện phải cấp Giấy chứng nhận, bao gồm bếp ăn tập thể tại: các cơ sở y tế tuyến tỉnh, các Trung tâm Y tế khu vực; </w:t>
      </w:r>
      <w:r w:rsidR="00054290" w:rsidRPr="009D2C7B">
        <w:rPr>
          <w:rFonts w:asciiTheme="majorHAnsi" w:hAnsiTheme="majorHAnsi" w:cstheme="majorHAnsi"/>
          <w:bCs/>
          <w:spacing w:val="4"/>
          <w:sz w:val="27"/>
          <w:szCs w:val="27"/>
          <w:lang w:val="es-ES"/>
        </w:rPr>
        <w:t>các doanh nghiệp</w:t>
      </w:r>
      <w:r w:rsidR="00054290" w:rsidRPr="009D2C7B">
        <w:rPr>
          <w:rFonts w:asciiTheme="majorHAnsi" w:hAnsiTheme="majorHAnsi" w:cstheme="majorHAnsi"/>
          <w:bCs/>
          <w:spacing w:val="4"/>
          <w:sz w:val="27"/>
          <w:szCs w:val="27"/>
        </w:rPr>
        <w:t xml:space="preserve"> không có đăng ký ngành nghề kinh doanh thực phẩm trong các khu công nghiệp, cụm công nghiệp</w:t>
      </w:r>
      <w:r w:rsidR="00054290" w:rsidRPr="009D2C7B">
        <w:rPr>
          <w:rFonts w:asciiTheme="majorHAnsi" w:hAnsiTheme="majorHAnsi" w:cstheme="majorHAnsi"/>
          <w:bCs/>
          <w:spacing w:val="4"/>
          <w:sz w:val="27"/>
          <w:szCs w:val="27"/>
          <w:lang w:val="es-ES"/>
        </w:rPr>
        <w:t xml:space="preserve">; Các trường phổ thông trung học, các cơ sở đào tạo dạy nghề; </w:t>
      </w:r>
      <w:r w:rsidR="00054290" w:rsidRPr="009D2C7B">
        <w:rPr>
          <w:rFonts w:asciiTheme="majorHAnsi" w:hAnsiTheme="majorHAnsi" w:cstheme="majorHAnsi"/>
          <w:sz w:val="27"/>
          <w:szCs w:val="27"/>
        </w:rPr>
        <w:t>bếp ăn tập thể trong các trường chuyên nghiệp</w:t>
      </w:r>
      <w:r w:rsidR="00054290" w:rsidRPr="009D2C7B">
        <w:rPr>
          <w:rFonts w:asciiTheme="majorHAnsi" w:hAnsiTheme="majorHAnsi" w:cstheme="majorHAnsi"/>
          <w:sz w:val="27"/>
          <w:szCs w:val="27"/>
          <w:lang w:val="es-ES"/>
        </w:rPr>
        <w:t>,</w:t>
      </w:r>
      <w:r w:rsidR="00054290" w:rsidRPr="009D2C7B">
        <w:rPr>
          <w:rFonts w:asciiTheme="majorHAnsi" w:hAnsiTheme="majorHAnsi" w:cstheme="majorHAnsi"/>
          <w:bCs/>
          <w:spacing w:val="4"/>
          <w:sz w:val="27"/>
          <w:szCs w:val="27"/>
          <w:lang w:val="es-ES"/>
        </w:rPr>
        <w:t xml:space="preserve"> Cơ sở bảo trợ xã hội tổng hợp tỉnh Lạng Sơn, Trung tâm điều dưỡng người có công tỉnh Lạng sơn; Nhà khách A1 và Nhà khách Tỉ</w:t>
      </w:r>
      <w:r w:rsidR="00375C4B" w:rsidRPr="009D2C7B">
        <w:rPr>
          <w:rFonts w:asciiTheme="majorHAnsi" w:hAnsiTheme="majorHAnsi" w:cstheme="majorHAnsi"/>
          <w:bCs/>
          <w:spacing w:val="4"/>
          <w:sz w:val="27"/>
          <w:szCs w:val="27"/>
          <w:lang w:val="es-ES"/>
        </w:rPr>
        <w:t>nh ủy; nhà hàng trong khách sạn</w:t>
      </w:r>
      <w:r w:rsidR="00054290" w:rsidRPr="009D2C7B">
        <w:rPr>
          <w:rFonts w:asciiTheme="majorHAnsi" w:hAnsiTheme="majorHAnsi" w:cstheme="majorHAnsi"/>
          <w:bCs/>
          <w:spacing w:val="4"/>
          <w:sz w:val="27"/>
          <w:szCs w:val="27"/>
          <w:lang w:val="es-ES"/>
        </w:rPr>
        <w:t xml:space="preserve"> …</w:t>
      </w:r>
      <w:r w:rsidRPr="009D2C7B">
        <w:rPr>
          <w:rFonts w:asciiTheme="majorHAnsi" w:hAnsiTheme="majorHAnsi" w:cstheme="majorHAnsi"/>
          <w:sz w:val="27"/>
          <w:szCs w:val="27"/>
        </w:rPr>
        <w:t>”</w:t>
      </w:r>
    </w:p>
    <w:p w14:paraId="633D1922" w14:textId="461B676C" w:rsidR="00266654" w:rsidRPr="009D2C7B" w:rsidRDefault="00816DA6" w:rsidP="005D599A">
      <w:pPr>
        <w:spacing w:before="120"/>
        <w:ind w:firstLine="567"/>
        <w:jc w:val="both"/>
        <w:rPr>
          <w:rFonts w:asciiTheme="majorHAnsi" w:hAnsiTheme="majorHAnsi" w:cstheme="majorHAnsi"/>
          <w:sz w:val="27"/>
          <w:szCs w:val="27"/>
        </w:rPr>
      </w:pPr>
      <w:r w:rsidRPr="009D2C7B">
        <w:rPr>
          <w:rFonts w:asciiTheme="majorHAnsi" w:hAnsiTheme="majorHAnsi" w:cstheme="majorHAnsi"/>
          <w:sz w:val="27"/>
          <w:szCs w:val="27"/>
          <w:lang w:val="en-US"/>
        </w:rPr>
        <w:t>3</w:t>
      </w:r>
      <w:r w:rsidR="00045C39" w:rsidRPr="009D2C7B">
        <w:rPr>
          <w:rFonts w:asciiTheme="majorHAnsi" w:hAnsiTheme="majorHAnsi" w:cstheme="majorHAnsi"/>
          <w:sz w:val="27"/>
          <w:szCs w:val="27"/>
        </w:rPr>
        <w:t>. Sửa đổi, bổ sung điểm a khoản 4 Điều 5 như sau:</w:t>
      </w:r>
    </w:p>
    <w:p w14:paraId="39FA1E9B" w14:textId="213A98F9" w:rsidR="00266654" w:rsidRPr="009D2C7B" w:rsidRDefault="00045C39" w:rsidP="005D599A">
      <w:pPr>
        <w:spacing w:before="120"/>
        <w:ind w:firstLine="567"/>
        <w:jc w:val="both"/>
        <w:rPr>
          <w:rFonts w:asciiTheme="majorHAnsi" w:hAnsiTheme="majorHAnsi" w:cstheme="majorHAnsi"/>
          <w:sz w:val="27"/>
          <w:szCs w:val="27"/>
        </w:rPr>
      </w:pPr>
      <w:r w:rsidRPr="009D2C7B">
        <w:rPr>
          <w:rFonts w:asciiTheme="majorHAnsi" w:hAnsiTheme="majorHAnsi" w:cstheme="majorHAnsi"/>
          <w:sz w:val="27"/>
          <w:szCs w:val="27"/>
        </w:rPr>
        <w:t xml:space="preserve">“a) Cơ sở sản xuất, kinh doanh thực phẩm nông, lâm, thủy sản do cơ quan quản lý đăng ký kinh doanh cấp tỉnh, cấp xã cấp Giấy chứng nhận đăng ký doanh nghiệp, Giấy chứng nhận đăng ký hộ kinh doanh, Giấy chứng nhận đăng ký hợp tác xã, </w:t>
      </w:r>
      <w:r w:rsidR="0068589A" w:rsidRPr="009D2C7B">
        <w:rPr>
          <w:iCs/>
        </w:rPr>
        <w:t>G</w:t>
      </w:r>
      <w:r w:rsidR="0068589A" w:rsidRPr="009D2C7B">
        <w:rPr>
          <w:iCs/>
          <w:spacing w:val="1"/>
        </w:rPr>
        <w:t>i</w:t>
      </w:r>
      <w:r w:rsidR="0068589A" w:rsidRPr="009D2C7B">
        <w:rPr>
          <w:iCs/>
        </w:rPr>
        <w:t>ấy</w:t>
      </w:r>
      <w:r w:rsidR="0068589A" w:rsidRPr="009D2C7B">
        <w:rPr>
          <w:iCs/>
          <w:spacing w:val="3"/>
        </w:rPr>
        <w:t xml:space="preserve"> </w:t>
      </w:r>
      <w:r w:rsidR="0068589A" w:rsidRPr="009D2C7B">
        <w:rPr>
          <w:iCs/>
        </w:rPr>
        <w:t>ch</w:t>
      </w:r>
      <w:r w:rsidR="0068589A" w:rsidRPr="009D2C7B">
        <w:rPr>
          <w:iCs/>
          <w:spacing w:val="-1"/>
        </w:rPr>
        <w:t>ứn</w:t>
      </w:r>
      <w:r w:rsidR="0068589A" w:rsidRPr="009D2C7B">
        <w:rPr>
          <w:iCs/>
        </w:rPr>
        <w:t>g</w:t>
      </w:r>
      <w:r w:rsidR="0068589A" w:rsidRPr="009D2C7B">
        <w:rPr>
          <w:iCs/>
          <w:spacing w:val="2"/>
        </w:rPr>
        <w:t xml:space="preserve"> </w:t>
      </w:r>
      <w:r w:rsidR="0068589A" w:rsidRPr="009D2C7B">
        <w:rPr>
          <w:iCs/>
          <w:spacing w:val="1"/>
        </w:rPr>
        <w:t>n</w:t>
      </w:r>
      <w:r w:rsidR="0068589A" w:rsidRPr="009D2C7B">
        <w:rPr>
          <w:iCs/>
        </w:rPr>
        <w:t>hận</w:t>
      </w:r>
      <w:r w:rsidR="0068589A" w:rsidRPr="009D2C7B">
        <w:rPr>
          <w:iCs/>
          <w:spacing w:val="4"/>
        </w:rPr>
        <w:t xml:space="preserve"> </w:t>
      </w:r>
      <w:r w:rsidR="0068589A" w:rsidRPr="009D2C7B">
        <w:rPr>
          <w:iCs/>
        </w:rPr>
        <w:t>đ</w:t>
      </w:r>
      <w:r w:rsidR="0068589A" w:rsidRPr="009D2C7B">
        <w:rPr>
          <w:iCs/>
          <w:spacing w:val="-1"/>
        </w:rPr>
        <w:t>ă</w:t>
      </w:r>
      <w:r w:rsidR="0068589A" w:rsidRPr="009D2C7B">
        <w:rPr>
          <w:iCs/>
          <w:spacing w:val="1"/>
        </w:rPr>
        <w:t>n</w:t>
      </w:r>
      <w:r w:rsidR="0068589A" w:rsidRPr="009D2C7B">
        <w:rPr>
          <w:iCs/>
        </w:rPr>
        <w:t>g</w:t>
      </w:r>
      <w:r w:rsidR="0068589A" w:rsidRPr="009D2C7B">
        <w:rPr>
          <w:iCs/>
          <w:spacing w:val="1"/>
        </w:rPr>
        <w:t xml:space="preserve"> </w:t>
      </w:r>
      <w:r w:rsidR="0068589A" w:rsidRPr="009D2C7B">
        <w:rPr>
          <w:iCs/>
        </w:rPr>
        <w:t>ký</w:t>
      </w:r>
      <w:r w:rsidR="0068589A" w:rsidRPr="009D2C7B">
        <w:rPr>
          <w:iCs/>
          <w:spacing w:val="3"/>
        </w:rPr>
        <w:t xml:space="preserve"> </w:t>
      </w:r>
      <w:r w:rsidR="0068589A" w:rsidRPr="009D2C7B">
        <w:rPr>
          <w:iCs/>
          <w:spacing w:val="1"/>
        </w:rPr>
        <w:t>t</w:t>
      </w:r>
      <w:r w:rsidR="0068589A" w:rsidRPr="009D2C7B">
        <w:rPr>
          <w:iCs/>
        </w:rPr>
        <w:t>ổ</w:t>
      </w:r>
      <w:r w:rsidR="0068589A" w:rsidRPr="009D2C7B">
        <w:rPr>
          <w:iCs/>
          <w:spacing w:val="3"/>
        </w:rPr>
        <w:t xml:space="preserve"> </w:t>
      </w:r>
      <w:r w:rsidR="0068589A" w:rsidRPr="009D2C7B">
        <w:rPr>
          <w:iCs/>
          <w:spacing w:val="1"/>
        </w:rPr>
        <w:t>h</w:t>
      </w:r>
      <w:r w:rsidR="0068589A" w:rsidRPr="009D2C7B">
        <w:rPr>
          <w:iCs/>
        </w:rPr>
        <w:t>ợp</w:t>
      </w:r>
      <w:r w:rsidR="0068589A" w:rsidRPr="009D2C7B">
        <w:rPr>
          <w:iCs/>
          <w:spacing w:val="2"/>
        </w:rPr>
        <w:t xml:space="preserve"> </w:t>
      </w:r>
      <w:r w:rsidR="0068589A" w:rsidRPr="009D2C7B">
        <w:rPr>
          <w:iCs/>
        </w:rPr>
        <w:t>tác</w:t>
      </w:r>
      <w:r w:rsidR="0068589A" w:rsidRPr="009D2C7B">
        <w:rPr>
          <w:rFonts w:asciiTheme="majorHAnsi" w:hAnsiTheme="majorHAnsi" w:cstheme="majorHAnsi"/>
          <w:sz w:val="27"/>
          <w:szCs w:val="27"/>
        </w:rPr>
        <w:t>”</w:t>
      </w:r>
    </w:p>
    <w:p w14:paraId="4B74FC05" w14:textId="646757DA" w:rsidR="00266654" w:rsidRPr="009D2C7B" w:rsidRDefault="00EC2F94" w:rsidP="005D599A">
      <w:pPr>
        <w:spacing w:before="120"/>
        <w:ind w:firstLine="567"/>
        <w:jc w:val="both"/>
        <w:rPr>
          <w:rFonts w:asciiTheme="majorHAnsi" w:hAnsiTheme="majorHAnsi" w:cstheme="majorHAnsi"/>
          <w:sz w:val="27"/>
          <w:szCs w:val="27"/>
        </w:rPr>
      </w:pPr>
      <w:r w:rsidRPr="009D2C7B">
        <w:rPr>
          <w:rFonts w:asciiTheme="majorHAnsi" w:hAnsiTheme="majorHAnsi" w:cstheme="majorHAnsi"/>
          <w:sz w:val="27"/>
          <w:szCs w:val="27"/>
          <w:lang w:val="en-US"/>
        </w:rPr>
        <w:t>4</w:t>
      </w:r>
      <w:r w:rsidR="00045C39" w:rsidRPr="009D2C7B">
        <w:rPr>
          <w:rFonts w:asciiTheme="majorHAnsi" w:hAnsiTheme="majorHAnsi" w:cstheme="majorHAnsi"/>
          <w:sz w:val="27"/>
          <w:szCs w:val="27"/>
        </w:rPr>
        <w:t>. Sửa đổi, bổ sung điểm a khoản 4 Điều 6 như sau:</w:t>
      </w:r>
    </w:p>
    <w:p w14:paraId="71550E30" w14:textId="4CC2065A" w:rsidR="0068589A" w:rsidRPr="009D2C7B" w:rsidRDefault="00045C39" w:rsidP="005D599A">
      <w:pPr>
        <w:spacing w:before="120"/>
        <w:ind w:firstLine="567"/>
        <w:jc w:val="both"/>
        <w:rPr>
          <w:rFonts w:asciiTheme="majorHAnsi" w:hAnsiTheme="majorHAnsi" w:cstheme="majorHAnsi"/>
          <w:sz w:val="27"/>
          <w:szCs w:val="27"/>
        </w:rPr>
      </w:pPr>
      <w:r w:rsidRPr="009D2C7B">
        <w:rPr>
          <w:rFonts w:asciiTheme="majorHAnsi" w:hAnsiTheme="majorHAnsi" w:cstheme="majorHAnsi"/>
          <w:sz w:val="27"/>
          <w:szCs w:val="27"/>
        </w:rPr>
        <w:t xml:space="preserve">“a) Cơ sở sản xuất, kinh doanh thực phẩm/nhóm sản phẩm thực phẩm được quy định tại Phụ lục IV Nghị định số 15/2018/NĐ-CP do cơ quan quản lý đăng ký kinh doanh cấp tỉnh, cấp xã cấp Giấy chứng nhận đăng ký doanh nghiệp, Giấy chứng nhận đăng ký hộ kinh doanh, Giấy chứng nhận đăng ký hợp tác xã, </w:t>
      </w:r>
      <w:r w:rsidR="0068589A" w:rsidRPr="009D2C7B">
        <w:rPr>
          <w:iCs/>
        </w:rPr>
        <w:t>G</w:t>
      </w:r>
      <w:r w:rsidR="0068589A" w:rsidRPr="009D2C7B">
        <w:rPr>
          <w:iCs/>
          <w:spacing w:val="1"/>
        </w:rPr>
        <w:t>i</w:t>
      </w:r>
      <w:r w:rsidR="0068589A" w:rsidRPr="009D2C7B">
        <w:rPr>
          <w:iCs/>
        </w:rPr>
        <w:t>ấy</w:t>
      </w:r>
      <w:r w:rsidR="0068589A" w:rsidRPr="009D2C7B">
        <w:rPr>
          <w:iCs/>
          <w:spacing w:val="3"/>
        </w:rPr>
        <w:t xml:space="preserve"> </w:t>
      </w:r>
      <w:r w:rsidR="0068589A" w:rsidRPr="009D2C7B">
        <w:rPr>
          <w:iCs/>
        </w:rPr>
        <w:t>ch</w:t>
      </w:r>
      <w:r w:rsidR="0068589A" w:rsidRPr="009D2C7B">
        <w:rPr>
          <w:iCs/>
          <w:spacing w:val="-1"/>
        </w:rPr>
        <w:t>ứn</w:t>
      </w:r>
      <w:r w:rsidR="0068589A" w:rsidRPr="009D2C7B">
        <w:rPr>
          <w:iCs/>
        </w:rPr>
        <w:t>g</w:t>
      </w:r>
      <w:r w:rsidR="0068589A" w:rsidRPr="009D2C7B">
        <w:rPr>
          <w:iCs/>
          <w:spacing w:val="2"/>
        </w:rPr>
        <w:t xml:space="preserve"> </w:t>
      </w:r>
      <w:r w:rsidR="0068589A" w:rsidRPr="009D2C7B">
        <w:rPr>
          <w:iCs/>
          <w:spacing w:val="1"/>
        </w:rPr>
        <w:t>n</w:t>
      </w:r>
      <w:r w:rsidR="0068589A" w:rsidRPr="009D2C7B">
        <w:rPr>
          <w:iCs/>
        </w:rPr>
        <w:t>hận</w:t>
      </w:r>
      <w:r w:rsidR="0068589A" w:rsidRPr="009D2C7B">
        <w:rPr>
          <w:iCs/>
          <w:spacing w:val="4"/>
        </w:rPr>
        <w:t xml:space="preserve"> </w:t>
      </w:r>
      <w:r w:rsidR="0068589A" w:rsidRPr="009D2C7B">
        <w:rPr>
          <w:iCs/>
        </w:rPr>
        <w:t>đ</w:t>
      </w:r>
      <w:r w:rsidR="0068589A" w:rsidRPr="009D2C7B">
        <w:rPr>
          <w:iCs/>
          <w:spacing w:val="-1"/>
        </w:rPr>
        <w:t>ă</w:t>
      </w:r>
      <w:r w:rsidR="0068589A" w:rsidRPr="009D2C7B">
        <w:rPr>
          <w:iCs/>
          <w:spacing w:val="1"/>
        </w:rPr>
        <w:t>n</w:t>
      </w:r>
      <w:r w:rsidR="0068589A" w:rsidRPr="009D2C7B">
        <w:rPr>
          <w:iCs/>
        </w:rPr>
        <w:t>g</w:t>
      </w:r>
      <w:r w:rsidR="0068589A" w:rsidRPr="009D2C7B">
        <w:rPr>
          <w:iCs/>
          <w:spacing w:val="1"/>
        </w:rPr>
        <w:t xml:space="preserve"> </w:t>
      </w:r>
      <w:r w:rsidR="0068589A" w:rsidRPr="009D2C7B">
        <w:rPr>
          <w:iCs/>
        </w:rPr>
        <w:t>ký</w:t>
      </w:r>
      <w:r w:rsidR="0068589A" w:rsidRPr="009D2C7B">
        <w:rPr>
          <w:iCs/>
          <w:spacing w:val="3"/>
        </w:rPr>
        <w:t xml:space="preserve"> </w:t>
      </w:r>
      <w:r w:rsidR="0068589A" w:rsidRPr="009D2C7B">
        <w:rPr>
          <w:iCs/>
          <w:spacing w:val="1"/>
        </w:rPr>
        <w:t>t</w:t>
      </w:r>
      <w:r w:rsidR="0068589A" w:rsidRPr="009D2C7B">
        <w:rPr>
          <w:iCs/>
        </w:rPr>
        <w:t>ổ</w:t>
      </w:r>
      <w:r w:rsidR="0068589A" w:rsidRPr="009D2C7B">
        <w:rPr>
          <w:iCs/>
          <w:spacing w:val="3"/>
        </w:rPr>
        <w:t xml:space="preserve"> </w:t>
      </w:r>
      <w:r w:rsidR="0068589A" w:rsidRPr="009D2C7B">
        <w:rPr>
          <w:iCs/>
          <w:spacing w:val="1"/>
        </w:rPr>
        <w:t>h</w:t>
      </w:r>
      <w:r w:rsidR="0068589A" w:rsidRPr="009D2C7B">
        <w:rPr>
          <w:iCs/>
        </w:rPr>
        <w:t>ợp</w:t>
      </w:r>
      <w:r w:rsidR="0068589A" w:rsidRPr="009D2C7B">
        <w:rPr>
          <w:iCs/>
          <w:spacing w:val="2"/>
        </w:rPr>
        <w:t xml:space="preserve"> </w:t>
      </w:r>
      <w:r w:rsidR="0068589A" w:rsidRPr="009D2C7B">
        <w:rPr>
          <w:iCs/>
        </w:rPr>
        <w:t>tác</w:t>
      </w:r>
      <w:r w:rsidR="0068589A" w:rsidRPr="009D2C7B">
        <w:rPr>
          <w:iCs/>
          <w:lang w:val="en-US"/>
        </w:rPr>
        <w:t>;</w:t>
      </w:r>
      <w:r w:rsidR="0068589A" w:rsidRPr="009D2C7B">
        <w:rPr>
          <w:rFonts w:asciiTheme="majorHAnsi" w:hAnsiTheme="majorHAnsi" w:cstheme="majorHAnsi"/>
          <w:sz w:val="27"/>
          <w:szCs w:val="27"/>
        </w:rPr>
        <w:t>”</w:t>
      </w:r>
    </w:p>
    <w:p w14:paraId="169559FB" w14:textId="39A13DD2" w:rsidR="00266654" w:rsidRPr="00AF0468" w:rsidRDefault="000476C8" w:rsidP="005D599A">
      <w:pPr>
        <w:spacing w:before="120"/>
        <w:ind w:firstLine="567"/>
        <w:jc w:val="both"/>
        <w:rPr>
          <w:rFonts w:asciiTheme="majorHAnsi" w:hAnsiTheme="majorHAnsi" w:cstheme="majorHAnsi"/>
          <w:sz w:val="27"/>
          <w:szCs w:val="27"/>
        </w:rPr>
      </w:pPr>
      <w:r w:rsidRPr="00AF0468">
        <w:rPr>
          <w:rFonts w:asciiTheme="majorHAnsi" w:hAnsiTheme="majorHAnsi" w:cstheme="majorHAnsi"/>
          <w:sz w:val="27"/>
          <w:szCs w:val="27"/>
          <w:lang w:val="en-US"/>
        </w:rPr>
        <w:t>5</w:t>
      </w:r>
      <w:r w:rsidR="00045C39" w:rsidRPr="00AF0468">
        <w:rPr>
          <w:rFonts w:asciiTheme="majorHAnsi" w:hAnsiTheme="majorHAnsi" w:cstheme="majorHAnsi"/>
          <w:sz w:val="27"/>
          <w:szCs w:val="27"/>
        </w:rPr>
        <w:t>. Sửa đổi, bổ sung Điều 9 như sau:</w:t>
      </w:r>
    </w:p>
    <w:p w14:paraId="7AA9A369" w14:textId="77777777" w:rsidR="00266654" w:rsidRPr="00AF0468" w:rsidRDefault="00045C39" w:rsidP="005D599A">
      <w:pPr>
        <w:spacing w:before="120"/>
        <w:ind w:firstLine="567"/>
        <w:jc w:val="both"/>
        <w:rPr>
          <w:rFonts w:asciiTheme="majorHAnsi" w:hAnsiTheme="majorHAnsi" w:cstheme="majorHAnsi"/>
          <w:sz w:val="27"/>
          <w:szCs w:val="27"/>
        </w:rPr>
      </w:pPr>
      <w:r w:rsidRPr="00AF0468">
        <w:rPr>
          <w:rFonts w:asciiTheme="majorHAnsi" w:hAnsiTheme="majorHAnsi" w:cstheme="majorHAnsi"/>
          <w:sz w:val="27"/>
          <w:szCs w:val="27"/>
        </w:rPr>
        <w:t>“</w:t>
      </w:r>
      <w:r w:rsidRPr="00AF0468">
        <w:rPr>
          <w:rFonts w:asciiTheme="majorHAnsi" w:hAnsiTheme="majorHAnsi" w:cstheme="majorHAnsi"/>
          <w:b/>
          <w:bCs/>
          <w:sz w:val="27"/>
          <w:szCs w:val="27"/>
        </w:rPr>
        <w:t>Điều 9. Trách nhiệm của Ủy ban nhân dân các xã, phường</w:t>
      </w:r>
    </w:p>
    <w:p w14:paraId="58EED9F2" w14:textId="77777777" w:rsidR="00266654" w:rsidRPr="00AF0468" w:rsidRDefault="00045C39" w:rsidP="005D599A">
      <w:pPr>
        <w:spacing w:before="120"/>
        <w:ind w:firstLine="567"/>
        <w:jc w:val="both"/>
        <w:rPr>
          <w:rFonts w:asciiTheme="majorHAnsi" w:hAnsiTheme="majorHAnsi" w:cstheme="majorHAnsi"/>
          <w:sz w:val="27"/>
          <w:szCs w:val="27"/>
        </w:rPr>
      </w:pPr>
      <w:r w:rsidRPr="00AF0468">
        <w:rPr>
          <w:rFonts w:asciiTheme="majorHAnsi" w:hAnsiTheme="majorHAnsi" w:cstheme="majorHAnsi"/>
          <w:sz w:val="27"/>
          <w:szCs w:val="27"/>
        </w:rPr>
        <w:t>1. Chịu trách nhiệm trước Ủy ban nhân dân tỉnh về việc bảo đảm an toàn thực phẩm trên địa bàn theo quy định tại Điều 65 Luật An toàn thực phẩm, khoản 7 Điều 1 Luật Sửa đổi, bổ sung một số điều của 11 Luật có liên quan đến quy hoạch năm 2018.</w:t>
      </w:r>
    </w:p>
    <w:p w14:paraId="5E2BFAD8" w14:textId="77777777" w:rsidR="00266654" w:rsidRPr="00AF0468" w:rsidRDefault="00045C39" w:rsidP="005D599A">
      <w:pPr>
        <w:spacing w:before="120"/>
        <w:ind w:firstLine="567"/>
        <w:jc w:val="both"/>
        <w:rPr>
          <w:rFonts w:asciiTheme="majorHAnsi" w:hAnsiTheme="majorHAnsi" w:cstheme="majorHAnsi"/>
          <w:sz w:val="27"/>
          <w:szCs w:val="27"/>
        </w:rPr>
      </w:pPr>
      <w:r w:rsidRPr="00AF0468">
        <w:rPr>
          <w:rFonts w:asciiTheme="majorHAnsi" w:hAnsiTheme="majorHAnsi" w:cstheme="majorHAnsi"/>
          <w:sz w:val="27"/>
          <w:szCs w:val="27"/>
        </w:rPr>
        <w:t>2. Tổ chức, điều hành Ban Chỉ đạo liên ngành về vệ sinh an toàn thực phẩm xã, phường; Chủ tịch Ủy ban nhân dân xã, phường trực tiếp làm Trưởng Ban Chỉ đạo liên ngành về vệ sinh an toàn thực phẩm xã, phường; thực hiện quản lý nhà nước về an toàn thực phẩm trên địa bàn theo các nội dung được phân cấp tại Quy định này.</w:t>
      </w:r>
    </w:p>
    <w:p w14:paraId="584319D1" w14:textId="77777777" w:rsidR="00266654" w:rsidRPr="00AF0468" w:rsidRDefault="00045C39" w:rsidP="005D599A">
      <w:pPr>
        <w:spacing w:before="120"/>
        <w:ind w:firstLine="567"/>
        <w:jc w:val="both"/>
        <w:rPr>
          <w:rFonts w:asciiTheme="majorHAnsi" w:hAnsiTheme="majorHAnsi" w:cstheme="majorHAnsi"/>
          <w:sz w:val="27"/>
          <w:szCs w:val="27"/>
        </w:rPr>
      </w:pPr>
      <w:r w:rsidRPr="00AF0468">
        <w:rPr>
          <w:rFonts w:asciiTheme="majorHAnsi" w:hAnsiTheme="majorHAnsi" w:cstheme="majorHAnsi"/>
          <w:sz w:val="27"/>
          <w:szCs w:val="27"/>
        </w:rPr>
        <w:t>3. Tổ chức triển khai thực hiện các quy định của Chính phủ, các Bộ, ngành, Ủy ban nhân dân tỉnh, các sở, ban, ngành về an toàn thực phẩm trên địa bàn.</w:t>
      </w:r>
    </w:p>
    <w:p w14:paraId="21424F9A" w14:textId="35A0E9AE" w:rsidR="00266654" w:rsidRPr="00AF0468" w:rsidRDefault="00045C39" w:rsidP="005D599A">
      <w:pPr>
        <w:spacing w:before="120"/>
        <w:ind w:firstLine="567"/>
        <w:jc w:val="both"/>
        <w:rPr>
          <w:rFonts w:asciiTheme="majorHAnsi" w:hAnsiTheme="majorHAnsi" w:cstheme="majorHAnsi"/>
          <w:sz w:val="27"/>
          <w:szCs w:val="27"/>
        </w:rPr>
      </w:pPr>
      <w:r w:rsidRPr="00AF0468">
        <w:rPr>
          <w:rFonts w:asciiTheme="majorHAnsi" w:hAnsiTheme="majorHAnsi" w:cstheme="majorHAnsi"/>
          <w:sz w:val="27"/>
          <w:szCs w:val="27"/>
        </w:rPr>
        <w:t>4. Quản lý an toàn thực phẩm</w:t>
      </w:r>
    </w:p>
    <w:p w14:paraId="322B9530" w14:textId="35EA37FA" w:rsidR="0089207D" w:rsidRPr="00AF0468" w:rsidRDefault="0089207D" w:rsidP="0089207D">
      <w:pPr>
        <w:spacing w:before="120"/>
        <w:ind w:firstLine="567"/>
        <w:jc w:val="both"/>
        <w:rPr>
          <w:rFonts w:asciiTheme="majorHAnsi" w:hAnsiTheme="majorHAnsi" w:cstheme="majorHAnsi"/>
          <w:sz w:val="27"/>
          <w:szCs w:val="27"/>
        </w:rPr>
      </w:pPr>
      <w:r w:rsidRPr="00AF0468">
        <w:rPr>
          <w:rFonts w:asciiTheme="majorHAnsi" w:hAnsiTheme="majorHAnsi" w:cstheme="majorHAnsi"/>
          <w:sz w:val="27"/>
          <w:szCs w:val="27"/>
          <w:lang w:val="en-US"/>
        </w:rPr>
        <w:t>a</w:t>
      </w:r>
      <w:r w:rsidRPr="00AF0468">
        <w:rPr>
          <w:rFonts w:asciiTheme="majorHAnsi" w:hAnsiTheme="majorHAnsi" w:cstheme="majorHAnsi"/>
          <w:sz w:val="27"/>
          <w:szCs w:val="27"/>
        </w:rPr>
        <w:t>) Cơ sở sản xuất, kinh doanh thực phẩm, kinh doanh dịch vụ ăn uống</w:t>
      </w:r>
      <w:r w:rsidRPr="00AF0468">
        <w:rPr>
          <w:rFonts w:asciiTheme="majorHAnsi" w:hAnsiTheme="majorHAnsi" w:cstheme="majorHAnsi"/>
          <w:sz w:val="27"/>
          <w:szCs w:val="27"/>
          <w:lang w:val="en-US"/>
        </w:rPr>
        <w:t>, dịch vụ ăn uống lưu động</w:t>
      </w:r>
      <w:r w:rsidRPr="00AF0468">
        <w:rPr>
          <w:rFonts w:asciiTheme="majorHAnsi" w:hAnsiTheme="majorHAnsi" w:cstheme="majorHAnsi"/>
          <w:sz w:val="27"/>
          <w:szCs w:val="27"/>
        </w:rPr>
        <w:t xml:space="preserve"> do cơ quan quản lý đăng ký kinh doanh cấp xã cấp Giấy chứng nhận đăng ký hộ kinh doanh, Giấy chứng nhận đăng ký hợp tác xã, trừ việc thẩm định, cấp, cấp lại, thu hồi Giấy chứng nhận cơ sở đủ điều kiện an toàn thực phẩm quy định tại điểm a khoản 6 Điều 4, điểm a khoản 4 Điều 5 và điểm a khoản 4 Điều 6 Quy định này;</w:t>
      </w:r>
    </w:p>
    <w:p w14:paraId="4ECB63BF" w14:textId="44FC8F53" w:rsidR="0098762F" w:rsidRPr="00AF0468" w:rsidRDefault="0098762F" w:rsidP="0098762F">
      <w:pPr>
        <w:spacing w:before="120"/>
        <w:ind w:firstLine="567"/>
        <w:jc w:val="both"/>
        <w:rPr>
          <w:rFonts w:asciiTheme="majorHAnsi" w:hAnsiTheme="majorHAnsi" w:cstheme="majorHAnsi"/>
          <w:sz w:val="27"/>
          <w:szCs w:val="27"/>
        </w:rPr>
      </w:pPr>
      <w:r w:rsidRPr="00AF0468">
        <w:rPr>
          <w:rFonts w:asciiTheme="majorHAnsi" w:hAnsiTheme="majorHAnsi" w:cstheme="majorHAnsi"/>
          <w:sz w:val="27"/>
          <w:szCs w:val="27"/>
          <w:lang w:val="en-US"/>
        </w:rPr>
        <w:lastRenderedPageBreak/>
        <w:t>b</w:t>
      </w:r>
      <w:r w:rsidRPr="00AF0468">
        <w:rPr>
          <w:rFonts w:asciiTheme="majorHAnsi" w:hAnsiTheme="majorHAnsi" w:cstheme="majorHAnsi"/>
          <w:sz w:val="27"/>
          <w:szCs w:val="27"/>
        </w:rPr>
        <w:t>) Các cơ sở sản xuất, kinh doanh thực phẩm được phân cấp quản lý trên địa bàn, thuộc diện không phải cấp Giấy chứng nhận cơ sở đủ điều kiện an toàn thực phẩm quy định tại các điểm a, b, c, d, đ, e, h và i khoản 1 Điều 12 Nghị định số 15/2018/NĐ-CP.</w:t>
      </w:r>
    </w:p>
    <w:p w14:paraId="179199F0" w14:textId="7D44EE0B" w:rsidR="00266654" w:rsidRPr="00AF0468" w:rsidRDefault="00D1612C" w:rsidP="005D599A">
      <w:pPr>
        <w:spacing w:before="120"/>
        <w:ind w:firstLine="567"/>
        <w:jc w:val="both"/>
        <w:rPr>
          <w:rFonts w:asciiTheme="majorHAnsi" w:hAnsiTheme="majorHAnsi" w:cstheme="majorHAnsi"/>
          <w:sz w:val="27"/>
          <w:szCs w:val="27"/>
        </w:rPr>
      </w:pPr>
      <w:r w:rsidRPr="00AF0468">
        <w:rPr>
          <w:rFonts w:asciiTheme="majorHAnsi" w:hAnsiTheme="majorHAnsi" w:cstheme="majorHAnsi"/>
          <w:sz w:val="27"/>
          <w:szCs w:val="27"/>
          <w:lang w:val="en-US"/>
        </w:rPr>
        <w:t>c</w:t>
      </w:r>
      <w:r w:rsidR="00045C39" w:rsidRPr="00AF0468">
        <w:rPr>
          <w:rFonts w:asciiTheme="majorHAnsi" w:hAnsiTheme="majorHAnsi" w:cstheme="majorHAnsi"/>
          <w:sz w:val="27"/>
          <w:szCs w:val="27"/>
        </w:rPr>
        <w:t>) Hoạt động kinh doanh, quảng cáo thực phẩm trong hoạt động khám chữa bệnh nhân đạo và quảng cáo hành nghề y, dược, cơ sở bán thuốc lưu động trên địa bàn;</w:t>
      </w:r>
    </w:p>
    <w:p w14:paraId="27367489" w14:textId="36968CE2" w:rsidR="002C43F4" w:rsidRPr="00A00D06" w:rsidRDefault="00C56D2B" w:rsidP="00A00D06">
      <w:pPr>
        <w:spacing w:before="120"/>
        <w:ind w:firstLine="720"/>
        <w:jc w:val="both"/>
        <w:rPr>
          <w:rFonts w:asciiTheme="majorHAnsi" w:hAnsiTheme="majorHAnsi" w:cstheme="majorHAnsi"/>
          <w:bCs/>
          <w:iCs/>
          <w:color w:val="00B0F0"/>
          <w:spacing w:val="4"/>
          <w:sz w:val="27"/>
          <w:szCs w:val="27"/>
          <w:lang w:val="en-US"/>
        </w:rPr>
      </w:pPr>
      <w:r>
        <w:rPr>
          <w:rFonts w:asciiTheme="majorHAnsi" w:hAnsiTheme="majorHAnsi" w:cstheme="majorHAnsi"/>
          <w:sz w:val="27"/>
          <w:szCs w:val="27"/>
          <w:lang w:val="en-US"/>
        </w:rPr>
        <w:t>d</w:t>
      </w:r>
      <w:r w:rsidR="00045C39" w:rsidRPr="00AF0468">
        <w:rPr>
          <w:rFonts w:asciiTheme="majorHAnsi" w:hAnsiTheme="majorHAnsi" w:cstheme="majorHAnsi"/>
          <w:sz w:val="27"/>
          <w:szCs w:val="27"/>
        </w:rPr>
        <w:t xml:space="preserve">) </w:t>
      </w:r>
      <w:r w:rsidR="002C43F4" w:rsidRPr="00AF0468">
        <w:rPr>
          <w:rFonts w:asciiTheme="majorHAnsi" w:hAnsiTheme="majorHAnsi" w:cstheme="majorHAnsi"/>
          <w:bCs/>
          <w:iCs/>
          <w:spacing w:val="4"/>
          <w:sz w:val="27"/>
          <w:szCs w:val="27"/>
        </w:rPr>
        <w:t>C</w:t>
      </w:r>
      <w:r w:rsidR="002C43F4" w:rsidRPr="00AF0468">
        <w:rPr>
          <w:rFonts w:asciiTheme="majorHAnsi" w:hAnsiTheme="majorHAnsi" w:cstheme="majorHAnsi"/>
          <w:bCs/>
          <w:iCs/>
          <w:spacing w:val="4"/>
          <w:sz w:val="27"/>
          <w:szCs w:val="27"/>
          <w:lang w:val="es-ES"/>
        </w:rPr>
        <w:t>ơ sở</w:t>
      </w:r>
      <w:r w:rsidR="002C43F4" w:rsidRPr="00AF0468">
        <w:rPr>
          <w:rFonts w:asciiTheme="majorHAnsi" w:hAnsiTheme="majorHAnsi" w:cstheme="majorHAnsi"/>
          <w:bCs/>
          <w:iCs/>
          <w:spacing w:val="4"/>
          <w:sz w:val="27"/>
          <w:szCs w:val="27"/>
        </w:rPr>
        <w:t xml:space="preserve"> kinh doanh dịch vụ ăn uống không thuộc diện phải cấp Giấy chứng nhận, bao gồm: bếp ăn tập thể tại các trường mầm non, tiểu học, trung học cơ sở (</w:t>
      </w:r>
      <w:r w:rsidR="002C43F4" w:rsidRPr="00AF0468">
        <w:rPr>
          <w:rFonts w:asciiTheme="majorHAnsi" w:hAnsiTheme="majorHAnsi" w:cstheme="majorHAnsi"/>
          <w:bCs/>
          <w:iCs/>
          <w:spacing w:val="4"/>
          <w:sz w:val="27"/>
          <w:szCs w:val="27"/>
          <w:lang w:val="de-DE"/>
        </w:rPr>
        <w:t>bao gồm cả trường tiểu học và Trung học cơ sở; các trường Phổ thông nội trú  TH&amp;THCS</w:t>
      </w:r>
      <w:r w:rsidR="002C43F4" w:rsidRPr="00AF0468">
        <w:rPr>
          <w:rFonts w:asciiTheme="majorHAnsi" w:hAnsiTheme="majorHAnsi" w:cstheme="majorHAnsi"/>
          <w:bCs/>
          <w:iCs/>
          <w:spacing w:val="4"/>
          <w:sz w:val="27"/>
          <w:szCs w:val="27"/>
        </w:rPr>
        <w:t xml:space="preserve">); </w:t>
      </w:r>
      <w:r w:rsidR="00D531C3" w:rsidRPr="00FF6225">
        <w:rPr>
          <w:spacing w:val="3"/>
          <w:shd w:val="clear" w:color="auto" w:fill="FFFFFF"/>
        </w:rPr>
        <w:t>cơ sở trợ giúp xã hội</w:t>
      </w:r>
      <w:r w:rsidR="00D531C3" w:rsidRPr="00FF6225">
        <w:rPr>
          <w:rFonts w:ascii="Segoe UI" w:hAnsi="Segoe UI" w:cs="Segoe UI"/>
          <w:spacing w:val="3"/>
          <w:sz w:val="23"/>
          <w:szCs w:val="23"/>
          <w:shd w:val="clear" w:color="auto" w:fill="FFFFFF"/>
        </w:rPr>
        <w:t xml:space="preserve"> </w:t>
      </w:r>
      <w:r w:rsidR="002C43F4" w:rsidRPr="00FF6225">
        <w:rPr>
          <w:rFonts w:asciiTheme="majorHAnsi" w:hAnsiTheme="majorHAnsi" w:cstheme="majorHAnsi"/>
          <w:bCs/>
          <w:iCs/>
          <w:spacing w:val="4"/>
          <w:sz w:val="27"/>
          <w:szCs w:val="27"/>
        </w:rPr>
        <w:t>trên địa bàn</w:t>
      </w:r>
      <w:r w:rsidR="00D531C3" w:rsidRPr="00FF6225">
        <w:rPr>
          <w:rFonts w:asciiTheme="majorHAnsi" w:hAnsiTheme="majorHAnsi" w:cstheme="majorHAnsi"/>
          <w:bCs/>
          <w:iCs/>
          <w:spacing w:val="4"/>
          <w:sz w:val="27"/>
          <w:szCs w:val="27"/>
          <w:lang w:val="en-US"/>
        </w:rPr>
        <w:t xml:space="preserve"> trừ </w:t>
      </w:r>
      <w:r w:rsidR="00A00D06" w:rsidRPr="00FF6225">
        <w:rPr>
          <w:rFonts w:asciiTheme="majorHAnsi" w:hAnsiTheme="majorHAnsi" w:cstheme="majorHAnsi"/>
          <w:bCs/>
          <w:spacing w:val="4"/>
          <w:sz w:val="27"/>
          <w:szCs w:val="27"/>
          <w:lang w:val="es-ES"/>
        </w:rPr>
        <w:t>Cơ sở bảo trợ xã hội tổng hợp tỉnh Lạng Sơn</w:t>
      </w:r>
      <w:r w:rsidR="002C43F4" w:rsidRPr="00AF0468">
        <w:rPr>
          <w:rFonts w:asciiTheme="majorHAnsi" w:hAnsiTheme="majorHAnsi" w:cstheme="majorHAnsi"/>
          <w:bCs/>
          <w:iCs/>
          <w:spacing w:val="4"/>
          <w:sz w:val="27"/>
          <w:szCs w:val="27"/>
        </w:rPr>
        <w:t xml:space="preserve">; nhà ăn, căng tin, nhà khách </w:t>
      </w:r>
      <w:r w:rsidR="002C43F4" w:rsidRPr="00AF0468">
        <w:rPr>
          <w:rFonts w:asciiTheme="majorHAnsi" w:hAnsiTheme="majorHAnsi" w:cstheme="majorHAnsi"/>
          <w:bCs/>
          <w:iCs/>
          <w:spacing w:val="4"/>
          <w:sz w:val="27"/>
          <w:szCs w:val="27"/>
          <w:lang w:val="es-ES"/>
        </w:rPr>
        <w:t>của Ủy ban nhân dân các xã, phường</w:t>
      </w:r>
      <w:r w:rsidR="002C43F4" w:rsidRPr="00AF0468">
        <w:rPr>
          <w:rFonts w:asciiTheme="majorHAnsi" w:hAnsiTheme="majorHAnsi" w:cstheme="majorHAnsi"/>
          <w:bCs/>
          <w:iCs/>
          <w:spacing w:val="4"/>
          <w:sz w:val="27"/>
          <w:szCs w:val="27"/>
        </w:rPr>
        <w:t xml:space="preserve">; </w:t>
      </w:r>
      <w:r w:rsidR="002C43F4" w:rsidRPr="00AF0468">
        <w:rPr>
          <w:rFonts w:asciiTheme="majorHAnsi" w:hAnsiTheme="majorHAnsi" w:cstheme="majorHAnsi"/>
          <w:bCs/>
          <w:spacing w:val="4"/>
          <w:sz w:val="27"/>
          <w:szCs w:val="27"/>
          <w:lang w:val="es-ES"/>
        </w:rPr>
        <w:t>các doanh nghiệp</w:t>
      </w:r>
      <w:r w:rsidR="002C43F4" w:rsidRPr="00AF0468">
        <w:rPr>
          <w:rFonts w:asciiTheme="majorHAnsi" w:hAnsiTheme="majorHAnsi" w:cstheme="majorHAnsi"/>
          <w:bCs/>
          <w:spacing w:val="4"/>
          <w:sz w:val="27"/>
          <w:szCs w:val="27"/>
        </w:rPr>
        <w:t xml:space="preserve"> không có đăng ký ngành nghề kinh doanh thực phẩm không trong các khu công nghiệp, cụm công nghiệp, </w:t>
      </w:r>
      <w:r w:rsidR="002C43F4" w:rsidRPr="00AF0468">
        <w:rPr>
          <w:rFonts w:asciiTheme="majorHAnsi" w:hAnsiTheme="majorHAnsi" w:cstheme="majorHAnsi"/>
          <w:bCs/>
          <w:iCs/>
          <w:spacing w:val="4"/>
          <w:sz w:val="27"/>
          <w:szCs w:val="27"/>
        </w:rPr>
        <w:t xml:space="preserve">các cơ sở kinh doanh dịch vụ ăn uống </w:t>
      </w:r>
      <w:r w:rsidR="002C43F4" w:rsidRPr="00AF0468">
        <w:rPr>
          <w:rFonts w:asciiTheme="majorHAnsi" w:hAnsiTheme="majorHAnsi" w:cstheme="majorHAnsi"/>
          <w:bCs/>
          <w:iCs/>
          <w:spacing w:val="4"/>
          <w:sz w:val="27"/>
          <w:szCs w:val="27"/>
          <w:lang w:val="es-ES"/>
        </w:rPr>
        <w:t xml:space="preserve">tại các chợ, </w:t>
      </w:r>
      <w:r w:rsidR="002C43F4" w:rsidRPr="00AF0468">
        <w:rPr>
          <w:rFonts w:asciiTheme="majorHAnsi" w:hAnsiTheme="majorHAnsi" w:cstheme="majorHAnsi"/>
          <w:bCs/>
          <w:iCs/>
          <w:spacing w:val="4"/>
          <w:sz w:val="27"/>
          <w:szCs w:val="27"/>
        </w:rPr>
        <w:t xml:space="preserve">hội chợ có ẩm thực, </w:t>
      </w:r>
      <w:r w:rsidR="002C43F4" w:rsidRPr="00AF0468">
        <w:rPr>
          <w:rFonts w:asciiTheme="majorHAnsi" w:hAnsiTheme="majorHAnsi" w:cstheme="majorHAnsi"/>
          <w:bCs/>
          <w:iCs/>
          <w:spacing w:val="4"/>
          <w:sz w:val="27"/>
          <w:szCs w:val="27"/>
          <w:lang w:val="es-ES"/>
        </w:rPr>
        <w:t>khu du lịch, lễ hội, địa điểm diễn ra các sự kiện do tỉnh tổ chức trên địa bàn;</w:t>
      </w:r>
    </w:p>
    <w:p w14:paraId="7D587A82" w14:textId="69163EBE" w:rsidR="00266654" w:rsidRPr="00AF0468" w:rsidRDefault="00C56D2B" w:rsidP="005D599A">
      <w:pPr>
        <w:spacing w:before="120"/>
        <w:ind w:firstLine="567"/>
        <w:jc w:val="both"/>
        <w:rPr>
          <w:rFonts w:asciiTheme="majorHAnsi" w:hAnsiTheme="majorHAnsi" w:cstheme="majorHAnsi"/>
          <w:sz w:val="27"/>
          <w:szCs w:val="27"/>
        </w:rPr>
      </w:pPr>
      <w:r>
        <w:rPr>
          <w:rFonts w:asciiTheme="majorHAnsi" w:hAnsiTheme="majorHAnsi" w:cstheme="majorHAnsi"/>
          <w:sz w:val="27"/>
          <w:szCs w:val="27"/>
          <w:lang w:val="en-US"/>
        </w:rPr>
        <w:t>đ</w:t>
      </w:r>
      <w:r w:rsidR="00045C39" w:rsidRPr="00AF0468">
        <w:rPr>
          <w:rFonts w:asciiTheme="majorHAnsi" w:hAnsiTheme="majorHAnsi" w:cstheme="majorHAnsi"/>
          <w:sz w:val="27"/>
          <w:szCs w:val="27"/>
        </w:rPr>
        <w:t>) Hoạt động kinh doanh, quảng cáo thực phẩm chức năng tại các cơ sở hành nghề y, dược tư nhân (quầy thuốc, nhà thuốc) trên địa bàn;</w:t>
      </w:r>
    </w:p>
    <w:p w14:paraId="4660BE71" w14:textId="328AB9BE" w:rsidR="00266654" w:rsidRPr="00AF0468" w:rsidRDefault="00C56D2B" w:rsidP="005D599A">
      <w:pPr>
        <w:spacing w:before="120"/>
        <w:ind w:firstLine="567"/>
        <w:jc w:val="both"/>
        <w:rPr>
          <w:rFonts w:asciiTheme="majorHAnsi" w:hAnsiTheme="majorHAnsi" w:cstheme="majorHAnsi"/>
          <w:sz w:val="27"/>
          <w:szCs w:val="27"/>
        </w:rPr>
      </w:pPr>
      <w:r>
        <w:rPr>
          <w:rFonts w:asciiTheme="majorHAnsi" w:hAnsiTheme="majorHAnsi" w:cstheme="majorHAnsi"/>
          <w:sz w:val="27"/>
          <w:szCs w:val="27"/>
          <w:lang w:val="en-US"/>
        </w:rPr>
        <w:t>e</w:t>
      </w:r>
      <w:r w:rsidR="00045C39" w:rsidRPr="00AF0468">
        <w:rPr>
          <w:rFonts w:asciiTheme="majorHAnsi" w:hAnsiTheme="majorHAnsi" w:cstheme="majorHAnsi"/>
          <w:sz w:val="27"/>
          <w:szCs w:val="27"/>
        </w:rPr>
        <w:t>) Các chợ trên địa bàn (trừ chợ đầu mối nông sản);</w:t>
      </w:r>
    </w:p>
    <w:p w14:paraId="539233FA" w14:textId="77777777" w:rsidR="00266654" w:rsidRPr="00AF0468" w:rsidRDefault="00045C39" w:rsidP="005D599A">
      <w:pPr>
        <w:spacing w:before="120"/>
        <w:ind w:firstLine="567"/>
        <w:jc w:val="both"/>
        <w:rPr>
          <w:rFonts w:asciiTheme="majorHAnsi" w:hAnsiTheme="majorHAnsi" w:cstheme="majorHAnsi"/>
          <w:sz w:val="27"/>
          <w:szCs w:val="27"/>
        </w:rPr>
      </w:pPr>
      <w:r w:rsidRPr="00AF0468">
        <w:rPr>
          <w:rFonts w:asciiTheme="majorHAnsi" w:hAnsiTheme="majorHAnsi" w:cstheme="majorHAnsi"/>
          <w:sz w:val="27"/>
          <w:szCs w:val="27"/>
        </w:rPr>
        <w:t>5. Giám sát bảo đảm an toàn thực phẩm tại các lễ hội, hội chợ, sự kiện văn hóa, thể thao do xã, phường tổ chức trên địa bàn.</w:t>
      </w:r>
    </w:p>
    <w:p w14:paraId="2AE0F016" w14:textId="77777777" w:rsidR="00266654" w:rsidRPr="00AF0468" w:rsidRDefault="00045C39" w:rsidP="005D599A">
      <w:pPr>
        <w:spacing w:before="120"/>
        <w:ind w:firstLine="567"/>
        <w:jc w:val="both"/>
        <w:rPr>
          <w:rFonts w:asciiTheme="majorHAnsi" w:hAnsiTheme="majorHAnsi" w:cstheme="majorHAnsi"/>
          <w:sz w:val="27"/>
          <w:szCs w:val="27"/>
        </w:rPr>
      </w:pPr>
      <w:r w:rsidRPr="00AF0468">
        <w:rPr>
          <w:rFonts w:asciiTheme="majorHAnsi" w:hAnsiTheme="majorHAnsi" w:cstheme="majorHAnsi"/>
          <w:sz w:val="27"/>
          <w:szCs w:val="27"/>
        </w:rPr>
        <w:t>6. Tổ chức ký cam kết bảo đảm an toàn thực phẩm đối với các tổ chức, cá nhân sản xuất, kinh doanh thực phẩm được phân cấp quản lý trên địa bàn.</w:t>
      </w:r>
    </w:p>
    <w:p w14:paraId="126755E9" w14:textId="77777777" w:rsidR="00266654" w:rsidRPr="00AF0468" w:rsidRDefault="00045C39" w:rsidP="005D599A">
      <w:pPr>
        <w:spacing w:before="120"/>
        <w:ind w:firstLine="567"/>
        <w:jc w:val="both"/>
        <w:rPr>
          <w:rFonts w:asciiTheme="majorHAnsi" w:hAnsiTheme="majorHAnsi" w:cstheme="majorHAnsi"/>
          <w:sz w:val="27"/>
          <w:szCs w:val="27"/>
        </w:rPr>
      </w:pPr>
      <w:r w:rsidRPr="00AF0468">
        <w:rPr>
          <w:rFonts w:asciiTheme="majorHAnsi" w:hAnsiTheme="majorHAnsi" w:cstheme="majorHAnsi"/>
          <w:sz w:val="27"/>
          <w:szCs w:val="27"/>
        </w:rPr>
        <w:t>7. Tổ chức thực hiện công tác thông tin, giáo dục, truyền thông về an toàn thực phẩm trên địa bàn.</w:t>
      </w:r>
    </w:p>
    <w:p w14:paraId="21577DEC" w14:textId="77777777" w:rsidR="00266654" w:rsidRPr="00AF0468" w:rsidRDefault="00045C39" w:rsidP="005D599A">
      <w:pPr>
        <w:spacing w:before="120"/>
        <w:ind w:firstLine="567"/>
        <w:jc w:val="both"/>
        <w:rPr>
          <w:rFonts w:asciiTheme="majorHAnsi" w:hAnsiTheme="majorHAnsi" w:cstheme="majorHAnsi"/>
          <w:sz w:val="27"/>
          <w:szCs w:val="27"/>
        </w:rPr>
      </w:pPr>
      <w:r w:rsidRPr="00AF0468">
        <w:rPr>
          <w:rFonts w:asciiTheme="majorHAnsi" w:hAnsiTheme="majorHAnsi" w:cstheme="majorHAnsi"/>
          <w:sz w:val="27"/>
          <w:szCs w:val="27"/>
        </w:rPr>
        <w:t>8. Kiểm tra, giám sát và xử lý vi phạm về an toàn thực phẩm đối với các cơ sở sản xuất, kinh doanh thực phẩm được phân cấp quản lý trên địa bàn.</w:t>
      </w:r>
    </w:p>
    <w:p w14:paraId="34869C01" w14:textId="77777777" w:rsidR="00266654" w:rsidRPr="00AF0468" w:rsidRDefault="00045C39" w:rsidP="005D599A">
      <w:pPr>
        <w:spacing w:before="120"/>
        <w:ind w:firstLine="567"/>
        <w:jc w:val="both"/>
        <w:rPr>
          <w:rFonts w:asciiTheme="majorHAnsi" w:hAnsiTheme="majorHAnsi" w:cstheme="majorHAnsi"/>
          <w:sz w:val="27"/>
          <w:szCs w:val="27"/>
        </w:rPr>
      </w:pPr>
      <w:r w:rsidRPr="00AF0468">
        <w:rPr>
          <w:rFonts w:asciiTheme="majorHAnsi" w:hAnsiTheme="majorHAnsi" w:cstheme="majorHAnsi"/>
          <w:sz w:val="27"/>
          <w:szCs w:val="27"/>
        </w:rPr>
        <w:t>9. Phối hợp với Sở Y tế, Sở Nông nghiệp và Môi trường, Sở Công Thương và các đơn vị liên quan trong việc thực hiện các nội dung quản lý nhà nước về an toàn thực phẩm trên địa bàn; tổ chức thực hiện phòng ngừa, ngăn chặn, khắc phục sự cố an toàn thực phẩm trên địa bàn; giám sát các hoạt động quảng cáo thực phẩm trên địa bàn.</w:t>
      </w:r>
    </w:p>
    <w:p w14:paraId="2B1BA0F7" w14:textId="77777777" w:rsidR="00266654" w:rsidRPr="00AF0468" w:rsidRDefault="00045C39" w:rsidP="005D599A">
      <w:pPr>
        <w:spacing w:before="120"/>
        <w:ind w:firstLine="567"/>
        <w:jc w:val="both"/>
        <w:rPr>
          <w:rFonts w:asciiTheme="majorHAnsi" w:hAnsiTheme="majorHAnsi" w:cstheme="majorHAnsi"/>
          <w:sz w:val="27"/>
          <w:szCs w:val="27"/>
        </w:rPr>
      </w:pPr>
      <w:r w:rsidRPr="00AF0468">
        <w:rPr>
          <w:rFonts w:asciiTheme="majorHAnsi" w:hAnsiTheme="majorHAnsi" w:cstheme="majorHAnsi"/>
          <w:sz w:val="27"/>
          <w:szCs w:val="27"/>
        </w:rPr>
        <w:t>10. Xây dựng, triển khai kế hoạch phát triển vùng sản xuất thực phẩm tập trung, an toàn thực phẩm trên địa bàn.</w:t>
      </w:r>
    </w:p>
    <w:p w14:paraId="5DFAEBF6" w14:textId="77777777" w:rsidR="00266654" w:rsidRPr="00AF0468" w:rsidRDefault="00045C39" w:rsidP="005D599A">
      <w:pPr>
        <w:spacing w:before="120"/>
        <w:ind w:firstLine="567"/>
        <w:jc w:val="both"/>
        <w:rPr>
          <w:rFonts w:asciiTheme="majorHAnsi" w:hAnsiTheme="majorHAnsi" w:cstheme="majorHAnsi"/>
          <w:sz w:val="27"/>
          <w:szCs w:val="27"/>
        </w:rPr>
      </w:pPr>
      <w:r w:rsidRPr="00AF0468">
        <w:rPr>
          <w:rFonts w:asciiTheme="majorHAnsi" w:hAnsiTheme="majorHAnsi" w:cstheme="majorHAnsi"/>
          <w:sz w:val="27"/>
          <w:szCs w:val="27"/>
        </w:rPr>
        <w:t>11. Bố trí nguồn lực, phân công công chức thuộc các cơ quan chuyên môn của Ủy ban nhân dân xã, phường để thực hiện công tác quản lý an toàn thực phẩm.</w:t>
      </w:r>
    </w:p>
    <w:p w14:paraId="7CCC5438" w14:textId="77777777" w:rsidR="00AF0468" w:rsidRPr="00AF0468" w:rsidRDefault="00045C39" w:rsidP="00AF0468">
      <w:pPr>
        <w:spacing w:before="120"/>
        <w:ind w:firstLine="567"/>
        <w:jc w:val="both"/>
        <w:rPr>
          <w:rFonts w:asciiTheme="majorHAnsi" w:hAnsiTheme="majorHAnsi" w:cstheme="majorHAnsi"/>
          <w:sz w:val="27"/>
          <w:szCs w:val="27"/>
        </w:rPr>
      </w:pPr>
      <w:r w:rsidRPr="00AF0468">
        <w:rPr>
          <w:rFonts w:asciiTheme="majorHAnsi" w:hAnsiTheme="majorHAnsi" w:cstheme="majorHAnsi"/>
          <w:sz w:val="27"/>
          <w:szCs w:val="27"/>
        </w:rPr>
        <w:t>12. Định kỳ, đột xuất báo cáo Ủy ban nhân dân tỉnh (qua cơ quan thường trực Ban Chỉ đạo liên ngành về vệ sinh an toàn thực phẩm tỉnh – Sở Y tế) để tổng hợp báo cáo theo quy định.”</w:t>
      </w:r>
    </w:p>
    <w:p w14:paraId="3F246A0D" w14:textId="222D178C" w:rsidR="00266654" w:rsidRPr="00AF0468" w:rsidRDefault="00045C39" w:rsidP="00AF0468">
      <w:pPr>
        <w:spacing w:before="120"/>
        <w:ind w:firstLine="567"/>
        <w:jc w:val="both"/>
        <w:rPr>
          <w:rFonts w:asciiTheme="majorHAnsi" w:hAnsiTheme="majorHAnsi" w:cstheme="majorHAnsi"/>
          <w:sz w:val="27"/>
          <w:szCs w:val="27"/>
        </w:rPr>
      </w:pPr>
      <w:r w:rsidRPr="00AF0468">
        <w:rPr>
          <w:rFonts w:asciiTheme="majorHAnsi" w:hAnsiTheme="majorHAnsi" w:cstheme="majorHAnsi"/>
          <w:b/>
          <w:bCs/>
          <w:sz w:val="27"/>
          <w:szCs w:val="27"/>
        </w:rPr>
        <w:t xml:space="preserve">Điều 3. Bãi bỏ Điều 8 của Quy định ban hành kèm theo Quyết định số 35/2020/QĐ-UBND của </w:t>
      </w:r>
      <w:r w:rsidR="00C71A50">
        <w:rPr>
          <w:rFonts w:asciiTheme="majorHAnsi" w:hAnsiTheme="majorHAnsi" w:cstheme="majorHAnsi"/>
          <w:b/>
          <w:bCs/>
          <w:sz w:val="27"/>
          <w:szCs w:val="27"/>
          <w:lang w:val="en-US"/>
        </w:rPr>
        <w:t>UBND tỉnh.</w:t>
      </w:r>
    </w:p>
    <w:p w14:paraId="4E52A4D9" w14:textId="071D37B8" w:rsidR="00D14227" w:rsidRPr="00FF6225" w:rsidRDefault="00045C39" w:rsidP="005D599A">
      <w:pPr>
        <w:keepNext/>
        <w:spacing w:before="120"/>
        <w:ind w:firstLine="567"/>
        <w:jc w:val="both"/>
        <w:rPr>
          <w:rFonts w:asciiTheme="majorHAnsi" w:hAnsiTheme="majorHAnsi" w:cstheme="majorHAnsi"/>
          <w:bCs/>
          <w:sz w:val="27"/>
          <w:szCs w:val="27"/>
          <w:lang w:val="en-US"/>
        </w:rPr>
      </w:pPr>
      <w:r w:rsidRPr="00FF6225">
        <w:rPr>
          <w:rFonts w:asciiTheme="majorHAnsi" w:hAnsiTheme="majorHAnsi" w:cstheme="majorHAnsi"/>
          <w:b/>
          <w:bCs/>
          <w:sz w:val="27"/>
          <w:szCs w:val="27"/>
        </w:rPr>
        <w:lastRenderedPageBreak/>
        <w:t xml:space="preserve">Điều </w:t>
      </w:r>
      <w:r w:rsidR="00CA4A83" w:rsidRPr="00FF6225">
        <w:rPr>
          <w:rFonts w:asciiTheme="majorHAnsi" w:hAnsiTheme="majorHAnsi" w:cstheme="majorHAnsi"/>
          <w:b/>
          <w:bCs/>
          <w:sz w:val="27"/>
          <w:szCs w:val="27"/>
          <w:lang w:val="en-US"/>
        </w:rPr>
        <w:t>4</w:t>
      </w:r>
      <w:r w:rsidRPr="00FF6225">
        <w:rPr>
          <w:rFonts w:asciiTheme="majorHAnsi" w:hAnsiTheme="majorHAnsi" w:cstheme="majorHAnsi"/>
          <w:b/>
          <w:bCs/>
          <w:sz w:val="27"/>
          <w:szCs w:val="27"/>
        </w:rPr>
        <w:t xml:space="preserve">. </w:t>
      </w:r>
      <w:r w:rsidR="00401D65" w:rsidRPr="00FF6225">
        <w:rPr>
          <w:rFonts w:asciiTheme="majorHAnsi" w:hAnsiTheme="majorHAnsi" w:cstheme="majorHAnsi"/>
          <w:b/>
          <w:bCs/>
          <w:sz w:val="27"/>
          <w:szCs w:val="27"/>
          <w:lang w:val="en-US"/>
        </w:rPr>
        <w:t>Điều khoản thi hành</w:t>
      </w:r>
      <w:r w:rsidR="00A140E5" w:rsidRPr="00FF6225">
        <w:rPr>
          <w:rFonts w:asciiTheme="majorHAnsi" w:hAnsiTheme="majorHAnsi" w:cstheme="majorHAnsi"/>
          <w:b/>
          <w:bCs/>
          <w:sz w:val="27"/>
          <w:szCs w:val="27"/>
          <w:lang w:val="en-US"/>
        </w:rPr>
        <w:t xml:space="preserve"> </w:t>
      </w:r>
    </w:p>
    <w:p w14:paraId="074833DF" w14:textId="515719E6" w:rsidR="000B2FB2" w:rsidRPr="00FF6225" w:rsidRDefault="00D14227" w:rsidP="000B2FB2">
      <w:pPr>
        <w:ind w:left="1" w:right="259" w:firstLine="566"/>
        <w:jc w:val="both"/>
        <w:rPr>
          <w:i/>
          <w:iCs/>
          <w:lang w:val="en-US"/>
        </w:rPr>
      </w:pPr>
      <w:r w:rsidRPr="00FF6225">
        <w:rPr>
          <w:rFonts w:asciiTheme="majorHAnsi" w:hAnsiTheme="majorHAnsi" w:cstheme="majorHAnsi"/>
          <w:bCs/>
          <w:sz w:val="27"/>
          <w:szCs w:val="27"/>
          <w:lang w:val="en-US"/>
        </w:rPr>
        <w:t>1.</w:t>
      </w:r>
      <w:r w:rsidR="00045C39" w:rsidRPr="00FF6225">
        <w:rPr>
          <w:rFonts w:asciiTheme="majorHAnsi" w:hAnsiTheme="majorHAnsi" w:cstheme="majorHAnsi"/>
          <w:sz w:val="27"/>
          <w:szCs w:val="27"/>
        </w:rPr>
        <w:t>Quyết định này có hiệu lực thi hành kể từ ngày      tháng      năm 2026.</w:t>
      </w:r>
      <w:r w:rsidR="000B2FB2" w:rsidRPr="00FF6225">
        <w:rPr>
          <w:rFonts w:asciiTheme="majorHAnsi" w:hAnsiTheme="majorHAnsi" w:cstheme="majorHAnsi"/>
          <w:sz w:val="27"/>
          <w:szCs w:val="27"/>
          <w:lang w:val="en-US"/>
        </w:rPr>
        <w:t xml:space="preserve"> </w:t>
      </w:r>
      <w:r w:rsidR="000B2FB2" w:rsidRPr="00FF6225">
        <w:rPr>
          <w:i/>
          <w:iCs/>
        </w:rPr>
        <w:t xml:space="preserve">“Các đơn </w:t>
      </w:r>
      <w:r w:rsidR="000B2FB2" w:rsidRPr="00FF6225">
        <w:rPr>
          <w:i/>
          <w:iCs/>
          <w:spacing w:val="1"/>
        </w:rPr>
        <w:t>v</w:t>
      </w:r>
      <w:r w:rsidR="000B2FB2" w:rsidRPr="00FF6225">
        <w:rPr>
          <w:i/>
          <w:iCs/>
        </w:rPr>
        <w:t>ị ti</w:t>
      </w:r>
      <w:r w:rsidR="000B2FB2" w:rsidRPr="00FF6225">
        <w:rPr>
          <w:i/>
          <w:iCs/>
          <w:spacing w:val="-2"/>
        </w:rPr>
        <w:t>ế</w:t>
      </w:r>
      <w:r w:rsidR="000B2FB2" w:rsidRPr="00FF6225">
        <w:rPr>
          <w:i/>
          <w:iCs/>
        </w:rPr>
        <w:t>p</w:t>
      </w:r>
      <w:r w:rsidR="000B2FB2" w:rsidRPr="00FF6225">
        <w:rPr>
          <w:i/>
          <w:iCs/>
          <w:spacing w:val="1"/>
        </w:rPr>
        <w:t xml:space="preserve"> </w:t>
      </w:r>
      <w:r w:rsidR="000B2FB2" w:rsidRPr="00FF6225">
        <w:rPr>
          <w:i/>
          <w:iCs/>
        </w:rPr>
        <w:t>t</w:t>
      </w:r>
      <w:r w:rsidR="000B2FB2" w:rsidRPr="00FF6225">
        <w:rPr>
          <w:i/>
          <w:iCs/>
          <w:spacing w:val="1"/>
        </w:rPr>
        <w:t>ụ</w:t>
      </w:r>
      <w:r w:rsidR="000B2FB2" w:rsidRPr="00FF6225">
        <w:rPr>
          <w:i/>
          <w:iCs/>
        </w:rPr>
        <w:t xml:space="preserve">c thực </w:t>
      </w:r>
      <w:r w:rsidR="000B2FB2" w:rsidRPr="00FF6225">
        <w:rPr>
          <w:i/>
          <w:iCs/>
          <w:spacing w:val="-2"/>
        </w:rPr>
        <w:t>h</w:t>
      </w:r>
      <w:r w:rsidR="000B2FB2" w:rsidRPr="00FF6225">
        <w:rPr>
          <w:i/>
          <w:iCs/>
          <w:spacing w:val="1"/>
        </w:rPr>
        <w:t>i</w:t>
      </w:r>
      <w:r w:rsidR="000B2FB2" w:rsidRPr="00FF6225">
        <w:rPr>
          <w:i/>
          <w:iCs/>
          <w:spacing w:val="-2"/>
        </w:rPr>
        <w:t>ệ</w:t>
      </w:r>
      <w:r w:rsidR="000B2FB2" w:rsidRPr="00FF6225">
        <w:rPr>
          <w:i/>
          <w:iCs/>
        </w:rPr>
        <w:t>n</w:t>
      </w:r>
      <w:r w:rsidR="000B2FB2" w:rsidRPr="00FF6225">
        <w:rPr>
          <w:i/>
          <w:iCs/>
          <w:spacing w:val="2"/>
        </w:rPr>
        <w:t xml:space="preserve"> </w:t>
      </w:r>
      <w:r w:rsidR="000B2FB2" w:rsidRPr="00FF6225">
        <w:rPr>
          <w:i/>
          <w:iCs/>
        </w:rPr>
        <w:t>n</w:t>
      </w:r>
      <w:r w:rsidR="000B2FB2" w:rsidRPr="00FF6225">
        <w:rPr>
          <w:i/>
          <w:iCs/>
          <w:spacing w:val="-1"/>
        </w:rPr>
        <w:t>h</w:t>
      </w:r>
      <w:r w:rsidR="000B2FB2" w:rsidRPr="00FF6225">
        <w:rPr>
          <w:i/>
          <w:iCs/>
          <w:spacing w:val="1"/>
        </w:rPr>
        <w:t>i</w:t>
      </w:r>
      <w:r w:rsidR="000B2FB2" w:rsidRPr="00FF6225">
        <w:rPr>
          <w:i/>
          <w:iCs/>
        </w:rPr>
        <w:t>ệm</w:t>
      </w:r>
      <w:r w:rsidR="000B2FB2" w:rsidRPr="00FF6225">
        <w:rPr>
          <w:i/>
          <w:iCs/>
          <w:spacing w:val="1"/>
        </w:rPr>
        <w:t xml:space="preserve"> </w:t>
      </w:r>
      <w:r w:rsidR="000B2FB2" w:rsidRPr="00FF6225">
        <w:rPr>
          <w:i/>
          <w:iCs/>
          <w:spacing w:val="-1"/>
        </w:rPr>
        <w:t>v</w:t>
      </w:r>
      <w:r w:rsidR="000B2FB2" w:rsidRPr="00FF6225">
        <w:rPr>
          <w:i/>
          <w:iCs/>
        </w:rPr>
        <w:t>ụ,</w:t>
      </w:r>
      <w:r w:rsidR="000B2FB2" w:rsidRPr="00FF6225">
        <w:rPr>
          <w:i/>
          <w:iCs/>
          <w:spacing w:val="1"/>
        </w:rPr>
        <w:t xml:space="preserve"> </w:t>
      </w:r>
      <w:r w:rsidR="000B2FB2" w:rsidRPr="00FF6225">
        <w:rPr>
          <w:i/>
          <w:iCs/>
        </w:rPr>
        <w:t>quy</w:t>
      </w:r>
      <w:r w:rsidR="000B2FB2" w:rsidRPr="00FF6225">
        <w:rPr>
          <w:i/>
          <w:iCs/>
          <w:spacing w:val="-1"/>
        </w:rPr>
        <w:t>ề</w:t>
      </w:r>
      <w:r w:rsidR="000B2FB2" w:rsidRPr="00FF6225">
        <w:rPr>
          <w:i/>
          <w:iCs/>
        </w:rPr>
        <w:t xml:space="preserve">n </w:t>
      </w:r>
      <w:r w:rsidR="000B2FB2" w:rsidRPr="00FF6225">
        <w:rPr>
          <w:i/>
          <w:iCs/>
          <w:spacing w:val="1"/>
        </w:rPr>
        <w:t>h</w:t>
      </w:r>
      <w:r w:rsidR="000B2FB2" w:rsidRPr="00FF6225">
        <w:rPr>
          <w:i/>
          <w:iCs/>
        </w:rPr>
        <w:t>ạn</w:t>
      </w:r>
      <w:r w:rsidR="000B2FB2" w:rsidRPr="00FF6225">
        <w:rPr>
          <w:i/>
          <w:iCs/>
          <w:spacing w:val="1"/>
        </w:rPr>
        <w:t xml:space="preserve"> </w:t>
      </w:r>
      <w:r w:rsidR="000B2FB2" w:rsidRPr="00FF6225">
        <w:rPr>
          <w:i/>
          <w:iCs/>
        </w:rPr>
        <w:t>quản</w:t>
      </w:r>
      <w:r w:rsidR="000B2FB2" w:rsidRPr="00FF6225">
        <w:rPr>
          <w:i/>
          <w:iCs/>
          <w:spacing w:val="1"/>
        </w:rPr>
        <w:t xml:space="preserve"> </w:t>
      </w:r>
      <w:r w:rsidR="000B2FB2" w:rsidRPr="00FF6225">
        <w:rPr>
          <w:i/>
          <w:iCs/>
        </w:rPr>
        <w:t>lý nhà</w:t>
      </w:r>
      <w:r w:rsidR="000B2FB2" w:rsidRPr="00FF6225">
        <w:rPr>
          <w:i/>
          <w:iCs/>
          <w:spacing w:val="1"/>
        </w:rPr>
        <w:t xml:space="preserve"> n</w:t>
      </w:r>
      <w:r w:rsidR="000B2FB2" w:rsidRPr="00FF6225">
        <w:rPr>
          <w:i/>
          <w:iCs/>
          <w:spacing w:val="2"/>
        </w:rPr>
        <w:t>ư</w:t>
      </w:r>
      <w:r w:rsidR="000B2FB2" w:rsidRPr="00FF6225">
        <w:rPr>
          <w:i/>
          <w:iCs/>
        </w:rPr>
        <w:t xml:space="preserve">ớc về </w:t>
      </w:r>
      <w:r w:rsidR="000B2FB2" w:rsidRPr="00FF6225">
        <w:rPr>
          <w:i/>
          <w:iCs/>
          <w:spacing w:val="-2"/>
        </w:rPr>
        <w:t>a</w:t>
      </w:r>
      <w:r w:rsidR="000B2FB2" w:rsidRPr="00FF6225">
        <w:rPr>
          <w:i/>
          <w:iCs/>
        </w:rPr>
        <w:t>n to</w:t>
      </w:r>
      <w:r w:rsidR="000B2FB2" w:rsidRPr="00FF6225">
        <w:rPr>
          <w:i/>
          <w:iCs/>
          <w:spacing w:val="-1"/>
        </w:rPr>
        <w:t>à</w:t>
      </w:r>
      <w:r w:rsidR="000B2FB2" w:rsidRPr="00FF6225">
        <w:rPr>
          <w:i/>
          <w:iCs/>
        </w:rPr>
        <w:t>n</w:t>
      </w:r>
      <w:r w:rsidR="000B2FB2" w:rsidRPr="00FF6225">
        <w:rPr>
          <w:i/>
          <w:iCs/>
          <w:spacing w:val="2"/>
        </w:rPr>
        <w:t xml:space="preserve"> </w:t>
      </w:r>
      <w:r w:rsidR="000B2FB2" w:rsidRPr="00FF6225">
        <w:rPr>
          <w:i/>
          <w:iCs/>
        </w:rPr>
        <w:t>t</w:t>
      </w:r>
      <w:r w:rsidR="000B2FB2" w:rsidRPr="00FF6225">
        <w:rPr>
          <w:i/>
          <w:iCs/>
          <w:spacing w:val="1"/>
        </w:rPr>
        <w:t>hự</w:t>
      </w:r>
      <w:r w:rsidR="000B2FB2" w:rsidRPr="00FF6225">
        <w:rPr>
          <w:i/>
          <w:iCs/>
        </w:rPr>
        <w:t>c ph</w:t>
      </w:r>
      <w:r w:rsidR="000B2FB2" w:rsidRPr="00FF6225">
        <w:rPr>
          <w:i/>
          <w:iCs/>
          <w:spacing w:val="1"/>
        </w:rPr>
        <w:t>ẩ</w:t>
      </w:r>
      <w:r w:rsidR="000B2FB2" w:rsidRPr="00FF6225">
        <w:rPr>
          <w:i/>
          <w:iCs/>
        </w:rPr>
        <w:t>m</w:t>
      </w:r>
      <w:r w:rsidR="000B2FB2" w:rsidRPr="00FF6225">
        <w:rPr>
          <w:i/>
          <w:iCs/>
          <w:spacing w:val="1"/>
        </w:rPr>
        <w:t xml:space="preserve"> </w:t>
      </w:r>
      <w:r w:rsidR="000B2FB2" w:rsidRPr="00FF6225">
        <w:rPr>
          <w:i/>
          <w:iCs/>
        </w:rPr>
        <w:t>th</w:t>
      </w:r>
      <w:r w:rsidR="000B2FB2" w:rsidRPr="00FF6225">
        <w:rPr>
          <w:i/>
          <w:iCs/>
          <w:spacing w:val="-1"/>
        </w:rPr>
        <w:t>e</w:t>
      </w:r>
      <w:r w:rsidR="000B2FB2" w:rsidRPr="00FF6225">
        <w:rPr>
          <w:i/>
          <w:iCs/>
        </w:rPr>
        <w:t>o</w:t>
      </w:r>
      <w:r w:rsidR="000B2FB2" w:rsidRPr="00FF6225">
        <w:rPr>
          <w:i/>
          <w:iCs/>
          <w:spacing w:val="2"/>
        </w:rPr>
        <w:t xml:space="preserve"> </w:t>
      </w:r>
      <w:r w:rsidR="000B2FB2" w:rsidRPr="00FF6225">
        <w:rPr>
          <w:i/>
          <w:iCs/>
          <w:spacing w:val="1"/>
        </w:rPr>
        <w:t>p</w:t>
      </w:r>
      <w:r w:rsidR="000B2FB2" w:rsidRPr="00FF6225">
        <w:rPr>
          <w:i/>
          <w:iCs/>
        </w:rPr>
        <w:t>h</w:t>
      </w:r>
      <w:r w:rsidR="000B2FB2" w:rsidRPr="00FF6225">
        <w:rPr>
          <w:i/>
          <w:iCs/>
          <w:spacing w:val="-1"/>
        </w:rPr>
        <w:t>â</w:t>
      </w:r>
      <w:r w:rsidR="000B2FB2" w:rsidRPr="00FF6225">
        <w:rPr>
          <w:i/>
          <w:iCs/>
        </w:rPr>
        <w:t>n</w:t>
      </w:r>
      <w:r w:rsidR="000B2FB2" w:rsidRPr="00FF6225">
        <w:rPr>
          <w:i/>
          <w:iCs/>
          <w:spacing w:val="2"/>
        </w:rPr>
        <w:t xml:space="preserve"> </w:t>
      </w:r>
      <w:r w:rsidR="000B2FB2" w:rsidRPr="00FF6225">
        <w:rPr>
          <w:i/>
          <w:iCs/>
          <w:spacing w:val="3"/>
        </w:rPr>
        <w:t>c</w:t>
      </w:r>
      <w:r w:rsidR="000B2FB2" w:rsidRPr="00FF6225">
        <w:rPr>
          <w:i/>
          <w:iCs/>
        </w:rPr>
        <w:t>ấp</w:t>
      </w:r>
      <w:r w:rsidR="000B2FB2" w:rsidRPr="00FF6225">
        <w:rPr>
          <w:i/>
          <w:iCs/>
          <w:spacing w:val="2"/>
        </w:rPr>
        <w:t xml:space="preserve"> </w:t>
      </w:r>
      <w:r w:rsidR="000B2FB2" w:rsidRPr="00FF6225">
        <w:rPr>
          <w:i/>
          <w:iCs/>
        </w:rPr>
        <w:t xml:space="preserve">quy </w:t>
      </w:r>
      <w:r w:rsidR="000B2FB2" w:rsidRPr="00FF6225">
        <w:rPr>
          <w:i/>
          <w:iCs/>
          <w:spacing w:val="2"/>
        </w:rPr>
        <w:t>đ</w:t>
      </w:r>
      <w:r w:rsidR="000B2FB2" w:rsidRPr="00FF6225">
        <w:rPr>
          <w:i/>
          <w:iCs/>
        </w:rPr>
        <w:t>ị</w:t>
      </w:r>
      <w:r w:rsidR="000B2FB2" w:rsidRPr="00FF6225">
        <w:rPr>
          <w:i/>
          <w:iCs/>
          <w:spacing w:val="-1"/>
        </w:rPr>
        <w:t>n</w:t>
      </w:r>
      <w:r w:rsidR="000B2FB2" w:rsidRPr="00FF6225">
        <w:rPr>
          <w:i/>
          <w:iCs/>
        </w:rPr>
        <w:t>h</w:t>
      </w:r>
      <w:r w:rsidR="000B2FB2" w:rsidRPr="00FF6225">
        <w:rPr>
          <w:i/>
          <w:iCs/>
          <w:spacing w:val="2"/>
        </w:rPr>
        <w:t xml:space="preserve"> </w:t>
      </w:r>
      <w:r w:rsidR="000B2FB2" w:rsidRPr="00FF6225">
        <w:rPr>
          <w:i/>
          <w:iCs/>
        </w:rPr>
        <w:t>p</w:t>
      </w:r>
      <w:r w:rsidR="000B2FB2" w:rsidRPr="00FF6225">
        <w:rPr>
          <w:i/>
          <w:iCs/>
          <w:spacing w:val="-1"/>
        </w:rPr>
        <w:t>h</w:t>
      </w:r>
      <w:r w:rsidR="000B2FB2" w:rsidRPr="00FF6225">
        <w:rPr>
          <w:i/>
          <w:iCs/>
          <w:spacing w:val="1"/>
        </w:rPr>
        <w:t>á</w:t>
      </w:r>
      <w:r w:rsidR="000B2FB2" w:rsidRPr="00FF6225">
        <w:rPr>
          <w:i/>
          <w:iCs/>
        </w:rPr>
        <w:t>p</w:t>
      </w:r>
      <w:r w:rsidR="000B2FB2" w:rsidRPr="00FF6225">
        <w:rPr>
          <w:i/>
          <w:iCs/>
          <w:spacing w:val="1"/>
        </w:rPr>
        <w:t xml:space="preserve"> </w:t>
      </w:r>
      <w:r w:rsidR="000B2FB2" w:rsidRPr="00FF6225">
        <w:rPr>
          <w:i/>
          <w:iCs/>
        </w:rPr>
        <w:t>l</w:t>
      </w:r>
      <w:r w:rsidR="000B2FB2" w:rsidRPr="00FF6225">
        <w:rPr>
          <w:i/>
          <w:iCs/>
          <w:spacing w:val="1"/>
        </w:rPr>
        <w:t>u</w:t>
      </w:r>
      <w:r w:rsidR="000B2FB2" w:rsidRPr="00FF6225">
        <w:rPr>
          <w:i/>
          <w:iCs/>
        </w:rPr>
        <w:t>ật</w:t>
      </w:r>
      <w:r w:rsidR="000B2FB2" w:rsidRPr="00FF6225">
        <w:rPr>
          <w:i/>
          <w:iCs/>
          <w:spacing w:val="1"/>
        </w:rPr>
        <w:t xml:space="preserve"> v</w:t>
      </w:r>
      <w:r w:rsidR="000B2FB2" w:rsidRPr="00FF6225">
        <w:rPr>
          <w:i/>
          <w:iCs/>
        </w:rPr>
        <w:t>ề</w:t>
      </w:r>
      <w:r w:rsidR="000B2FB2" w:rsidRPr="00FF6225">
        <w:rPr>
          <w:i/>
          <w:iCs/>
          <w:spacing w:val="1"/>
        </w:rPr>
        <w:t xml:space="preserve"> </w:t>
      </w:r>
      <w:r w:rsidR="000B2FB2" w:rsidRPr="00FF6225">
        <w:rPr>
          <w:i/>
          <w:iCs/>
        </w:rPr>
        <w:t>an</w:t>
      </w:r>
      <w:r w:rsidR="000B2FB2" w:rsidRPr="00FF6225">
        <w:rPr>
          <w:i/>
          <w:iCs/>
          <w:spacing w:val="2"/>
        </w:rPr>
        <w:t xml:space="preserve"> </w:t>
      </w:r>
      <w:r w:rsidR="000B2FB2" w:rsidRPr="00FF6225">
        <w:rPr>
          <w:i/>
          <w:iCs/>
        </w:rPr>
        <w:t>toàn</w:t>
      </w:r>
      <w:r w:rsidR="000B2FB2" w:rsidRPr="00FF6225">
        <w:rPr>
          <w:i/>
          <w:iCs/>
          <w:spacing w:val="2"/>
        </w:rPr>
        <w:t xml:space="preserve"> </w:t>
      </w:r>
      <w:r w:rsidR="000B2FB2" w:rsidRPr="00FF6225">
        <w:rPr>
          <w:i/>
          <w:iCs/>
        </w:rPr>
        <w:t>th</w:t>
      </w:r>
      <w:r w:rsidR="000B2FB2" w:rsidRPr="00FF6225">
        <w:rPr>
          <w:i/>
          <w:iCs/>
          <w:spacing w:val="1"/>
        </w:rPr>
        <w:t>ự</w:t>
      </w:r>
      <w:r w:rsidR="000B2FB2" w:rsidRPr="00FF6225">
        <w:rPr>
          <w:i/>
          <w:iCs/>
        </w:rPr>
        <w:t>c</w:t>
      </w:r>
      <w:r w:rsidR="000B2FB2" w:rsidRPr="00FF6225">
        <w:rPr>
          <w:i/>
          <w:iCs/>
          <w:spacing w:val="1"/>
        </w:rPr>
        <w:t xml:space="preserve"> </w:t>
      </w:r>
      <w:r w:rsidR="000B2FB2" w:rsidRPr="00FF6225">
        <w:rPr>
          <w:i/>
          <w:iCs/>
        </w:rPr>
        <w:t>p</w:t>
      </w:r>
      <w:r w:rsidR="000B2FB2" w:rsidRPr="00FF6225">
        <w:rPr>
          <w:i/>
          <w:iCs/>
          <w:spacing w:val="1"/>
        </w:rPr>
        <w:t>h</w:t>
      </w:r>
      <w:r w:rsidR="000B2FB2" w:rsidRPr="00FF6225">
        <w:rPr>
          <w:i/>
          <w:iCs/>
          <w:spacing w:val="2"/>
        </w:rPr>
        <w:t>ẩ</w:t>
      </w:r>
      <w:r w:rsidR="000B2FB2" w:rsidRPr="00FF6225">
        <w:rPr>
          <w:i/>
          <w:iCs/>
          <w:spacing w:val="1"/>
        </w:rPr>
        <w:t>m</w:t>
      </w:r>
      <w:r w:rsidR="000B2FB2" w:rsidRPr="00FF6225">
        <w:rPr>
          <w:i/>
          <w:iCs/>
        </w:rPr>
        <w:t xml:space="preserve"> </w:t>
      </w:r>
      <w:r w:rsidR="000B2FB2" w:rsidRPr="00FF6225">
        <w:rPr>
          <w:i/>
          <w:iCs/>
          <w:spacing w:val="-1"/>
        </w:rPr>
        <w:t>c</w:t>
      </w:r>
      <w:r w:rsidR="000B2FB2" w:rsidRPr="00FF6225">
        <w:rPr>
          <w:i/>
          <w:iCs/>
        </w:rPr>
        <w:t>ho</w:t>
      </w:r>
      <w:r w:rsidR="000B2FB2" w:rsidRPr="00FF6225">
        <w:rPr>
          <w:i/>
          <w:iCs/>
          <w:spacing w:val="1"/>
        </w:rPr>
        <w:t xml:space="preserve"> đ</w:t>
      </w:r>
      <w:r w:rsidR="000B2FB2" w:rsidRPr="00FF6225">
        <w:rPr>
          <w:i/>
          <w:iCs/>
        </w:rPr>
        <w:t>ến khi</w:t>
      </w:r>
      <w:r w:rsidR="000B2FB2" w:rsidRPr="00FF6225">
        <w:rPr>
          <w:i/>
          <w:iCs/>
          <w:spacing w:val="-1"/>
        </w:rPr>
        <w:t xml:space="preserve"> </w:t>
      </w:r>
      <w:r w:rsidR="000B2FB2" w:rsidRPr="00FF6225">
        <w:rPr>
          <w:i/>
          <w:iCs/>
        </w:rPr>
        <w:t>có</w:t>
      </w:r>
      <w:r w:rsidR="000B2FB2" w:rsidRPr="00FF6225">
        <w:rPr>
          <w:i/>
          <w:iCs/>
          <w:spacing w:val="-1"/>
        </w:rPr>
        <w:t xml:space="preserve"> </w:t>
      </w:r>
      <w:r w:rsidR="000B2FB2" w:rsidRPr="00FF6225">
        <w:rPr>
          <w:i/>
          <w:iCs/>
        </w:rPr>
        <w:t>quy định</w:t>
      </w:r>
      <w:r w:rsidR="000B2FB2" w:rsidRPr="00FF6225">
        <w:rPr>
          <w:i/>
          <w:iCs/>
          <w:spacing w:val="1"/>
        </w:rPr>
        <w:t xml:space="preserve"> </w:t>
      </w:r>
      <w:r w:rsidR="000B2FB2" w:rsidRPr="00FF6225">
        <w:rPr>
          <w:i/>
          <w:iCs/>
          <w:spacing w:val="-2"/>
        </w:rPr>
        <w:t>k</w:t>
      </w:r>
      <w:r w:rsidR="000B2FB2" w:rsidRPr="00FF6225">
        <w:rPr>
          <w:i/>
          <w:iCs/>
        </w:rPr>
        <w:t>hác c</w:t>
      </w:r>
      <w:r w:rsidR="000B2FB2" w:rsidRPr="00FF6225">
        <w:rPr>
          <w:i/>
          <w:iCs/>
          <w:spacing w:val="-1"/>
        </w:rPr>
        <w:t>ủ</w:t>
      </w:r>
      <w:r w:rsidR="000B2FB2" w:rsidRPr="00FF6225">
        <w:rPr>
          <w:i/>
          <w:iCs/>
        </w:rPr>
        <w:t>a</w:t>
      </w:r>
      <w:r w:rsidR="000B2FB2" w:rsidRPr="00FF6225">
        <w:rPr>
          <w:i/>
          <w:iCs/>
          <w:spacing w:val="1"/>
        </w:rPr>
        <w:t xml:space="preserve"> </w:t>
      </w:r>
      <w:r w:rsidR="000B2FB2" w:rsidRPr="00FF6225">
        <w:rPr>
          <w:i/>
          <w:iCs/>
        </w:rPr>
        <w:t>cơ qu</w:t>
      </w:r>
      <w:r w:rsidR="000B2FB2" w:rsidRPr="00FF6225">
        <w:rPr>
          <w:i/>
          <w:iCs/>
          <w:spacing w:val="-1"/>
        </w:rPr>
        <w:t>a</w:t>
      </w:r>
      <w:r w:rsidR="000B2FB2" w:rsidRPr="00FF6225">
        <w:rPr>
          <w:i/>
          <w:iCs/>
        </w:rPr>
        <w:t>n</w:t>
      </w:r>
      <w:r w:rsidR="000B2FB2" w:rsidRPr="00FF6225">
        <w:rPr>
          <w:i/>
          <w:iCs/>
          <w:spacing w:val="1"/>
        </w:rPr>
        <w:t xml:space="preserve"> </w:t>
      </w:r>
      <w:r w:rsidR="000B2FB2" w:rsidRPr="00FF6225">
        <w:rPr>
          <w:i/>
          <w:iCs/>
          <w:spacing w:val="-2"/>
        </w:rPr>
        <w:t>c</w:t>
      </w:r>
      <w:r w:rsidR="000B2FB2" w:rsidRPr="00FF6225">
        <w:rPr>
          <w:i/>
          <w:iCs/>
        </w:rPr>
        <w:t>ó</w:t>
      </w:r>
      <w:r w:rsidR="000B2FB2" w:rsidRPr="00FF6225">
        <w:rPr>
          <w:i/>
          <w:iCs/>
          <w:spacing w:val="1"/>
        </w:rPr>
        <w:t xml:space="preserve"> </w:t>
      </w:r>
      <w:r w:rsidR="000B2FB2" w:rsidRPr="00FF6225">
        <w:rPr>
          <w:i/>
          <w:iCs/>
        </w:rPr>
        <w:t>t</w:t>
      </w:r>
      <w:r w:rsidR="000B2FB2" w:rsidRPr="00FF6225">
        <w:rPr>
          <w:i/>
          <w:iCs/>
          <w:spacing w:val="1"/>
        </w:rPr>
        <w:t>hẩ</w:t>
      </w:r>
      <w:r w:rsidR="000B2FB2" w:rsidRPr="00FF6225">
        <w:rPr>
          <w:i/>
          <w:iCs/>
        </w:rPr>
        <w:t>m</w:t>
      </w:r>
      <w:r w:rsidR="000B2FB2" w:rsidRPr="00FF6225">
        <w:rPr>
          <w:i/>
          <w:iCs/>
          <w:spacing w:val="-3"/>
        </w:rPr>
        <w:t xml:space="preserve"> </w:t>
      </w:r>
      <w:r w:rsidR="000B2FB2" w:rsidRPr="00FF6225">
        <w:rPr>
          <w:i/>
          <w:iCs/>
        </w:rPr>
        <w:t>quyề</w:t>
      </w:r>
      <w:r w:rsidR="000B2FB2" w:rsidRPr="00FF6225">
        <w:rPr>
          <w:i/>
          <w:iCs/>
          <w:spacing w:val="-1"/>
        </w:rPr>
        <w:t>n</w:t>
      </w:r>
      <w:r w:rsidR="00F1284C" w:rsidRPr="00FF6225">
        <w:rPr>
          <w:i/>
          <w:iCs/>
        </w:rPr>
        <w:t>”</w:t>
      </w:r>
    </w:p>
    <w:p w14:paraId="6E1EC66F" w14:textId="15EDB483" w:rsidR="00266654" w:rsidRDefault="00D14227" w:rsidP="005D599A">
      <w:pPr>
        <w:spacing w:before="120"/>
        <w:ind w:firstLine="567"/>
        <w:jc w:val="both"/>
        <w:rPr>
          <w:rFonts w:asciiTheme="majorHAnsi" w:hAnsiTheme="majorHAnsi" w:cstheme="majorHAnsi"/>
          <w:sz w:val="27"/>
          <w:szCs w:val="27"/>
        </w:rPr>
      </w:pPr>
      <w:r w:rsidRPr="00AF0468">
        <w:rPr>
          <w:rFonts w:asciiTheme="majorHAnsi" w:hAnsiTheme="majorHAnsi" w:cstheme="majorHAnsi"/>
          <w:sz w:val="27"/>
          <w:szCs w:val="27"/>
          <w:lang w:val="en-US"/>
        </w:rPr>
        <w:t>2.</w:t>
      </w:r>
      <w:r w:rsidR="00FF6225">
        <w:rPr>
          <w:rFonts w:asciiTheme="majorHAnsi" w:hAnsiTheme="majorHAnsi" w:cstheme="majorHAnsi"/>
          <w:sz w:val="27"/>
          <w:szCs w:val="27"/>
          <w:lang w:val="en-US"/>
        </w:rPr>
        <w:t xml:space="preserve"> </w:t>
      </w:r>
      <w:r w:rsidR="00045C39" w:rsidRPr="00AF0468">
        <w:rPr>
          <w:rFonts w:asciiTheme="majorHAnsi" w:hAnsiTheme="majorHAnsi" w:cstheme="majorHAnsi"/>
          <w:sz w:val="27"/>
          <w:szCs w:val="27"/>
        </w:rPr>
        <w:t>Chánh Văn phòng Ủy ban nhân dân tỉnh; Thủ trưởng các cơ quan thành viên Ban Chỉ đạo liên ngành về vệ sinh an toàn thực phẩm tỉnh; Chủ tịch Ủy ban nhân dân các xã, phường và các tổ chức, cá nhân có liên quan chịu trách nhiệm thi hành Quyết định này./.</w:t>
      </w:r>
    </w:p>
    <w:p w14:paraId="0897DDCE" w14:textId="6F5FFD6C" w:rsidR="00CA4A83" w:rsidRPr="00FF6225" w:rsidRDefault="00CA4A83" w:rsidP="00CA4A83">
      <w:pPr>
        <w:keepNext/>
        <w:spacing w:before="120"/>
        <w:ind w:firstLine="567"/>
        <w:jc w:val="both"/>
        <w:rPr>
          <w:rFonts w:asciiTheme="majorHAnsi" w:hAnsiTheme="majorHAnsi" w:cstheme="majorHAnsi"/>
          <w:sz w:val="27"/>
          <w:szCs w:val="27"/>
        </w:rPr>
      </w:pPr>
      <w:r w:rsidRPr="00FF6225">
        <w:rPr>
          <w:rFonts w:asciiTheme="majorHAnsi" w:hAnsiTheme="majorHAnsi" w:cstheme="majorHAnsi"/>
          <w:b/>
          <w:bCs/>
          <w:sz w:val="27"/>
          <w:szCs w:val="27"/>
        </w:rPr>
        <w:t xml:space="preserve">Điều </w:t>
      </w:r>
      <w:r w:rsidRPr="00FF6225">
        <w:rPr>
          <w:rFonts w:asciiTheme="majorHAnsi" w:hAnsiTheme="majorHAnsi" w:cstheme="majorHAnsi"/>
          <w:b/>
          <w:bCs/>
          <w:sz w:val="27"/>
          <w:szCs w:val="27"/>
          <w:lang w:val="en-US"/>
        </w:rPr>
        <w:t>5</w:t>
      </w:r>
      <w:r w:rsidRPr="00FF6225">
        <w:rPr>
          <w:rFonts w:asciiTheme="majorHAnsi" w:hAnsiTheme="majorHAnsi" w:cstheme="majorHAnsi"/>
          <w:b/>
          <w:bCs/>
          <w:sz w:val="27"/>
          <w:szCs w:val="27"/>
        </w:rPr>
        <w:t>. Quy định chuyển tiếp</w:t>
      </w:r>
    </w:p>
    <w:p w14:paraId="4524E8B9" w14:textId="77777777" w:rsidR="00CA4A83" w:rsidRDefault="00CA4A83" w:rsidP="00CA4A83">
      <w:pPr>
        <w:spacing w:before="120"/>
        <w:ind w:firstLine="567"/>
        <w:jc w:val="both"/>
        <w:rPr>
          <w:rFonts w:asciiTheme="majorHAnsi" w:hAnsiTheme="majorHAnsi" w:cstheme="majorHAnsi"/>
          <w:sz w:val="27"/>
          <w:szCs w:val="27"/>
          <w:lang w:val="en-US"/>
        </w:rPr>
      </w:pPr>
      <w:r w:rsidRPr="00AF0468">
        <w:rPr>
          <w:rFonts w:asciiTheme="majorHAnsi" w:hAnsiTheme="majorHAnsi" w:cstheme="majorHAnsi"/>
          <w:sz w:val="27"/>
          <w:szCs w:val="27"/>
        </w:rPr>
        <w:t>Giấy chứng nhận cơ sở đủ điều kiện an toàn thực phẩm đã được cơ quan có thẩm quyền cấp trước ngày Quyết định này có hiệu lực thi hành, còn thời hạn thì tiếp tục có giá trị sử dụng đến hết thời hạn ghi trên Giấy chứng nhận. Việc kiểm tra, cấp lại, thu hồi Giấy chứng nhận đối với các cơ sở này do Sở Y tế, Sở Nông nghiệp và Môi trường, Sở Công Thương thực hiện theo lĩnh vực được phân công tại Quy định ban hành kèm theo Quyết định số 35/2020/QĐ-UBND đã được sửa đổi, bổ sung tại Quyết định này.</w:t>
      </w:r>
    </w:p>
    <w:p w14:paraId="1E9F8914" w14:textId="77777777" w:rsidR="003D173C" w:rsidRPr="00AF0468" w:rsidRDefault="003D173C" w:rsidP="005D599A">
      <w:pPr>
        <w:spacing w:before="120"/>
        <w:ind w:firstLine="567"/>
        <w:jc w:val="both"/>
        <w:rPr>
          <w:rFonts w:asciiTheme="majorHAnsi" w:hAnsiTheme="majorHAnsi" w:cstheme="majorHAnsi"/>
          <w:sz w:val="27"/>
          <w:szCs w:val="27"/>
        </w:rPr>
      </w:pPr>
    </w:p>
    <w:tbl>
      <w:tblPr>
        <w:tblW w:w="0" w:type="auto"/>
        <w:jc w:val="center"/>
        <w:tblCellMar>
          <w:left w:w="0" w:type="dxa"/>
          <w:right w:w="0" w:type="dxa"/>
        </w:tblCellMar>
        <w:tblLook w:val="04A0" w:firstRow="1" w:lastRow="0" w:firstColumn="1" w:lastColumn="0" w:noHBand="0" w:noVBand="1"/>
      </w:tblPr>
      <w:tblGrid>
        <w:gridCol w:w="4713"/>
        <w:gridCol w:w="4467"/>
      </w:tblGrid>
      <w:tr w:rsidR="00270FF3" w:rsidRPr="00AF0468" w14:paraId="70AD9CEE" w14:textId="77777777" w:rsidTr="009A25F6">
        <w:trPr>
          <w:trHeight w:val="836"/>
          <w:jc w:val="center"/>
        </w:trPr>
        <w:tc>
          <w:tcPr>
            <w:tcW w:w="4713" w:type="dxa"/>
            <w:tcMar>
              <w:top w:w="0" w:type="dxa"/>
              <w:left w:w="108" w:type="dxa"/>
              <w:bottom w:w="0" w:type="dxa"/>
              <w:right w:w="108" w:type="dxa"/>
            </w:tcMar>
          </w:tcPr>
          <w:p w14:paraId="224BBD09" w14:textId="648857E9" w:rsidR="00270FF3" w:rsidRPr="00470102" w:rsidRDefault="00270FF3" w:rsidP="009A25F6">
            <w:pPr>
              <w:ind w:right="-65"/>
              <w:rPr>
                <w:rFonts w:asciiTheme="majorHAnsi" w:hAnsiTheme="majorHAnsi" w:cstheme="majorHAnsi"/>
                <w:sz w:val="22"/>
                <w:szCs w:val="22"/>
                <w:lang w:val="nb-NO"/>
              </w:rPr>
            </w:pPr>
            <w:r w:rsidRPr="00AF0468">
              <w:rPr>
                <w:rFonts w:asciiTheme="majorHAnsi" w:hAnsiTheme="majorHAnsi" w:cstheme="majorHAnsi"/>
                <w:sz w:val="27"/>
                <w:szCs w:val="27"/>
                <w:lang w:val="nb-NO"/>
              </w:rPr>
              <w:t> </w:t>
            </w:r>
            <w:r w:rsidRPr="00470102">
              <w:rPr>
                <w:rFonts w:asciiTheme="majorHAnsi" w:hAnsiTheme="majorHAnsi" w:cstheme="majorHAnsi"/>
                <w:b/>
                <w:bCs/>
                <w:i/>
                <w:iCs/>
                <w:sz w:val="24"/>
                <w:szCs w:val="24"/>
                <w:lang w:val="nb-NO"/>
              </w:rPr>
              <w:t>Nơi nhận:</w:t>
            </w:r>
            <w:r w:rsidRPr="00AF0468">
              <w:rPr>
                <w:rFonts w:asciiTheme="majorHAnsi" w:hAnsiTheme="majorHAnsi" w:cstheme="majorHAnsi"/>
                <w:b/>
                <w:bCs/>
                <w:i/>
                <w:iCs/>
                <w:sz w:val="27"/>
                <w:szCs w:val="27"/>
                <w:lang w:val="nb-NO"/>
              </w:rPr>
              <w:br/>
            </w:r>
            <w:r w:rsidRPr="00470102">
              <w:rPr>
                <w:rFonts w:asciiTheme="majorHAnsi" w:hAnsiTheme="majorHAnsi" w:cstheme="majorHAnsi"/>
                <w:sz w:val="22"/>
                <w:szCs w:val="22"/>
              </w:rPr>
              <w:t xml:space="preserve">- Như Điều </w:t>
            </w:r>
            <w:r w:rsidR="00CA4580" w:rsidRPr="00470102">
              <w:rPr>
                <w:rFonts w:asciiTheme="majorHAnsi" w:hAnsiTheme="majorHAnsi" w:cstheme="majorHAnsi"/>
                <w:sz w:val="22"/>
                <w:szCs w:val="22"/>
                <w:lang w:val="nb-NO"/>
              </w:rPr>
              <w:t>5</w:t>
            </w:r>
            <w:r w:rsidRPr="00470102">
              <w:rPr>
                <w:rFonts w:asciiTheme="majorHAnsi" w:hAnsiTheme="majorHAnsi" w:cstheme="majorHAnsi"/>
                <w:sz w:val="22"/>
                <w:szCs w:val="22"/>
              </w:rPr>
              <w:t xml:space="preserve">; </w:t>
            </w:r>
          </w:p>
          <w:p w14:paraId="4E9FC687" w14:textId="77777777" w:rsidR="00270FF3" w:rsidRPr="00470102" w:rsidRDefault="00270FF3" w:rsidP="009A25F6">
            <w:pPr>
              <w:ind w:right="-65"/>
              <w:rPr>
                <w:rFonts w:asciiTheme="majorHAnsi" w:hAnsiTheme="majorHAnsi" w:cstheme="majorHAnsi"/>
                <w:sz w:val="22"/>
                <w:szCs w:val="22"/>
                <w:lang w:val="nb-NO"/>
              </w:rPr>
            </w:pPr>
            <w:r w:rsidRPr="00470102">
              <w:rPr>
                <w:rFonts w:asciiTheme="majorHAnsi" w:hAnsiTheme="majorHAnsi" w:cstheme="majorHAnsi"/>
                <w:sz w:val="22"/>
                <w:szCs w:val="22"/>
              </w:rPr>
              <w:t>- Chính phủ;</w:t>
            </w:r>
          </w:p>
          <w:p w14:paraId="62901516" w14:textId="4B4BAC45" w:rsidR="00270FF3" w:rsidRPr="00470102" w:rsidRDefault="00270FF3" w:rsidP="009A25F6">
            <w:pPr>
              <w:ind w:right="-65"/>
              <w:rPr>
                <w:rFonts w:asciiTheme="majorHAnsi" w:hAnsiTheme="majorHAnsi" w:cstheme="majorHAnsi"/>
                <w:sz w:val="22"/>
                <w:szCs w:val="22"/>
              </w:rPr>
            </w:pPr>
            <w:r w:rsidRPr="00470102">
              <w:rPr>
                <w:rFonts w:asciiTheme="majorHAnsi" w:hAnsiTheme="majorHAnsi" w:cstheme="majorHAnsi"/>
                <w:sz w:val="22"/>
                <w:szCs w:val="22"/>
              </w:rPr>
              <w:t>- Các Bộ: Y tế, Công Thương, Nông nghiệp và Môi trường;</w:t>
            </w:r>
          </w:p>
          <w:p w14:paraId="6F9FFE13" w14:textId="77777777" w:rsidR="00CA4580" w:rsidRPr="00470102" w:rsidRDefault="00CA4580" w:rsidP="00CA4580">
            <w:pPr>
              <w:ind w:right="-65"/>
              <w:rPr>
                <w:rFonts w:asciiTheme="majorHAnsi" w:hAnsiTheme="majorHAnsi" w:cstheme="majorHAnsi"/>
                <w:sz w:val="22"/>
                <w:szCs w:val="22"/>
              </w:rPr>
            </w:pPr>
            <w:r w:rsidRPr="00470102">
              <w:rPr>
                <w:rFonts w:asciiTheme="majorHAnsi" w:hAnsiTheme="majorHAnsi" w:cstheme="majorHAnsi"/>
                <w:sz w:val="22"/>
                <w:szCs w:val="22"/>
              </w:rPr>
              <w:t>- Cục Kiểm tra văn bản và Tổ chức thi hành pháp luật (Bộ Tư pháp);</w:t>
            </w:r>
          </w:p>
          <w:p w14:paraId="4C85EA59" w14:textId="77777777" w:rsidR="00270FF3" w:rsidRPr="00470102" w:rsidRDefault="00270FF3" w:rsidP="009A25F6">
            <w:pPr>
              <w:ind w:right="-65"/>
              <w:rPr>
                <w:rFonts w:asciiTheme="majorHAnsi" w:hAnsiTheme="majorHAnsi" w:cstheme="majorHAnsi"/>
                <w:sz w:val="22"/>
                <w:szCs w:val="22"/>
                <w:lang w:val="nb-NO"/>
              </w:rPr>
            </w:pPr>
            <w:r w:rsidRPr="00470102">
              <w:rPr>
                <w:rFonts w:asciiTheme="majorHAnsi" w:hAnsiTheme="majorHAnsi" w:cstheme="majorHAnsi"/>
                <w:sz w:val="22"/>
                <w:szCs w:val="22"/>
              </w:rPr>
              <w:t>- Thường trực Tỉnh ủy;</w:t>
            </w:r>
          </w:p>
          <w:p w14:paraId="487C2DC0" w14:textId="77777777" w:rsidR="00270FF3" w:rsidRPr="00470102" w:rsidRDefault="00270FF3" w:rsidP="009A25F6">
            <w:pPr>
              <w:ind w:right="-65"/>
              <w:rPr>
                <w:rFonts w:asciiTheme="majorHAnsi" w:hAnsiTheme="majorHAnsi" w:cstheme="majorHAnsi"/>
                <w:sz w:val="22"/>
                <w:szCs w:val="22"/>
                <w:lang w:val="nb-NO"/>
              </w:rPr>
            </w:pPr>
            <w:r w:rsidRPr="00470102">
              <w:rPr>
                <w:rFonts w:asciiTheme="majorHAnsi" w:hAnsiTheme="majorHAnsi" w:cstheme="majorHAnsi"/>
                <w:sz w:val="22"/>
                <w:szCs w:val="22"/>
              </w:rPr>
              <w:t>- Thường trực HĐND tỉnh;</w:t>
            </w:r>
          </w:p>
          <w:p w14:paraId="5EF3FB49" w14:textId="77777777" w:rsidR="00270FF3" w:rsidRPr="00470102" w:rsidRDefault="00270FF3" w:rsidP="009A25F6">
            <w:pPr>
              <w:ind w:right="-65"/>
              <w:rPr>
                <w:rFonts w:asciiTheme="majorHAnsi" w:hAnsiTheme="majorHAnsi" w:cstheme="majorHAnsi"/>
                <w:sz w:val="22"/>
                <w:szCs w:val="22"/>
              </w:rPr>
            </w:pPr>
            <w:r w:rsidRPr="00470102">
              <w:rPr>
                <w:rFonts w:asciiTheme="majorHAnsi" w:hAnsiTheme="majorHAnsi" w:cstheme="majorHAnsi"/>
                <w:sz w:val="22"/>
                <w:szCs w:val="22"/>
              </w:rPr>
              <w:t>- Đại biểu Quốc hội tỉnh;</w:t>
            </w:r>
            <w:r w:rsidRPr="00470102">
              <w:rPr>
                <w:rFonts w:asciiTheme="majorHAnsi" w:hAnsiTheme="majorHAnsi" w:cstheme="majorHAnsi"/>
                <w:sz w:val="22"/>
                <w:szCs w:val="22"/>
              </w:rPr>
              <w:br/>
              <w:t>- Đảng ủy UBND tỉnh;</w:t>
            </w:r>
          </w:p>
          <w:p w14:paraId="50FC05DF" w14:textId="77777777" w:rsidR="00270FF3" w:rsidRPr="00470102" w:rsidRDefault="00270FF3" w:rsidP="009A25F6">
            <w:pPr>
              <w:ind w:right="-65"/>
              <w:rPr>
                <w:rFonts w:asciiTheme="majorHAnsi" w:hAnsiTheme="majorHAnsi" w:cstheme="majorHAnsi"/>
                <w:sz w:val="22"/>
                <w:szCs w:val="22"/>
              </w:rPr>
            </w:pPr>
            <w:r w:rsidRPr="00470102">
              <w:rPr>
                <w:rFonts w:asciiTheme="majorHAnsi" w:hAnsiTheme="majorHAnsi" w:cstheme="majorHAnsi"/>
                <w:sz w:val="22"/>
                <w:szCs w:val="22"/>
              </w:rPr>
              <w:t>- Chủ tịch, các Phó Chủ tịch UBND tỉnh;</w:t>
            </w:r>
          </w:p>
          <w:p w14:paraId="3A5755DA" w14:textId="77777777" w:rsidR="00270FF3" w:rsidRPr="00470102" w:rsidRDefault="00270FF3" w:rsidP="009A25F6">
            <w:pPr>
              <w:ind w:right="-65"/>
              <w:rPr>
                <w:rFonts w:asciiTheme="majorHAnsi" w:hAnsiTheme="majorHAnsi" w:cstheme="majorHAnsi"/>
                <w:sz w:val="22"/>
                <w:szCs w:val="22"/>
              </w:rPr>
            </w:pPr>
            <w:r w:rsidRPr="00470102">
              <w:rPr>
                <w:rFonts w:asciiTheme="majorHAnsi" w:hAnsiTheme="majorHAnsi" w:cstheme="majorHAnsi"/>
                <w:sz w:val="22"/>
                <w:szCs w:val="22"/>
              </w:rPr>
              <w:t>- Ủy ban MTTQ Việt Nam tỉnh;</w:t>
            </w:r>
          </w:p>
          <w:p w14:paraId="43854C42" w14:textId="77777777" w:rsidR="00270FF3" w:rsidRPr="00470102" w:rsidRDefault="00270FF3" w:rsidP="009A25F6">
            <w:pPr>
              <w:ind w:right="-65"/>
              <w:rPr>
                <w:rFonts w:asciiTheme="majorHAnsi" w:hAnsiTheme="majorHAnsi" w:cstheme="majorHAnsi"/>
                <w:sz w:val="22"/>
                <w:szCs w:val="22"/>
              </w:rPr>
            </w:pPr>
            <w:r w:rsidRPr="00470102">
              <w:rPr>
                <w:rFonts w:asciiTheme="majorHAnsi" w:hAnsiTheme="majorHAnsi" w:cstheme="majorHAnsi"/>
                <w:sz w:val="22"/>
                <w:szCs w:val="22"/>
              </w:rPr>
              <w:t>- Báo và PTTH Lạng Sơn, Cổng TTĐT tỉnh;</w:t>
            </w:r>
          </w:p>
          <w:p w14:paraId="6BCB656D" w14:textId="77777777" w:rsidR="00270FF3" w:rsidRPr="00470102" w:rsidRDefault="00270FF3" w:rsidP="009A25F6">
            <w:pPr>
              <w:ind w:right="-65"/>
              <w:rPr>
                <w:rFonts w:asciiTheme="majorHAnsi" w:hAnsiTheme="majorHAnsi" w:cstheme="majorHAnsi"/>
                <w:sz w:val="22"/>
                <w:szCs w:val="22"/>
              </w:rPr>
            </w:pPr>
            <w:r w:rsidRPr="00470102">
              <w:rPr>
                <w:rFonts w:asciiTheme="majorHAnsi" w:hAnsiTheme="majorHAnsi" w:cstheme="majorHAnsi"/>
                <w:sz w:val="22"/>
                <w:szCs w:val="22"/>
              </w:rPr>
              <w:t>- PCVP UBND tỉnh, Phòng CM;</w:t>
            </w:r>
          </w:p>
          <w:p w14:paraId="74FF048D" w14:textId="77777777" w:rsidR="00270FF3" w:rsidRPr="00AF0468" w:rsidRDefault="00270FF3" w:rsidP="009A25F6">
            <w:pPr>
              <w:rPr>
                <w:rFonts w:asciiTheme="majorHAnsi" w:hAnsiTheme="majorHAnsi" w:cstheme="majorHAnsi"/>
                <w:sz w:val="27"/>
                <w:szCs w:val="27"/>
                <w:lang w:val="pt-BR"/>
              </w:rPr>
            </w:pPr>
            <w:r w:rsidRPr="00470102">
              <w:rPr>
                <w:rFonts w:asciiTheme="majorHAnsi" w:hAnsiTheme="majorHAnsi" w:cstheme="majorHAnsi"/>
                <w:sz w:val="22"/>
                <w:szCs w:val="22"/>
                <w:lang w:val="it-IT"/>
              </w:rPr>
              <w:t xml:space="preserve">- Lưu: </w:t>
            </w:r>
            <w:r w:rsidRPr="00470102">
              <w:rPr>
                <w:rFonts w:asciiTheme="majorHAnsi" w:hAnsiTheme="majorHAnsi" w:cstheme="majorHAnsi"/>
                <w:sz w:val="22"/>
                <w:szCs w:val="22"/>
                <w:lang w:val="pt-BR"/>
              </w:rPr>
              <w:t>VT, KG-VX (</w:t>
            </w:r>
            <w:r w:rsidRPr="00470102">
              <w:rPr>
                <w:rFonts w:asciiTheme="majorHAnsi" w:hAnsiTheme="majorHAnsi" w:cstheme="majorHAnsi"/>
                <w:sz w:val="22"/>
                <w:szCs w:val="22"/>
              </w:rPr>
              <w:t>......</w:t>
            </w:r>
            <w:r w:rsidRPr="00470102">
              <w:rPr>
                <w:rFonts w:asciiTheme="majorHAnsi" w:hAnsiTheme="majorHAnsi" w:cstheme="majorHAnsi"/>
                <w:sz w:val="22"/>
                <w:szCs w:val="22"/>
                <w:lang w:val="pt-BR"/>
              </w:rPr>
              <w:t>).</w:t>
            </w:r>
          </w:p>
        </w:tc>
        <w:tc>
          <w:tcPr>
            <w:tcW w:w="4467" w:type="dxa"/>
            <w:tcMar>
              <w:top w:w="0" w:type="dxa"/>
              <w:left w:w="108" w:type="dxa"/>
              <w:bottom w:w="0" w:type="dxa"/>
              <w:right w:w="108" w:type="dxa"/>
            </w:tcMar>
          </w:tcPr>
          <w:p w14:paraId="765E7C19" w14:textId="77777777" w:rsidR="00270FF3" w:rsidRPr="00AF0468" w:rsidRDefault="00270FF3" w:rsidP="009A25F6">
            <w:pPr>
              <w:spacing w:before="40"/>
              <w:ind w:right="-140"/>
              <w:jc w:val="center"/>
              <w:rPr>
                <w:rFonts w:asciiTheme="majorHAnsi" w:hAnsiTheme="majorHAnsi" w:cstheme="majorHAnsi"/>
                <w:b/>
                <w:bCs/>
                <w:sz w:val="27"/>
                <w:szCs w:val="27"/>
                <w:lang w:val="it-IT"/>
              </w:rPr>
            </w:pPr>
            <w:r w:rsidRPr="00AF0468">
              <w:rPr>
                <w:rFonts w:asciiTheme="majorHAnsi" w:hAnsiTheme="majorHAnsi" w:cstheme="majorHAnsi"/>
                <w:b/>
                <w:bCs/>
                <w:sz w:val="27"/>
                <w:szCs w:val="27"/>
                <w:lang w:val="it-IT"/>
              </w:rPr>
              <w:t>TM. ỦY BAN NHÂN DÂN</w:t>
            </w:r>
          </w:p>
          <w:p w14:paraId="21CBB40F" w14:textId="77777777" w:rsidR="00270FF3" w:rsidRPr="00AF0468" w:rsidRDefault="00270FF3" w:rsidP="009A25F6">
            <w:pPr>
              <w:ind w:right="-140"/>
              <w:jc w:val="center"/>
              <w:rPr>
                <w:rFonts w:asciiTheme="majorHAnsi" w:hAnsiTheme="majorHAnsi" w:cstheme="majorHAnsi"/>
                <w:b/>
                <w:bCs/>
                <w:sz w:val="27"/>
                <w:szCs w:val="27"/>
                <w:lang w:val="it-IT"/>
              </w:rPr>
            </w:pPr>
            <w:r w:rsidRPr="00AF0468">
              <w:rPr>
                <w:rFonts w:asciiTheme="majorHAnsi" w:hAnsiTheme="majorHAnsi" w:cstheme="majorHAnsi"/>
                <w:b/>
                <w:bCs/>
                <w:sz w:val="27"/>
                <w:szCs w:val="27"/>
                <w:lang w:val="it-IT"/>
              </w:rPr>
              <w:t>CHỦ TỊCH</w:t>
            </w:r>
          </w:p>
          <w:p w14:paraId="1EC7695C" w14:textId="77777777" w:rsidR="00270FF3" w:rsidRPr="00AF0468" w:rsidRDefault="00270FF3" w:rsidP="009A25F6">
            <w:pPr>
              <w:jc w:val="center"/>
              <w:rPr>
                <w:rFonts w:asciiTheme="majorHAnsi" w:hAnsiTheme="majorHAnsi" w:cstheme="majorHAnsi"/>
                <w:b/>
                <w:bCs/>
                <w:sz w:val="27"/>
                <w:szCs w:val="27"/>
                <w:lang w:val="it-IT"/>
              </w:rPr>
            </w:pPr>
          </w:p>
          <w:p w14:paraId="6321B3F4" w14:textId="77777777" w:rsidR="00270FF3" w:rsidRPr="00AF0468" w:rsidRDefault="00270FF3" w:rsidP="009A25F6">
            <w:pPr>
              <w:jc w:val="center"/>
              <w:rPr>
                <w:rFonts w:asciiTheme="majorHAnsi" w:hAnsiTheme="majorHAnsi" w:cstheme="majorHAnsi"/>
                <w:b/>
                <w:bCs/>
                <w:sz w:val="27"/>
                <w:szCs w:val="27"/>
                <w:lang w:val="it-IT"/>
              </w:rPr>
            </w:pPr>
          </w:p>
          <w:p w14:paraId="1F018710" w14:textId="0CD4DE9E" w:rsidR="00270FF3" w:rsidRDefault="00270FF3" w:rsidP="009A25F6">
            <w:pPr>
              <w:jc w:val="center"/>
              <w:rPr>
                <w:rFonts w:asciiTheme="majorHAnsi" w:hAnsiTheme="majorHAnsi" w:cstheme="majorHAnsi"/>
                <w:b/>
                <w:bCs/>
                <w:sz w:val="27"/>
                <w:szCs w:val="27"/>
                <w:lang w:val="it-IT"/>
              </w:rPr>
            </w:pPr>
          </w:p>
          <w:p w14:paraId="5D6CFEEE" w14:textId="77777777" w:rsidR="00E31B19" w:rsidRPr="00AF0468" w:rsidRDefault="00E31B19" w:rsidP="009A25F6">
            <w:pPr>
              <w:jc w:val="center"/>
              <w:rPr>
                <w:rFonts w:asciiTheme="majorHAnsi" w:hAnsiTheme="majorHAnsi" w:cstheme="majorHAnsi"/>
                <w:b/>
                <w:bCs/>
                <w:sz w:val="27"/>
                <w:szCs w:val="27"/>
                <w:lang w:val="it-IT"/>
              </w:rPr>
            </w:pPr>
          </w:p>
          <w:p w14:paraId="18A7281D" w14:textId="77777777" w:rsidR="00270FF3" w:rsidRPr="00AF0468" w:rsidRDefault="00270FF3" w:rsidP="009A25F6">
            <w:pPr>
              <w:jc w:val="center"/>
              <w:rPr>
                <w:rFonts w:asciiTheme="majorHAnsi" w:hAnsiTheme="majorHAnsi" w:cstheme="majorHAnsi"/>
                <w:b/>
                <w:bCs/>
                <w:sz w:val="27"/>
                <w:szCs w:val="27"/>
                <w:lang w:val="it-IT"/>
              </w:rPr>
            </w:pPr>
          </w:p>
          <w:p w14:paraId="6EFCBB62" w14:textId="61B7BD0E" w:rsidR="00270FF3" w:rsidRPr="00AF0468" w:rsidRDefault="002120C5" w:rsidP="002120C5">
            <w:pPr>
              <w:spacing w:before="120"/>
              <w:ind w:left="-85" w:right="-142"/>
              <w:jc w:val="center"/>
              <w:rPr>
                <w:rFonts w:asciiTheme="majorHAnsi" w:hAnsiTheme="majorHAnsi" w:cstheme="majorHAnsi"/>
                <w:b/>
                <w:bCs/>
                <w:sz w:val="27"/>
                <w:szCs w:val="27"/>
              </w:rPr>
            </w:pPr>
            <w:r w:rsidRPr="00AF0468">
              <w:rPr>
                <w:rFonts w:asciiTheme="majorHAnsi" w:hAnsiTheme="majorHAnsi" w:cstheme="majorHAnsi"/>
                <w:b/>
                <w:bCs/>
                <w:sz w:val="27"/>
                <w:szCs w:val="27"/>
                <w:lang w:val="en-US"/>
              </w:rPr>
              <w:t>Nguyễn Cảnh Toàn</w:t>
            </w:r>
          </w:p>
        </w:tc>
      </w:tr>
    </w:tbl>
    <w:p w14:paraId="2DAF89C9" w14:textId="77777777" w:rsidR="00266654" w:rsidRPr="00AF0468" w:rsidRDefault="00266654">
      <w:pPr>
        <w:spacing w:before="120"/>
        <w:rPr>
          <w:rFonts w:asciiTheme="majorHAnsi" w:hAnsiTheme="majorHAnsi" w:cstheme="majorHAnsi"/>
          <w:sz w:val="27"/>
          <w:szCs w:val="27"/>
        </w:rPr>
      </w:pPr>
    </w:p>
    <w:sectPr w:rsidR="00266654" w:rsidRPr="00AF0468" w:rsidSect="005D599A">
      <w:headerReference w:type="default" r:id="rId7"/>
      <w:pgSz w:w="11906" w:h="16838" w:code="9"/>
      <w:pgMar w:top="1134" w:right="851" w:bottom="1134" w:left="1701" w:header="709" w:footer="709"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6E62FB" w14:textId="77777777" w:rsidR="00ED4FD3" w:rsidRPr="00362A46" w:rsidRDefault="00ED4FD3">
      <w:r w:rsidRPr="00362A46">
        <w:separator/>
      </w:r>
    </w:p>
  </w:endnote>
  <w:endnote w:type="continuationSeparator" w:id="0">
    <w:p w14:paraId="635C75FA" w14:textId="77777777" w:rsidR="00ED4FD3" w:rsidRPr="00362A46" w:rsidRDefault="00ED4FD3">
      <w:r w:rsidRPr="00362A4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D89B5B" w14:textId="77777777" w:rsidR="00ED4FD3" w:rsidRPr="00362A46" w:rsidRDefault="00ED4FD3">
      <w:r w:rsidRPr="00362A46">
        <w:separator/>
      </w:r>
    </w:p>
  </w:footnote>
  <w:footnote w:type="continuationSeparator" w:id="0">
    <w:p w14:paraId="4DD44976" w14:textId="77777777" w:rsidR="00ED4FD3" w:rsidRPr="00362A46" w:rsidRDefault="00ED4FD3">
      <w:r w:rsidRPr="00362A46">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81091300"/>
      <w:docPartObj>
        <w:docPartGallery w:val="Page Numbers (Top of Page)"/>
        <w:docPartUnique/>
      </w:docPartObj>
    </w:sdtPr>
    <w:sdtEndPr/>
    <w:sdtContent>
      <w:p w14:paraId="126B81F0" w14:textId="5483D942" w:rsidR="0075259F" w:rsidRDefault="0075259F">
        <w:pPr>
          <w:pStyle w:val="Header"/>
          <w:jc w:val="center"/>
        </w:pPr>
        <w:r>
          <w:fldChar w:fldCharType="begin"/>
        </w:r>
        <w:r>
          <w:instrText>PAGE   \* MERGEFORMAT</w:instrText>
        </w:r>
        <w:r>
          <w:fldChar w:fldCharType="separate"/>
        </w:r>
        <w:r w:rsidR="00FB10E0">
          <w:t>2</w:t>
        </w:r>
        <w:r>
          <w:fldChar w:fldCharType="end"/>
        </w:r>
      </w:p>
    </w:sdtContent>
  </w:sdt>
  <w:p w14:paraId="74D0B8A5" w14:textId="77777777" w:rsidR="0075259F" w:rsidRDefault="0075259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237C07"/>
    <w:multiLevelType w:val="hybridMultilevel"/>
    <w:tmpl w:val="8FBEFA44"/>
    <w:lvl w:ilvl="0" w:tplc="936C2430">
      <w:start w:val="1"/>
      <w:numFmt w:val="bullet"/>
      <w:lvlText w:val="●"/>
      <w:lvlJc w:val="left"/>
      <w:pPr>
        <w:ind w:left="720" w:hanging="360"/>
      </w:pPr>
    </w:lvl>
    <w:lvl w:ilvl="1" w:tplc="B09C01A4">
      <w:start w:val="1"/>
      <w:numFmt w:val="bullet"/>
      <w:lvlText w:val="○"/>
      <w:lvlJc w:val="left"/>
      <w:pPr>
        <w:ind w:left="1440" w:hanging="360"/>
      </w:pPr>
    </w:lvl>
    <w:lvl w:ilvl="2" w:tplc="631A7460">
      <w:start w:val="1"/>
      <w:numFmt w:val="bullet"/>
      <w:lvlText w:val="■"/>
      <w:lvlJc w:val="left"/>
      <w:pPr>
        <w:ind w:left="2160" w:hanging="360"/>
      </w:pPr>
    </w:lvl>
    <w:lvl w:ilvl="3" w:tplc="050AB68C">
      <w:start w:val="1"/>
      <w:numFmt w:val="bullet"/>
      <w:lvlText w:val="●"/>
      <w:lvlJc w:val="left"/>
      <w:pPr>
        <w:ind w:left="2880" w:hanging="360"/>
      </w:pPr>
    </w:lvl>
    <w:lvl w:ilvl="4" w:tplc="B9E2953E">
      <w:start w:val="1"/>
      <w:numFmt w:val="bullet"/>
      <w:lvlText w:val="○"/>
      <w:lvlJc w:val="left"/>
      <w:pPr>
        <w:ind w:left="3600" w:hanging="360"/>
      </w:pPr>
    </w:lvl>
    <w:lvl w:ilvl="5" w:tplc="EFE47FDC">
      <w:start w:val="1"/>
      <w:numFmt w:val="bullet"/>
      <w:lvlText w:val="■"/>
      <w:lvlJc w:val="left"/>
      <w:pPr>
        <w:ind w:left="4320" w:hanging="360"/>
      </w:pPr>
    </w:lvl>
    <w:lvl w:ilvl="6" w:tplc="8B38816E">
      <w:start w:val="1"/>
      <w:numFmt w:val="bullet"/>
      <w:lvlText w:val="●"/>
      <w:lvlJc w:val="left"/>
      <w:pPr>
        <w:ind w:left="5040" w:hanging="360"/>
      </w:pPr>
    </w:lvl>
    <w:lvl w:ilvl="7" w:tplc="CF14CC1A">
      <w:start w:val="1"/>
      <w:numFmt w:val="bullet"/>
      <w:lvlText w:val="●"/>
      <w:lvlJc w:val="left"/>
      <w:pPr>
        <w:ind w:left="5760" w:hanging="360"/>
      </w:pPr>
    </w:lvl>
    <w:lvl w:ilvl="8" w:tplc="75F6E34A">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6"/>
  <w:doNotDisplayPageBoundaries/>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6654"/>
    <w:rsid w:val="00045C39"/>
    <w:rsid w:val="000476C8"/>
    <w:rsid w:val="00054290"/>
    <w:rsid w:val="00070235"/>
    <w:rsid w:val="00074800"/>
    <w:rsid w:val="000B2FB2"/>
    <w:rsid w:val="000C0FD3"/>
    <w:rsid w:val="000C2BCB"/>
    <w:rsid w:val="000E6BB0"/>
    <w:rsid w:val="001202B2"/>
    <w:rsid w:val="00133E40"/>
    <w:rsid w:val="00152836"/>
    <w:rsid w:val="00162639"/>
    <w:rsid w:val="00171AB5"/>
    <w:rsid w:val="001737BF"/>
    <w:rsid w:val="00174626"/>
    <w:rsid w:val="001748B1"/>
    <w:rsid w:val="001902E1"/>
    <w:rsid w:val="00190F95"/>
    <w:rsid w:val="001E3C6C"/>
    <w:rsid w:val="001E5D63"/>
    <w:rsid w:val="001F5094"/>
    <w:rsid w:val="00204E0C"/>
    <w:rsid w:val="002120C5"/>
    <w:rsid w:val="00215637"/>
    <w:rsid w:val="00215B2E"/>
    <w:rsid w:val="00266654"/>
    <w:rsid w:val="00270FF3"/>
    <w:rsid w:val="002740FF"/>
    <w:rsid w:val="00286626"/>
    <w:rsid w:val="002C43F4"/>
    <w:rsid w:val="002D1190"/>
    <w:rsid w:val="002F146F"/>
    <w:rsid w:val="002F5526"/>
    <w:rsid w:val="00321123"/>
    <w:rsid w:val="003460A0"/>
    <w:rsid w:val="003479DD"/>
    <w:rsid w:val="00362A46"/>
    <w:rsid w:val="00375C4B"/>
    <w:rsid w:val="0039353E"/>
    <w:rsid w:val="003B3574"/>
    <w:rsid w:val="003B56F3"/>
    <w:rsid w:val="003C3C94"/>
    <w:rsid w:val="003D173C"/>
    <w:rsid w:val="00401D65"/>
    <w:rsid w:val="0040719E"/>
    <w:rsid w:val="0041331D"/>
    <w:rsid w:val="004553FF"/>
    <w:rsid w:val="00470102"/>
    <w:rsid w:val="00474D9C"/>
    <w:rsid w:val="004F1548"/>
    <w:rsid w:val="004F38D9"/>
    <w:rsid w:val="00506B8B"/>
    <w:rsid w:val="00537B9B"/>
    <w:rsid w:val="00537D42"/>
    <w:rsid w:val="00575125"/>
    <w:rsid w:val="005A017B"/>
    <w:rsid w:val="005B0F42"/>
    <w:rsid w:val="005C1A73"/>
    <w:rsid w:val="005C272F"/>
    <w:rsid w:val="005D599A"/>
    <w:rsid w:val="006147B2"/>
    <w:rsid w:val="00617E3B"/>
    <w:rsid w:val="00625265"/>
    <w:rsid w:val="006572C4"/>
    <w:rsid w:val="00675E77"/>
    <w:rsid w:val="0068589A"/>
    <w:rsid w:val="006A0FA1"/>
    <w:rsid w:val="006F1F03"/>
    <w:rsid w:val="00724284"/>
    <w:rsid w:val="007339D7"/>
    <w:rsid w:val="00741CB9"/>
    <w:rsid w:val="0075259F"/>
    <w:rsid w:val="00755A49"/>
    <w:rsid w:val="00765C5F"/>
    <w:rsid w:val="007C15D8"/>
    <w:rsid w:val="007C60D5"/>
    <w:rsid w:val="00816DA6"/>
    <w:rsid w:val="00847487"/>
    <w:rsid w:val="00870D22"/>
    <w:rsid w:val="00874D61"/>
    <w:rsid w:val="008914EC"/>
    <w:rsid w:val="0089207D"/>
    <w:rsid w:val="008A2A3B"/>
    <w:rsid w:val="008D301D"/>
    <w:rsid w:val="008F545E"/>
    <w:rsid w:val="00930E73"/>
    <w:rsid w:val="00940426"/>
    <w:rsid w:val="00952FE2"/>
    <w:rsid w:val="00956C42"/>
    <w:rsid w:val="0098762F"/>
    <w:rsid w:val="009A220E"/>
    <w:rsid w:val="009A6B0B"/>
    <w:rsid w:val="009C146A"/>
    <w:rsid w:val="009D2C7B"/>
    <w:rsid w:val="009D40DB"/>
    <w:rsid w:val="009E5047"/>
    <w:rsid w:val="009F7D98"/>
    <w:rsid w:val="00A003F5"/>
    <w:rsid w:val="00A00D06"/>
    <w:rsid w:val="00A140E5"/>
    <w:rsid w:val="00A1663F"/>
    <w:rsid w:val="00A171D5"/>
    <w:rsid w:val="00A24A53"/>
    <w:rsid w:val="00A45DA5"/>
    <w:rsid w:val="00A67C8D"/>
    <w:rsid w:val="00A73C85"/>
    <w:rsid w:val="00A9324F"/>
    <w:rsid w:val="00A958B2"/>
    <w:rsid w:val="00A95E7E"/>
    <w:rsid w:val="00AB1BDC"/>
    <w:rsid w:val="00AF0468"/>
    <w:rsid w:val="00AF50C1"/>
    <w:rsid w:val="00B10BB8"/>
    <w:rsid w:val="00B329ED"/>
    <w:rsid w:val="00B34765"/>
    <w:rsid w:val="00B34F55"/>
    <w:rsid w:val="00B8356B"/>
    <w:rsid w:val="00BB2B79"/>
    <w:rsid w:val="00BC4281"/>
    <w:rsid w:val="00BC7DCD"/>
    <w:rsid w:val="00BC7EA7"/>
    <w:rsid w:val="00BD6056"/>
    <w:rsid w:val="00BD607C"/>
    <w:rsid w:val="00BE365B"/>
    <w:rsid w:val="00BE7A0D"/>
    <w:rsid w:val="00C00FA3"/>
    <w:rsid w:val="00C418F3"/>
    <w:rsid w:val="00C56D2B"/>
    <w:rsid w:val="00C71A50"/>
    <w:rsid w:val="00C73511"/>
    <w:rsid w:val="00CA3B40"/>
    <w:rsid w:val="00CA4580"/>
    <w:rsid w:val="00CA4A83"/>
    <w:rsid w:val="00CD210A"/>
    <w:rsid w:val="00CE6567"/>
    <w:rsid w:val="00CF6110"/>
    <w:rsid w:val="00D14227"/>
    <w:rsid w:val="00D1612C"/>
    <w:rsid w:val="00D17830"/>
    <w:rsid w:val="00D531C3"/>
    <w:rsid w:val="00DA5BA4"/>
    <w:rsid w:val="00DB4708"/>
    <w:rsid w:val="00DD00FA"/>
    <w:rsid w:val="00DE0055"/>
    <w:rsid w:val="00E00794"/>
    <w:rsid w:val="00E06D68"/>
    <w:rsid w:val="00E31B19"/>
    <w:rsid w:val="00E44F72"/>
    <w:rsid w:val="00E52BFE"/>
    <w:rsid w:val="00E8344A"/>
    <w:rsid w:val="00E86D69"/>
    <w:rsid w:val="00EA00CC"/>
    <w:rsid w:val="00EC2F94"/>
    <w:rsid w:val="00EC7A08"/>
    <w:rsid w:val="00ED4FD3"/>
    <w:rsid w:val="00EE744C"/>
    <w:rsid w:val="00F07260"/>
    <w:rsid w:val="00F1284C"/>
    <w:rsid w:val="00F16753"/>
    <w:rsid w:val="00F71E96"/>
    <w:rsid w:val="00F83FD7"/>
    <w:rsid w:val="00FB10E0"/>
    <w:rsid w:val="00FB6541"/>
    <w:rsid w:val="00FB72F9"/>
    <w:rsid w:val="00FC74F0"/>
    <w:rsid w:val="00FC7ED5"/>
    <w:rsid w:val="00FE4198"/>
    <w:rsid w:val="00FE421B"/>
    <w:rsid w:val="00FF6225"/>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9BC4A0"/>
  <w15:docId w15:val="{DBCF18A0-F3DD-4D62-8074-B9D2C67468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8"/>
        <w:szCs w:val="28"/>
        <w:lang w:val="vi-VN" w:eastAsia="vi-V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rPr>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9F7D98"/>
    <w:pPr>
      <w:tabs>
        <w:tab w:val="center" w:pos="4513"/>
        <w:tab w:val="right" w:pos="9026"/>
      </w:tabs>
    </w:pPr>
  </w:style>
  <w:style w:type="character" w:customStyle="1" w:styleId="HeaderChar">
    <w:name w:val="Header Char"/>
    <w:basedOn w:val="DefaultParagraphFont"/>
    <w:link w:val="Header"/>
    <w:uiPriority w:val="99"/>
    <w:rsid w:val="009F7D98"/>
    <w:rPr>
      <w:noProof/>
    </w:rPr>
  </w:style>
  <w:style w:type="paragraph" w:styleId="Footer">
    <w:name w:val="footer"/>
    <w:basedOn w:val="Normal"/>
    <w:link w:val="FooterChar"/>
    <w:uiPriority w:val="99"/>
    <w:unhideWhenUsed/>
    <w:rsid w:val="009F7D98"/>
    <w:pPr>
      <w:tabs>
        <w:tab w:val="center" w:pos="4513"/>
        <w:tab w:val="right" w:pos="9026"/>
      </w:tabs>
    </w:pPr>
  </w:style>
  <w:style w:type="character" w:customStyle="1" w:styleId="FooterChar">
    <w:name w:val="Footer Char"/>
    <w:basedOn w:val="DefaultParagraphFont"/>
    <w:link w:val="Footer"/>
    <w:uiPriority w:val="99"/>
    <w:rsid w:val="009F7D98"/>
    <w:rPr>
      <w:noProof/>
    </w:rPr>
  </w:style>
  <w:style w:type="character" w:customStyle="1" w:styleId="fontstyle01">
    <w:name w:val="fontstyle01"/>
    <w:basedOn w:val="DefaultParagraphFont"/>
    <w:rsid w:val="002740FF"/>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2740FF"/>
    <w:rPr>
      <w:rFonts w:ascii="Times New Roman" w:hAnsi="Times New Roman" w:cs="Times New Roman" w:hint="default"/>
      <w:b w:val="0"/>
      <w:bCs w:val="0"/>
      <w:i/>
      <w:iCs/>
      <w:color w:val="000000"/>
      <w:sz w:val="28"/>
      <w:szCs w:val="28"/>
    </w:rPr>
  </w:style>
  <w:style w:type="character" w:customStyle="1" w:styleId="fontstyle31">
    <w:name w:val="fontstyle31"/>
    <w:basedOn w:val="DefaultParagraphFont"/>
    <w:rsid w:val="005A017B"/>
    <w:rPr>
      <w:rFonts w:ascii="Times New Roman" w:hAnsi="Times New Roman" w:cs="Times New Roman" w:hint="default"/>
      <w:b w:val="0"/>
      <w:bCs w:val="0"/>
      <w:i/>
      <w:iCs/>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ln w="9525"/>
      </a:spPr>
      <a:bodyPr/>
      <a:lstStyle/>
      <a:style>
        <a:lnRef idx="2">
          <a:schemeClr val="dk1"/>
        </a:lnRef>
        <a:fillRef idx="0">
          <a:schemeClr val="dk1"/>
        </a:fillRef>
        <a:effectRef idx="1">
          <a:schemeClr val="dk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265</TotalTime>
  <Pages>5</Pages>
  <Words>1765</Words>
  <Characters>10062</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Dự thảo Quyết định sửa đổi, bổ sung QĐ 35/2020/QĐ-UBND</vt:lpstr>
    </vt:vector>
  </TitlesOfParts>
  <Company/>
  <LinksUpToDate>false</LinksUpToDate>
  <CharactersWithSpaces>11804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Dự thảo Quyết định sửa đổi, bổ sung QĐ 35/2020/QĐ-UBND</dc:title>
  <dc:creator>Tổ soạn thảo – Sở Y tế Lạng Sơn</dc:creator>
  <cp:lastModifiedBy>STMTLS</cp:lastModifiedBy>
  <cp:revision>140</cp:revision>
  <dcterms:created xsi:type="dcterms:W3CDTF">2026-09-25T03:13:00Z</dcterms:created>
  <dcterms:modified xsi:type="dcterms:W3CDTF">2026-10-09T07:04:00Z</dcterms:modified>
</cp:coreProperties>
</file>