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83" w:type="dxa"/>
        <w:jc w:val="center"/>
        <w:tblLook w:val="01E0" w:firstRow="1" w:lastRow="1" w:firstColumn="1" w:lastColumn="1" w:noHBand="0" w:noVBand="0"/>
      </w:tblPr>
      <w:tblGrid>
        <w:gridCol w:w="3379"/>
        <w:gridCol w:w="5904"/>
      </w:tblGrid>
      <w:tr w:rsidR="00FC2E07" w:rsidRPr="00B763E1" w14:paraId="01F5FB44" w14:textId="77777777" w:rsidTr="00E32B23">
        <w:trPr>
          <w:trHeight w:val="850"/>
          <w:jc w:val="center"/>
        </w:trPr>
        <w:tc>
          <w:tcPr>
            <w:tcW w:w="3379" w:type="dxa"/>
            <w:hideMark/>
          </w:tcPr>
          <w:p w14:paraId="2578C28D" w14:textId="77777777" w:rsidR="00FC2E07" w:rsidRPr="00B763E1" w:rsidRDefault="00FC2E07" w:rsidP="00E32B23">
            <w:pPr>
              <w:widowControl w:val="0"/>
              <w:jc w:val="center"/>
              <w:rPr>
                <w:b/>
                <w:sz w:val="26"/>
                <w:highlight w:val="white"/>
              </w:rPr>
            </w:pPr>
            <w:bookmarkStart w:id="0" w:name="_Hlk82703078"/>
            <w:r w:rsidRPr="00B763E1">
              <w:rPr>
                <w:b/>
                <w:sz w:val="26"/>
                <w:highlight w:val="white"/>
              </w:rPr>
              <w:t>ỦY BAN NHÂN DÂN</w:t>
            </w:r>
          </w:p>
          <w:p w14:paraId="24CC71EB" w14:textId="77777777" w:rsidR="00FC2E07" w:rsidRPr="00B763E1" w:rsidRDefault="00FC2E07" w:rsidP="00E32B23">
            <w:pPr>
              <w:widowControl w:val="0"/>
              <w:jc w:val="center"/>
              <w:rPr>
                <w:b/>
                <w:sz w:val="26"/>
                <w:highlight w:val="white"/>
              </w:rPr>
            </w:pPr>
            <w:r w:rsidRPr="00B763E1">
              <w:rPr>
                <w:b/>
                <w:sz w:val="26"/>
                <w:highlight w:val="white"/>
              </w:rPr>
              <w:t>TỈNH LẠNG SƠN</w:t>
            </w:r>
          </w:p>
          <w:p w14:paraId="523AFDEA" w14:textId="42BD7CED" w:rsidR="00FC2E07" w:rsidRPr="00B763E1" w:rsidRDefault="00524D8F" w:rsidP="00E32B23">
            <w:pPr>
              <w:widowControl w:val="0"/>
              <w:jc w:val="center"/>
              <w:rPr>
                <w:sz w:val="26"/>
                <w:szCs w:val="26"/>
                <w:highlight w:val="white"/>
              </w:rPr>
            </w:pPr>
            <w:r w:rsidRPr="00B763E1">
              <w:rPr>
                <w:noProof/>
                <w:highlight w:val="white"/>
              </w:rPr>
              <mc:AlternateContent>
                <mc:Choice Requires="wps">
                  <w:drawing>
                    <wp:anchor distT="0" distB="0" distL="114300" distR="114300" simplePos="0" relativeHeight="251656192" behindDoc="0" locked="0" layoutInCell="1" allowOverlap="1" wp14:anchorId="16DA4D1A" wp14:editId="50E6D671">
                      <wp:simplePos x="0" y="0"/>
                      <wp:positionH relativeFrom="column">
                        <wp:posOffset>735965</wp:posOffset>
                      </wp:positionH>
                      <wp:positionV relativeFrom="paragraph">
                        <wp:posOffset>34925</wp:posOffset>
                      </wp:positionV>
                      <wp:extent cx="537210" cy="0"/>
                      <wp:effectExtent l="5715" t="13970" r="9525" b="508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w:pict>
                    <v:line w14:anchorId="3796778D" id="Line 2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5pt,2.75pt" to="100.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"/>
                  </w:pict>
                </mc:Fallback>
              </mc:AlternateContent>
            </w:r>
          </w:p>
        </w:tc>
        <w:tc>
          <w:tcPr>
            <w:tcW w:w="5904" w:type="dxa"/>
            <w:hideMark/>
          </w:tcPr>
          <w:p w14:paraId="3C2BE707" w14:textId="77777777" w:rsidR="009846E9" w:rsidRDefault="00FC2E07" w:rsidP="009846E9">
            <w:pPr>
              <w:widowControl w:val="0"/>
              <w:jc w:val="center"/>
              <w:rPr>
                <w:b/>
                <w:sz w:val="26"/>
                <w:highlight w:val="white"/>
              </w:rPr>
            </w:pPr>
            <w:r w:rsidRPr="00B763E1">
              <w:rPr>
                <w:b/>
                <w:sz w:val="26"/>
                <w:highlight w:val="white"/>
              </w:rPr>
              <w:t>CỘNG HÒA XÃ HỘI CHỦ NGHĨA VIỆT NAM</w:t>
            </w:r>
          </w:p>
          <w:p w14:paraId="7B4ADC65" w14:textId="08536F9E" w:rsidR="00FC2E07" w:rsidRPr="009846E9" w:rsidRDefault="00524D8F" w:rsidP="009846E9">
            <w:pPr>
              <w:widowControl w:val="0"/>
              <w:jc w:val="center"/>
              <w:rPr>
                <w:b/>
                <w:sz w:val="26"/>
                <w:highlight w:val="white"/>
              </w:rPr>
            </w:pPr>
            <w:r w:rsidRPr="00B763E1">
              <w:rPr>
                <w:b/>
                <w:noProof/>
                <w:highlight w:val="white"/>
              </w:rPr>
              <mc:AlternateContent>
                <mc:Choice Requires="wps">
                  <w:drawing>
                    <wp:anchor distT="0" distB="0" distL="114300" distR="114300" simplePos="0" relativeHeight="251658240" behindDoc="0" locked="0" layoutInCell="1" allowOverlap="1" wp14:anchorId="4FCC8D5A" wp14:editId="32E7F94B">
                      <wp:simplePos x="0" y="0"/>
                      <wp:positionH relativeFrom="column">
                        <wp:posOffset>718185</wp:posOffset>
                      </wp:positionH>
                      <wp:positionV relativeFrom="paragraph">
                        <wp:posOffset>249555</wp:posOffset>
                      </wp:positionV>
                      <wp:extent cx="2183765" cy="0"/>
                      <wp:effectExtent l="9525" t="10160" r="6985" b="8890"/>
                      <wp:wrapNone/>
                      <wp:docPr id="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37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w:pict>
                    <v:shapetype w14:anchorId="63010F7A" id="_x0000_t32" coordsize="21600,21600" o:spt="32" o:oned="t" path="m,l21600,21600e" filled="f">
                      <v:path arrowok="t" fillok="f" o:connecttype="none"/>
                      <o:lock v:ext="edit" shapetype="t"/>
                    </v:shapetype>
                    <v:shape id="AutoShape 29" o:spid="_x0000_s1026" type="#_x0000_t32" style="position:absolute;margin-left:56.55pt;margin-top:19.65pt;width:171.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"/>
                  </w:pict>
                </mc:Fallback>
              </mc:AlternateContent>
            </w:r>
            <w:r w:rsidR="00FC2E07" w:rsidRPr="00B763E1">
              <w:rPr>
                <w:b/>
                <w:highlight w:val="white"/>
              </w:rPr>
              <w:t xml:space="preserve">Độc lập </w:t>
            </w:r>
            <w:r w:rsidR="00FC2E07" w:rsidRPr="00B763E1">
              <w:rPr>
                <w:highlight w:val="white"/>
              </w:rPr>
              <w:t>-</w:t>
            </w:r>
            <w:r w:rsidR="00FC2E07" w:rsidRPr="00B763E1">
              <w:rPr>
                <w:b/>
                <w:highlight w:val="white"/>
              </w:rPr>
              <w:t xml:space="preserve"> Tự do </w:t>
            </w:r>
            <w:r w:rsidR="00FC2E07" w:rsidRPr="00B763E1">
              <w:rPr>
                <w:highlight w:val="white"/>
              </w:rPr>
              <w:t>-</w:t>
            </w:r>
            <w:r w:rsidR="00FC2E07" w:rsidRPr="00B763E1">
              <w:rPr>
                <w:b/>
                <w:highlight w:val="white"/>
              </w:rPr>
              <w:t xml:space="preserve"> Hạnh phúc</w:t>
            </w:r>
          </w:p>
        </w:tc>
      </w:tr>
      <w:tr w:rsidR="00FC2E07" w:rsidRPr="00B763E1" w14:paraId="2C89D9D8" w14:textId="77777777" w:rsidTr="00E32B23">
        <w:trPr>
          <w:trHeight w:val="508"/>
          <w:jc w:val="center"/>
        </w:trPr>
        <w:tc>
          <w:tcPr>
            <w:tcW w:w="3379" w:type="dxa"/>
            <w:vAlign w:val="center"/>
          </w:tcPr>
          <w:p w14:paraId="54B51AD2" w14:textId="77777777" w:rsidR="00FC2E07" w:rsidRPr="00B763E1" w:rsidRDefault="00FC2E07" w:rsidP="00E32B23">
            <w:pPr>
              <w:widowControl w:val="0"/>
              <w:jc w:val="center"/>
              <w:rPr>
                <w:highlight w:val="white"/>
              </w:rPr>
            </w:pPr>
            <w:r w:rsidRPr="00B763E1">
              <w:rPr>
                <w:sz w:val="26"/>
                <w:szCs w:val="26"/>
                <w:highlight w:val="white"/>
              </w:rPr>
              <w:t xml:space="preserve">Số:  </w:t>
            </w:r>
            <w:r w:rsidR="001B4054">
              <w:rPr>
                <w:sz w:val="26"/>
                <w:szCs w:val="26"/>
                <w:highlight w:val="white"/>
              </w:rPr>
              <w:t xml:space="preserve">  </w:t>
            </w:r>
            <w:r w:rsidRPr="00B763E1">
              <w:rPr>
                <w:sz w:val="26"/>
                <w:szCs w:val="26"/>
                <w:highlight w:val="white"/>
              </w:rPr>
              <w:t xml:space="preserve">  </w:t>
            </w:r>
            <w:r w:rsidR="00807981" w:rsidRPr="00B763E1">
              <w:rPr>
                <w:sz w:val="26"/>
                <w:szCs w:val="26"/>
                <w:highlight w:val="white"/>
              </w:rPr>
              <w:t xml:space="preserve"> </w:t>
            </w:r>
            <w:r w:rsidR="00B825EA">
              <w:rPr>
                <w:sz w:val="26"/>
                <w:szCs w:val="26"/>
                <w:highlight w:val="white"/>
              </w:rPr>
              <w:t xml:space="preserve">  </w:t>
            </w:r>
            <w:r w:rsidR="001B4054">
              <w:rPr>
                <w:sz w:val="26"/>
                <w:szCs w:val="26"/>
                <w:highlight w:val="white"/>
              </w:rPr>
              <w:t>/</w:t>
            </w:r>
            <w:r w:rsidR="00B825EA">
              <w:rPr>
                <w:sz w:val="26"/>
                <w:szCs w:val="26"/>
                <w:highlight w:val="white"/>
              </w:rPr>
              <w:t>2026</w:t>
            </w:r>
            <w:r w:rsidRPr="00B763E1">
              <w:rPr>
                <w:sz w:val="26"/>
                <w:szCs w:val="26"/>
                <w:highlight w:val="white"/>
              </w:rPr>
              <w:t>/QĐ-UBND</w:t>
            </w:r>
          </w:p>
        </w:tc>
        <w:tc>
          <w:tcPr>
            <w:tcW w:w="5904" w:type="dxa"/>
            <w:vAlign w:val="center"/>
          </w:tcPr>
          <w:p w14:paraId="42D2D032" w14:textId="6B708BC6" w:rsidR="00FC2E07" w:rsidRPr="00FD5FEA" w:rsidRDefault="00FC2E07" w:rsidP="009133DA">
            <w:pPr>
              <w:widowControl w:val="0"/>
              <w:jc w:val="center"/>
              <w:rPr>
                <w:i/>
                <w:sz w:val="26"/>
                <w:szCs w:val="26"/>
                <w:highlight w:val="white"/>
              </w:rPr>
            </w:pPr>
            <w:r w:rsidRPr="00FD5FEA">
              <w:rPr>
                <w:i/>
                <w:sz w:val="26"/>
                <w:szCs w:val="26"/>
                <w:highlight w:val="white"/>
              </w:rPr>
              <w:t xml:space="preserve">Lạng Sơn, ngày </w:t>
            </w:r>
            <w:r w:rsidR="008F4F61" w:rsidRPr="00FD5FEA">
              <w:rPr>
                <w:i/>
                <w:sz w:val="26"/>
                <w:szCs w:val="26"/>
                <w:highlight w:val="white"/>
              </w:rPr>
              <w:t xml:space="preserve"> </w:t>
            </w:r>
            <w:r w:rsidRPr="00FD5FEA">
              <w:rPr>
                <w:i/>
                <w:sz w:val="26"/>
                <w:szCs w:val="26"/>
                <w:highlight w:val="white"/>
              </w:rPr>
              <w:t xml:space="preserve">  </w:t>
            </w:r>
            <w:r w:rsidR="000405B1">
              <w:rPr>
                <w:i/>
                <w:sz w:val="26"/>
                <w:szCs w:val="26"/>
                <w:highlight w:val="white"/>
              </w:rPr>
              <w:t xml:space="preserve"> </w:t>
            </w:r>
            <w:r w:rsidRPr="00FD5FEA">
              <w:rPr>
                <w:i/>
                <w:sz w:val="26"/>
                <w:szCs w:val="26"/>
                <w:highlight w:val="white"/>
              </w:rPr>
              <w:t xml:space="preserve">    tháng</w:t>
            </w:r>
            <w:r w:rsidR="00D1258F">
              <w:rPr>
                <w:i/>
                <w:sz w:val="26"/>
                <w:szCs w:val="26"/>
                <w:highlight w:val="white"/>
              </w:rPr>
              <w:t xml:space="preserve"> </w:t>
            </w:r>
            <w:r w:rsidR="000405B1">
              <w:rPr>
                <w:i/>
                <w:sz w:val="26"/>
                <w:szCs w:val="26"/>
                <w:highlight w:val="white"/>
              </w:rPr>
              <w:t xml:space="preserve">     </w:t>
            </w:r>
            <w:r w:rsidR="00120C67">
              <w:rPr>
                <w:i/>
                <w:sz w:val="26"/>
                <w:szCs w:val="26"/>
                <w:highlight w:val="white"/>
              </w:rPr>
              <w:t xml:space="preserve"> </w:t>
            </w:r>
            <w:r w:rsidRPr="00FD5FEA">
              <w:rPr>
                <w:i/>
                <w:sz w:val="26"/>
                <w:szCs w:val="26"/>
                <w:highlight w:val="white"/>
              </w:rPr>
              <w:t>năm 202</w:t>
            </w:r>
            <w:r w:rsidR="00807981" w:rsidRPr="00FD5FEA">
              <w:rPr>
                <w:i/>
                <w:sz w:val="26"/>
                <w:szCs w:val="26"/>
                <w:highlight w:val="white"/>
              </w:rPr>
              <w:t>6</w:t>
            </w:r>
          </w:p>
        </w:tc>
      </w:tr>
    </w:tbl>
    <w:p w14:paraId="3F76F87A" w14:textId="3922FBAC" w:rsidR="00FC2E07" w:rsidRPr="00B763E1" w:rsidRDefault="00524D8F" w:rsidP="003429FC">
      <w:pPr>
        <w:widowControl w:val="0"/>
        <w:spacing w:before="120"/>
        <w:jc w:val="center"/>
        <w:rPr>
          <w:b/>
          <w:highlight w:val="white"/>
        </w:rPr>
      </w:pPr>
      <w:r>
        <w:rPr>
          <w:b/>
          <w:noProof/>
        </w:rPr>
        <mc:AlternateContent>
          <mc:Choice Requires="wps">
            <w:drawing>
              <wp:anchor distT="0" distB="0" distL="114300" distR="114300" simplePos="0" relativeHeight="251659264" behindDoc="0" locked="0" layoutInCell="1" allowOverlap="1" wp14:anchorId="7557844B" wp14:editId="4AFF245E">
                <wp:simplePos x="0" y="0"/>
                <wp:positionH relativeFrom="column">
                  <wp:posOffset>-747395</wp:posOffset>
                </wp:positionH>
                <wp:positionV relativeFrom="paragraph">
                  <wp:posOffset>-23495</wp:posOffset>
                </wp:positionV>
                <wp:extent cx="1258570" cy="295275"/>
                <wp:effectExtent l="7620" t="9525" r="10160" b="9525"/>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95275"/>
                        </a:xfrm>
                        <a:prstGeom prst="rect">
                          <a:avLst/>
                        </a:prstGeom>
                        <a:solidFill>
                          <a:srgbClr val="FFFFFF"/>
                        </a:solidFill>
                        <a:ln w="9525">
                          <a:solidFill>
                            <a:srgbClr val="000000"/>
                          </a:solidFill>
                          <a:miter lim="800000"/>
                          <a:headEnd/>
                          <a:tailEnd/>
                        </a:ln>
                      </wps:spPr>
                      <wps:txbx>
                        <w:txbxContent>
                          <w:p w14:paraId="42D2F06F" w14:textId="77777777" w:rsidR="00447EF4" w:rsidRDefault="00447EF4" w:rsidP="00447EF4">
                            <w:pPr>
                              <w:jc w:val="center"/>
                            </w:pPr>
                            <w: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58.85pt;margin-top:-1.85pt;width:99.1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">
                <v:textbox>
                  <w:txbxContent>
                    <w:p w14:paraId="42D2F06F" w14:textId="77777777" w:rsidR="00447EF4" w:rsidRDefault="00447EF4" w:rsidP="00447EF4">
                      <w:pPr>
                        <w:jc w:val="center"/>
                      </w:pPr>
                      <w:r>
                        <w:t>DỰ THẢO</w:t>
                      </w:r>
                    </w:p>
                  </w:txbxContent>
                </v:textbox>
              </v:shape>
            </w:pict>
          </mc:Fallback>
        </mc:AlternateContent>
      </w:r>
      <w:r w:rsidR="00FC2E07" w:rsidRPr="00B763E1">
        <w:rPr>
          <w:b/>
          <w:highlight w:val="white"/>
        </w:rPr>
        <w:t>QUYẾT ĐỊNH</w:t>
      </w:r>
    </w:p>
    <w:p w14:paraId="52274553" w14:textId="77777777" w:rsidR="00FC2E07" w:rsidRPr="00B763E1" w:rsidRDefault="00391B21" w:rsidP="009846E9">
      <w:pPr>
        <w:widowControl w:val="0"/>
        <w:jc w:val="center"/>
        <w:rPr>
          <w:b/>
          <w:highlight w:val="white"/>
        </w:rPr>
      </w:pPr>
      <w:bookmarkStart w:id="1" w:name="_Hlk82763325"/>
      <w:r>
        <w:rPr>
          <w:b/>
          <w:highlight w:val="white"/>
        </w:rPr>
        <w:t xml:space="preserve">Ban hành </w:t>
      </w:r>
      <w:r w:rsidR="00FC2E07" w:rsidRPr="00B763E1">
        <w:rPr>
          <w:b/>
          <w:highlight w:val="white"/>
        </w:rPr>
        <w:t xml:space="preserve">Quy định </w:t>
      </w:r>
      <w:r w:rsidR="00B825EA">
        <w:rPr>
          <w:b/>
          <w:highlight w:val="white"/>
        </w:rPr>
        <w:t xml:space="preserve">đánh giá, xếp loại chất lượng đối với </w:t>
      </w:r>
      <w:r w:rsidR="006337B9">
        <w:rPr>
          <w:b/>
          <w:highlight w:val="white"/>
        </w:rPr>
        <w:t xml:space="preserve">các </w:t>
      </w:r>
      <w:r w:rsidR="00B825EA">
        <w:rPr>
          <w:b/>
          <w:highlight w:val="white"/>
        </w:rPr>
        <w:t xml:space="preserve">cơ quan hành chính nhà nước thuộc phạm </w:t>
      </w:r>
      <w:proofErr w:type="gramStart"/>
      <w:r w:rsidR="00B825EA">
        <w:rPr>
          <w:b/>
          <w:highlight w:val="white"/>
        </w:rPr>
        <w:t>vi</w:t>
      </w:r>
      <w:proofErr w:type="gramEnd"/>
      <w:r w:rsidR="00B825EA">
        <w:rPr>
          <w:b/>
          <w:highlight w:val="white"/>
        </w:rPr>
        <w:t xml:space="preserve"> </w:t>
      </w:r>
      <w:r w:rsidR="00283041">
        <w:rPr>
          <w:b/>
          <w:highlight w:val="white"/>
        </w:rPr>
        <w:t xml:space="preserve">quản lý </w:t>
      </w:r>
      <w:r w:rsidR="00B825EA">
        <w:rPr>
          <w:b/>
          <w:highlight w:val="white"/>
        </w:rPr>
        <w:t xml:space="preserve">của Ủy ban nhân dân </w:t>
      </w:r>
      <w:r w:rsidR="00FC2E07" w:rsidRPr="00B763E1">
        <w:rPr>
          <w:b/>
          <w:highlight w:val="white"/>
        </w:rPr>
        <w:t>tỉnh Lạng Sơn</w:t>
      </w:r>
    </w:p>
    <w:bookmarkEnd w:id="1"/>
    <w:p w14:paraId="479B554C" w14:textId="01B584CD" w:rsidR="00FC2E07" w:rsidRPr="00B763E1" w:rsidRDefault="00FC2E07" w:rsidP="00FC2E07">
      <w:pPr>
        <w:widowControl w:val="0"/>
        <w:spacing w:beforeLines="40" w:before="96" w:afterLines="40" w:after="96" w:line="280" w:lineRule="exact"/>
        <w:jc w:val="center"/>
        <w:rPr>
          <w:b/>
          <w:highlight w:val="white"/>
          <w:lang w:val="nl-NL"/>
        </w:rPr>
      </w:pPr>
    </w:p>
    <w:p w14:paraId="2D241DC7" w14:textId="77777777" w:rsidR="00FC2E07" w:rsidRPr="00B763E1" w:rsidRDefault="00FC2E07" w:rsidP="003429FC">
      <w:pPr>
        <w:widowControl w:val="0"/>
        <w:spacing w:before="40"/>
        <w:ind w:right="-28" w:firstLine="709"/>
        <w:jc w:val="both"/>
        <w:rPr>
          <w:i/>
          <w:highlight w:val="white"/>
          <w:lang w:val="vi-VN"/>
        </w:rPr>
      </w:pPr>
      <w:r w:rsidRPr="00B763E1">
        <w:rPr>
          <w:i/>
          <w:highlight w:val="white"/>
          <w:lang w:val="vi-VN"/>
        </w:rPr>
        <w:t>Căn cứ Luật Tổ chức chính quyền địa phương</w:t>
      </w:r>
      <w:r w:rsidR="007E701E">
        <w:rPr>
          <w:i/>
          <w:highlight w:val="white"/>
        </w:rPr>
        <w:t xml:space="preserve"> số 72/2025/QH15</w:t>
      </w:r>
      <w:r w:rsidRPr="00B763E1">
        <w:rPr>
          <w:i/>
          <w:highlight w:val="white"/>
          <w:lang w:val="vi-VN"/>
        </w:rPr>
        <w:t>;</w:t>
      </w:r>
      <w:r w:rsidRPr="00B763E1">
        <w:rPr>
          <w:i/>
          <w:highlight w:val="white"/>
          <w:lang w:val="nl-NL"/>
        </w:rPr>
        <w:t xml:space="preserve"> </w:t>
      </w:r>
    </w:p>
    <w:p w14:paraId="5D97149D" w14:textId="77777777" w:rsidR="00A46A8F" w:rsidRDefault="00A46A8F" w:rsidP="003429FC">
      <w:pPr>
        <w:spacing w:before="40"/>
        <w:ind w:right="-28" w:firstLine="709"/>
        <w:jc w:val="both"/>
        <w:rPr>
          <w:i/>
        </w:rPr>
      </w:pPr>
      <w:r>
        <w:rPr>
          <w:i/>
        </w:rPr>
        <w:t>Căn</w:t>
      </w:r>
      <w:r>
        <w:rPr>
          <w:i/>
          <w:spacing w:val="-1"/>
        </w:rPr>
        <w:t xml:space="preserve"> </w:t>
      </w:r>
      <w:r>
        <w:rPr>
          <w:i/>
        </w:rPr>
        <w:t>cứ</w:t>
      </w:r>
      <w:r>
        <w:rPr>
          <w:i/>
          <w:spacing w:val="-1"/>
        </w:rPr>
        <w:t xml:space="preserve"> </w:t>
      </w:r>
      <w:r>
        <w:rPr>
          <w:i/>
        </w:rPr>
        <w:t xml:space="preserve">Luật Cán bộ, công chức số </w:t>
      </w:r>
      <w:r>
        <w:rPr>
          <w:i/>
          <w:spacing w:val="-2"/>
        </w:rPr>
        <w:t>80/2025/QH15;</w:t>
      </w:r>
    </w:p>
    <w:p w14:paraId="07FEA328" w14:textId="77777777" w:rsidR="00A46A8F" w:rsidRDefault="00A46A8F" w:rsidP="003429FC">
      <w:pPr>
        <w:tabs>
          <w:tab w:val="left" w:pos="9186"/>
        </w:tabs>
        <w:spacing w:before="40"/>
        <w:ind w:right="-28" w:firstLine="709"/>
        <w:jc w:val="both"/>
        <w:rPr>
          <w:i/>
        </w:rPr>
      </w:pPr>
      <w:r>
        <w:rPr>
          <w:i/>
        </w:rPr>
        <w:t>Căn cứ Luật Ban hành văn bản quy phạm pháp luật số 64/2025/QH15 được sửa đổi, bổ sung bởi Luật số 87/2025/QH15;</w:t>
      </w:r>
    </w:p>
    <w:p w14:paraId="4EC5DA05" w14:textId="77777777" w:rsidR="00B5539A" w:rsidRDefault="00B5539A" w:rsidP="003429FC">
      <w:pPr>
        <w:tabs>
          <w:tab w:val="left" w:pos="9072"/>
        </w:tabs>
        <w:spacing w:before="40"/>
        <w:ind w:right="-28" w:firstLine="709"/>
        <w:jc w:val="both"/>
        <w:rPr>
          <w:i/>
        </w:rPr>
      </w:pPr>
      <w:r>
        <w:rPr>
          <w:i/>
        </w:rPr>
        <w:t>Căn</w:t>
      </w:r>
      <w:r>
        <w:rPr>
          <w:i/>
          <w:spacing w:val="-5"/>
        </w:rPr>
        <w:t xml:space="preserve"> </w:t>
      </w:r>
      <w:r>
        <w:rPr>
          <w:i/>
        </w:rPr>
        <w:t>cứ</w:t>
      </w:r>
      <w:r>
        <w:rPr>
          <w:i/>
          <w:spacing w:val="-5"/>
        </w:rPr>
        <w:t xml:space="preserve"> </w:t>
      </w:r>
      <w:r>
        <w:rPr>
          <w:i/>
        </w:rPr>
        <w:t>Nghị</w:t>
      </w:r>
      <w:r>
        <w:rPr>
          <w:i/>
          <w:spacing w:val="-5"/>
        </w:rPr>
        <w:t xml:space="preserve"> </w:t>
      </w:r>
      <w:r>
        <w:rPr>
          <w:i/>
        </w:rPr>
        <w:t>định</w:t>
      </w:r>
      <w:r>
        <w:rPr>
          <w:i/>
          <w:spacing w:val="-4"/>
        </w:rPr>
        <w:t xml:space="preserve"> </w:t>
      </w:r>
      <w:r>
        <w:rPr>
          <w:i/>
        </w:rPr>
        <w:t>số</w:t>
      </w:r>
      <w:r>
        <w:rPr>
          <w:i/>
          <w:spacing w:val="-5"/>
        </w:rPr>
        <w:t xml:space="preserve"> </w:t>
      </w:r>
      <w:r>
        <w:rPr>
          <w:i/>
        </w:rPr>
        <w:t>78/2025/NĐ-CP</w:t>
      </w:r>
      <w:r w:rsidR="00A67DB0">
        <w:rPr>
          <w:i/>
        </w:rPr>
        <w:t xml:space="preserve"> ngày 01 tháng 4 năm 2025</w:t>
      </w:r>
      <w:r>
        <w:rPr>
          <w:i/>
          <w:spacing w:val="-4"/>
        </w:rPr>
        <w:t xml:space="preserve"> </w:t>
      </w:r>
      <w:r>
        <w:rPr>
          <w:i/>
        </w:rPr>
        <w:t>của</w:t>
      </w:r>
      <w:r>
        <w:rPr>
          <w:i/>
          <w:spacing w:val="-4"/>
        </w:rPr>
        <w:t xml:space="preserve"> </w:t>
      </w:r>
      <w:r>
        <w:rPr>
          <w:i/>
        </w:rPr>
        <w:t>Chính</w:t>
      </w:r>
      <w:r>
        <w:rPr>
          <w:i/>
          <w:spacing w:val="-4"/>
        </w:rPr>
        <w:t xml:space="preserve"> </w:t>
      </w:r>
      <w:r>
        <w:rPr>
          <w:i/>
        </w:rPr>
        <w:t>phủ</w:t>
      </w:r>
      <w:r>
        <w:rPr>
          <w:i/>
          <w:spacing w:val="-4"/>
        </w:rPr>
        <w:t xml:space="preserve"> </w:t>
      </w:r>
      <w:r w:rsidR="00A67DB0">
        <w:rPr>
          <w:i/>
          <w:spacing w:val="-4"/>
        </w:rPr>
        <w:t>q</w:t>
      </w:r>
      <w:r>
        <w:rPr>
          <w:i/>
        </w:rPr>
        <w:t>uy</w:t>
      </w:r>
      <w:r>
        <w:rPr>
          <w:i/>
          <w:spacing w:val="-5"/>
        </w:rPr>
        <w:t xml:space="preserve"> </w:t>
      </w:r>
      <w:r>
        <w:rPr>
          <w:i/>
        </w:rPr>
        <w:t>định</w:t>
      </w:r>
      <w:r>
        <w:rPr>
          <w:i/>
          <w:spacing w:val="-4"/>
        </w:rPr>
        <w:t xml:space="preserve"> </w:t>
      </w:r>
      <w:r>
        <w:rPr>
          <w:i/>
        </w:rPr>
        <w:t>chi</w:t>
      </w:r>
      <w:r>
        <w:rPr>
          <w:i/>
          <w:spacing w:val="-5"/>
        </w:rPr>
        <w:t xml:space="preserve"> </w:t>
      </w:r>
      <w:r>
        <w:rPr>
          <w:i/>
        </w:rPr>
        <w:t>tiết</w:t>
      </w:r>
      <w:r>
        <w:rPr>
          <w:i/>
          <w:spacing w:val="-4"/>
        </w:rPr>
        <w:t xml:space="preserve"> </w:t>
      </w:r>
      <w:r>
        <w:rPr>
          <w:i/>
        </w:rPr>
        <w:t>một số</w:t>
      </w:r>
      <w:r>
        <w:rPr>
          <w:i/>
          <w:spacing w:val="-2"/>
        </w:rPr>
        <w:t xml:space="preserve"> </w:t>
      </w:r>
      <w:r>
        <w:rPr>
          <w:i/>
        </w:rPr>
        <w:t>điều</w:t>
      </w:r>
      <w:r>
        <w:rPr>
          <w:i/>
          <w:spacing w:val="-2"/>
        </w:rPr>
        <w:t xml:space="preserve"> </w:t>
      </w:r>
      <w:r>
        <w:rPr>
          <w:i/>
        </w:rPr>
        <w:t>và</w:t>
      </w:r>
      <w:r>
        <w:rPr>
          <w:i/>
          <w:spacing w:val="-2"/>
        </w:rPr>
        <w:t xml:space="preserve"> </w:t>
      </w:r>
      <w:r>
        <w:rPr>
          <w:i/>
        </w:rPr>
        <w:t>biện</w:t>
      </w:r>
      <w:r>
        <w:rPr>
          <w:i/>
          <w:spacing w:val="-2"/>
        </w:rPr>
        <w:t xml:space="preserve"> </w:t>
      </w:r>
      <w:r>
        <w:rPr>
          <w:i/>
        </w:rPr>
        <w:t>pháp</w:t>
      </w:r>
      <w:r>
        <w:rPr>
          <w:i/>
          <w:spacing w:val="-2"/>
        </w:rPr>
        <w:t xml:space="preserve"> </w:t>
      </w:r>
      <w:r>
        <w:rPr>
          <w:i/>
        </w:rPr>
        <w:t>để</w:t>
      </w:r>
      <w:r>
        <w:rPr>
          <w:i/>
          <w:spacing w:val="-2"/>
        </w:rPr>
        <w:t xml:space="preserve"> </w:t>
      </w:r>
      <w:r>
        <w:rPr>
          <w:i/>
        </w:rPr>
        <w:t>tổ</w:t>
      </w:r>
      <w:r>
        <w:rPr>
          <w:i/>
          <w:spacing w:val="-2"/>
        </w:rPr>
        <w:t xml:space="preserve"> </w:t>
      </w:r>
      <w:r>
        <w:rPr>
          <w:i/>
        </w:rPr>
        <w:t>chức,</w:t>
      </w:r>
      <w:r>
        <w:rPr>
          <w:i/>
          <w:spacing w:val="-2"/>
        </w:rPr>
        <w:t xml:space="preserve"> </w:t>
      </w:r>
      <w:r>
        <w:rPr>
          <w:i/>
        </w:rPr>
        <w:t>hướng</w:t>
      </w:r>
      <w:r>
        <w:rPr>
          <w:i/>
          <w:spacing w:val="-2"/>
        </w:rPr>
        <w:t xml:space="preserve"> </w:t>
      </w:r>
      <w:r>
        <w:rPr>
          <w:i/>
        </w:rPr>
        <w:t>dẫn</w:t>
      </w:r>
      <w:r>
        <w:rPr>
          <w:i/>
          <w:spacing w:val="-2"/>
        </w:rPr>
        <w:t xml:space="preserve"> </w:t>
      </w:r>
      <w:r>
        <w:rPr>
          <w:i/>
        </w:rPr>
        <w:t>thi</w:t>
      </w:r>
      <w:r>
        <w:rPr>
          <w:i/>
          <w:spacing w:val="-2"/>
        </w:rPr>
        <w:t xml:space="preserve"> </w:t>
      </w:r>
      <w:r>
        <w:rPr>
          <w:i/>
        </w:rPr>
        <w:t>hành</w:t>
      </w:r>
      <w:r>
        <w:rPr>
          <w:i/>
          <w:spacing w:val="-2"/>
        </w:rPr>
        <w:t xml:space="preserve"> </w:t>
      </w:r>
      <w:r>
        <w:rPr>
          <w:i/>
        </w:rPr>
        <w:t>Luật</w:t>
      </w:r>
      <w:r>
        <w:rPr>
          <w:i/>
          <w:spacing w:val="-2"/>
        </w:rPr>
        <w:t xml:space="preserve"> </w:t>
      </w:r>
      <w:r>
        <w:rPr>
          <w:i/>
        </w:rPr>
        <w:t>Ban</w:t>
      </w:r>
      <w:r>
        <w:rPr>
          <w:i/>
          <w:spacing w:val="-2"/>
        </w:rPr>
        <w:t xml:space="preserve"> </w:t>
      </w:r>
      <w:r>
        <w:rPr>
          <w:i/>
        </w:rPr>
        <w:t>hành</w:t>
      </w:r>
      <w:r>
        <w:rPr>
          <w:i/>
          <w:spacing w:val="-2"/>
        </w:rPr>
        <w:t xml:space="preserve"> </w:t>
      </w:r>
      <w:r>
        <w:rPr>
          <w:i/>
        </w:rPr>
        <w:t>văn</w:t>
      </w:r>
      <w:r>
        <w:rPr>
          <w:i/>
          <w:spacing w:val="-2"/>
        </w:rPr>
        <w:t xml:space="preserve"> </w:t>
      </w:r>
      <w:r>
        <w:rPr>
          <w:i/>
        </w:rPr>
        <w:t>bản</w:t>
      </w:r>
      <w:r>
        <w:rPr>
          <w:i/>
          <w:spacing w:val="-2"/>
        </w:rPr>
        <w:t xml:space="preserve"> </w:t>
      </w:r>
      <w:r>
        <w:rPr>
          <w:i/>
        </w:rPr>
        <w:t>quy phạm pháp luật được sửa đổi, bổ sung bởi Nghị định số 187/2025/NĐ-CP;</w:t>
      </w:r>
    </w:p>
    <w:p w14:paraId="1749DD44" w14:textId="77777777" w:rsidR="00A46A8F" w:rsidRDefault="00A46A8F" w:rsidP="003429FC">
      <w:pPr>
        <w:spacing w:before="40"/>
        <w:ind w:right="-28" w:firstLine="709"/>
        <w:jc w:val="both"/>
        <w:rPr>
          <w:i/>
        </w:rPr>
      </w:pPr>
      <w:r>
        <w:rPr>
          <w:i/>
        </w:rPr>
        <w:t>Căn cứ Nghị định số 335/2025/NĐ-C</w:t>
      </w:r>
      <w:r w:rsidR="00B432FD">
        <w:rPr>
          <w:i/>
        </w:rPr>
        <w:t>P</w:t>
      </w:r>
      <w:r w:rsidR="00D146A2">
        <w:rPr>
          <w:i/>
        </w:rPr>
        <w:t xml:space="preserve"> </w:t>
      </w:r>
      <w:r w:rsidR="00A67DB0">
        <w:rPr>
          <w:i/>
        </w:rPr>
        <w:t>ngày 21 th</w:t>
      </w:r>
      <w:r w:rsidR="00D146A2">
        <w:rPr>
          <w:i/>
        </w:rPr>
        <w:t>áng</w:t>
      </w:r>
      <w:r w:rsidR="00A67DB0">
        <w:rPr>
          <w:i/>
        </w:rPr>
        <w:t xml:space="preserve"> 12 năm 2025</w:t>
      </w:r>
      <w:r>
        <w:rPr>
          <w:i/>
        </w:rPr>
        <w:t xml:space="preserve"> của Chính phủ quy định về đánh giá, xếp loại chất lượng đối với cơ quan hành chính nhà nước và công chức;</w:t>
      </w:r>
    </w:p>
    <w:p w14:paraId="07BA3F51" w14:textId="07DED1AC" w:rsidR="00FC2E07" w:rsidRDefault="00B17B21" w:rsidP="003429FC">
      <w:pPr>
        <w:widowControl w:val="0"/>
        <w:spacing w:before="40"/>
        <w:ind w:right="-28" w:firstLine="709"/>
        <w:jc w:val="both"/>
        <w:rPr>
          <w:i/>
          <w:iCs/>
          <w:color w:val="000000"/>
          <w:highlight w:val="white"/>
          <w:lang w:val="nl-NL"/>
        </w:rPr>
      </w:pPr>
      <w:r>
        <w:rPr>
          <w:i/>
          <w:iCs/>
          <w:color w:val="000000"/>
          <w:highlight w:val="white"/>
          <w:lang w:val="nl-NL"/>
        </w:rPr>
        <w:t xml:space="preserve"> </w:t>
      </w:r>
      <w:r w:rsidR="00FC2E07" w:rsidRPr="00B763E1">
        <w:rPr>
          <w:i/>
          <w:iCs/>
          <w:color w:val="000000"/>
          <w:highlight w:val="white"/>
          <w:lang w:val="nl-NL"/>
        </w:rPr>
        <w:t xml:space="preserve">Theo đề nghị của </w:t>
      </w:r>
      <w:r w:rsidR="00FC2E07" w:rsidRPr="00B763E1">
        <w:rPr>
          <w:i/>
          <w:iCs/>
          <w:color w:val="000000"/>
          <w:highlight w:val="white"/>
          <w:u w:color="FF0000"/>
          <w:lang w:val="nl-NL"/>
        </w:rPr>
        <w:t>Giám đốc</w:t>
      </w:r>
      <w:r w:rsidR="00FC2E07" w:rsidRPr="00B763E1">
        <w:rPr>
          <w:i/>
          <w:iCs/>
          <w:color w:val="000000"/>
          <w:highlight w:val="white"/>
          <w:lang w:val="nl-NL"/>
        </w:rPr>
        <w:t xml:space="preserve"> Sở Nội v</w:t>
      </w:r>
      <w:r w:rsidR="00283041">
        <w:rPr>
          <w:i/>
          <w:iCs/>
          <w:color w:val="000000"/>
          <w:highlight w:val="white"/>
          <w:lang w:val="nl-NL"/>
        </w:rPr>
        <w:t xml:space="preserve">ụ tại Tờ trình số ..../TTr-SNV ngày ...tháng </w:t>
      </w:r>
      <w:r w:rsidR="00120E87">
        <w:rPr>
          <w:i/>
          <w:iCs/>
          <w:color w:val="000000"/>
          <w:highlight w:val="white"/>
          <w:lang w:val="nl-NL"/>
        </w:rPr>
        <w:t>10</w:t>
      </w:r>
      <w:r w:rsidR="00283041">
        <w:rPr>
          <w:i/>
          <w:iCs/>
          <w:color w:val="000000"/>
          <w:highlight w:val="white"/>
          <w:lang w:val="nl-NL"/>
        </w:rPr>
        <w:t xml:space="preserve"> năm 2026;</w:t>
      </w:r>
    </w:p>
    <w:p w14:paraId="0F1BB017" w14:textId="77777777" w:rsidR="00D91E4D" w:rsidRDefault="00D91E4D" w:rsidP="003429FC">
      <w:pPr>
        <w:spacing w:before="40"/>
        <w:ind w:right="-28" w:firstLine="709"/>
        <w:jc w:val="both"/>
        <w:rPr>
          <w:i/>
        </w:rPr>
      </w:pPr>
      <w:r>
        <w:rPr>
          <w:i/>
        </w:rPr>
        <w:t xml:space="preserve">Ủy ban nhân dân tỉnh ban hành Quyết định quy định đánh giá, xếp loại chất lượng đối với các cơ quan hành chính nhà nước thuộc phạm </w:t>
      </w:r>
      <w:proofErr w:type="gramStart"/>
      <w:r>
        <w:rPr>
          <w:i/>
        </w:rPr>
        <w:t>vi</w:t>
      </w:r>
      <w:proofErr w:type="gramEnd"/>
      <w:r>
        <w:rPr>
          <w:i/>
        </w:rPr>
        <w:t xml:space="preserve"> quản lý của Ủy ban nhân dân tỉnh </w:t>
      </w:r>
      <w:r w:rsidR="00BF0236">
        <w:rPr>
          <w:i/>
        </w:rPr>
        <w:t xml:space="preserve">Lạng </w:t>
      </w:r>
      <w:r>
        <w:rPr>
          <w:i/>
        </w:rPr>
        <w:t>Sơn.</w:t>
      </w:r>
    </w:p>
    <w:p w14:paraId="343F1588" w14:textId="77777777" w:rsidR="002E51C2" w:rsidRPr="00283041" w:rsidRDefault="002E51C2" w:rsidP="003429FC">
      <w:pPr>
        <w:spacing w:before="40"/>
        <w:ind w:right="-28" w:firstLine="709"/>
        <w:jc w:val="both"/>
        <w:rPr>
          <w:iCs/>
        </w:rPr>
      </w:pPr>
      <w:proofErr w:type="gramStart"/>
      <w:r w:rsidRPr="002E51C2">
        <w:rPr>
          <w:b/>
          <w:bCs/>
          <w:iCs/>
        </w:rPr>
        <w:t>Điều 1.</w:t>
      </w:r>
      <w:proofErr w:type="gramEnd"/>
      <w:r w:rsidRPr="002E51C2">
        <w:rPr>
          <w:color w:val="222222"/>
        </w:rPr>
        <w:t xml:space="preserve"> </w:t>
      </w:r>
      <w:r w:rsidR="00FF0DF9" w:rsidRPr="00283041">
        <w:rPr>
          <w:iCs/>
        </w:rPr>
        <w:t xml:space="preserve">Ban hành kèm </w:t>
      </w:r>
      <w:proofErr w:type="gramStart"/>
      <w:r w:rsidR="00FF0DF9" w:rsidRPr="00283041">
        <w:rPr>
          <w:iCs/>
        </w:rPr>
        <w:t>theo</w:t>
      </w:r>
      <w:proofErr w:type="gramEnd"/>
      <w:r w:rsidR="00FF0DF9" w:rsidRPr="00283041">
        <w:rPr>
          <w:iCs/>
        </w:rPr>
        <w:t xml:space="preserve"> Quyết định này Quy định đánh giá, xếp loại chất lượng đối với các cơ quan hành chính nhà nước thuộc phạm vi quản lý của Ủy ban nhân dân tỉnh Lạng Sơn</w:t>
      </w:r>
      <w:r w:rsidRPr="00283041">
        <w:rPr>
          <w:iCs/>
        </w:rPr>
        <w:t>.</w:t>
      </w:r>
    </w:p>
    <w:p w14:paraId="7329DE91" w14:textId="77777777" w:rsidR="002E51C2" w:rsidRDefault="002E51C2" w:rsidP="003429FC">
      <w:pPr>
        <w:spacing w:before="40"/>
        <w:ind w:left="142" w:right="-28" w:firstLine="567"/>
        <w:jc w:val="both"/>
        <w:rPr>
          <w:b/>
          <w:bCs/>
          <w:iCs/>
        </w:rPr>
      </w:pPr>
      <w:proofErr w:type="gramStart"/>
      <w:r>
        <w:rPr>
          <w:b/>
          <w:bCs/>
          <w:iCs/>
        </w:rPr>
        <w:t>Điều 2.</w:t>
      </w:r>
      <w:proofErr w:type="gramEnd"/>
      <w:r>
        <w:rPr>
          <w:b/>
          <w:bCs/>
          <w:iCs/>
        </w:rPr>
        <w:t xml:space="preserve"> Hiệu lực thi hành</w:t>
      </w:r>
    </w:p>
    <w:p w14:paraId="284C4A8D" w14:textId="77777777" w:rsidR="002E51C2" w:rsidRDefault="002E51C2" w:rsidP="003429FC">
      <w:pPr>
        <w:spacing w:before="40"/>
        <w:ind w:right="-28" w:firstLine="709"/>
        <w:jc w:val="both"/>
        <w:rPr>
          <w:iCs/>
        </w:rPr>
      </w:pPr>
      <w:r>
        <w:rPr>
          <w:iCs/>
        </w:rPr>
        <w:t xml:space="preserve">1. </w:t>
      </w:r>
      <w:r w:rsidRPr="002E51C2">
        <w:rPr>
          <w:iCs/>
        </w:rPr>
        <w:t xml:space="preserve">Quyết định này có hiệu lực kể từ ngày </w:t>
      </w:r>
      <w:proofErr w:type="gramStart"/>
      <w:r w:rsidR="00283041">
        <w:rPr>
          <w:iCs/>
        </w:rPr>
        <w:t>…</w:t>
      </w:r>
      <w:r w:rsidRPr="002E51C2">
        <w:rPr>
          <w:iCs/>
        </w:rPr>
        <w:t xml:space="preserve">  tháng</w:t>
      </w:r>
      <w:proofErr w:type="gramEnd"/>
      <w:r w:rsidRPr="002E51C2">
        <w:rPr>
          <w:iCs/>
        </w:rPr>
        <w:t xml:space="preserve"> </w:t>
      </w:r>
      <w:r w:rsidR="00283041">
        <w:rPr>
          <w:iCs/>
        </w:rPr>
        <w:t>…</w:t>
      </w:r>
      <w:r w:rsidRPr="002E51C2">
        <w:rPr>
          <w:iCs/>
        </w:rPr>
        <w:t xml:space="preserve"> năm 2026.</w:t>
      </w:r>
    </w:p>
    <w:p w14:paraId="11D4D007" w14:textId="77777777" w:rsidR="00C11252" w:rsidRDefault="00C11252" w:rsidP="003429FC">
      <w:pPr>
        <w:spacing w:before="40"/>
        <w:ind w:right="-28" w:firstLine="709"/>
        <w:jc w:val="both"/>
        <w:rPr>
          <w:iCs/>
        </w:rPr>
      </w:pPr>
      <w:r>
        <w:rPr>
          <w:iCs/>
        </w:rPr>
        <w:t>2.</w:t>
      </w:r>
      <w:r w:rsidR="003E3F75">
        <w:rPr>
          <w:iCs/>
        </w:rPr>
        <w:t xml:space="preserve"> Bãi bỏ Quyết định số 1632/QĐ-UBND ngày 19/9/2024 của </w:t>
      </w:r>
      <w:r w:rsidR="00C42E2E">
        <w:rPr>
          <w:iCs/>
        </w:rPr>
        <w:t>Chủ tịch UBND tỉnh ban hành</w:t>
      </w:r>
      <w:r w:rsidR="00587103">
        <w:rPr>
          <w:iCs/>
        </w:rPr>
        <w:t xml:space="preserve"> Quy định về đánh giá, xếp loại kết quả thực hiện nhiệm vụ hằng năm đối với các cơ quan, đơn vị trên địa bàn tỉnh Lạng Sơn.</w:t>
      </w:r>
    </w:p>
    <w:p w14:paraId="2C3D56FD" w14:textId="77777777" w:rsidR="00783254" w:rsidRDefault="002E51C2" w:rsidP="003429FC">
      <w:pPr>
        <w:spacing w:before="40"/>
        <w:ind w:right="-28" w:firstLine="709"/>
        <w:jc w:val="both"/>
      </w:pPr>
      <w:r w:rsidRPr="00FF0DF9">
        <w:rPr>
          <w:b/>
          <w:bCs/>
          <w:highlight w:val="white"/>
          <w:lang w:val="nl-NL"/>
        </w:rPr>
        <w:t>Điều 3.</w:t>
      </w:r>
      <w:r w:rsidR="00783254" w:rsidRPr="00FF0DF9">
        <w:t xml:space="preserve"> Chánh Văn phòng Ủy ban nhân dân</w:t>
      </w:r>
      <w:r w:rsidR="001F4F46" w:rsidRPr="00FF0DF9">
        <w:t xml:space="preserve"> tỉnh</w:t>
      </w:r>
      <w:r w:rsidR="00783254" w:rsidRPr="00FF0DF9">
        <w:t xml:space="preserve">; Giám đốc Sở Nội vụ; thủ trưởng các </w:t>
      </w:r>
      <w:r w:rsidR="00FF0DF9">
        <w:t>S</w:t>
      </w:r>
      <w:r w:rsidR="00783254" w:rsidRPr="00FF0DF9">
        <w:t>ở, ban, ngành; Chủ tịch Ủy ban nhân dân các xã, phườn</w:t>
      </w:r>
      <w:r w:rsidR="001F4F46" w:rsidRPr="00FF0DF9">
        <w:t xml:space="preserve">g </w:t>
      </w:r>
      <w:r w:rsidR="00783254" w:rsidRPr="00FF0DF9">
        <w:t>chịu trách nhiệm thi hành Quyết định này./.</w:t>
      </w:r>
    </w:p>
    <w:p w14:paraId="483EF576" w14:textId="77777777" w:rsidR="00283041" w:rsidRPr="003429FC" w:rsidRDefault="00283041" w:rsidP="00283041">
      <w:pPr>
        <w:spacing w:before="120"/>
        <w:ind w:right="-28" w:firstLine="709"/>
        <w:jc w:val="both"/>
        <w:rPr>
          <w:sz w:val="2"/>
        </w:rPr>
      </w:pPr>
    </w:p>
    <w:tbl>
      <w:tblPr>
        <w:tblW w:w="9522" w:type="dxa"/>
        <w:jc w:val="center"/>
        <w:tblLook w:val="04A0" w:firstRow="1" w:lastRow="0" w:firstColumn="1" w:lastColumn="0" w:noHBand="0" w:noVBand="1"/>
      </w:tblPr>
      <w:tblGrid>
        <w:gridCol w:w="4499"/>
        <w:gridCol w:w="5023"/>
      </w:tblGrid>
      <w:tr w:rsidR="00FC2E07" w:rsidRPr="00B763E1" w14:paraId="5244585B" w14:textId="77777777" w:rsidTr="003429FC">
        <w:trPr>
          <w:trHeight w:val="709"/>
          <w:jc w:val="center"/>
        </w:trPr>
        <w:tc>
          <w:tcPr>
            <w:tcW w:w="4499" w:type="dxa"/>
            <w:hideMark/>
          </w:tcPr>
          <w:p w14:paraId="325B89A2" w14:textId="77777777" w:rsidR="00FC2E07" w:rsidRPr="00205685" w:rsidRDefault="00FC2E07" w:rsidP="00E32B23">
            <w:pPr>
              <w:widowControl w:val="0"/>
              <w:ind w:hanging="60"/>
              <w:jc w:val="both"/>
              <w:rPr>
                <w:b/>
                <w:bCs/>
                <w:sz w:val="24"/>
                <w:lang w:val="nl-NL"/>
              </w:rPr>
            </w:pPr>
            <w:r w:rsidRPr="00205685">
              <w:rPr>
                <w:b/>
                <w:bCs/>
                <w:i/>
                <w:iCs/>
                <w:sz w:val="24"/>
                <w:u w:color="FF0000"/>
                <w:lang w:val="nl-NL"/>
              </w:rPr>
              <w:t>Nơi nhận</w:t>
            </w:r>
            <w:r w:rsidRPr="00205685">
              <w:rPr>
                <w:b/>
                <w:bCs/>
                <w:sz w:val="24"/>
                <w:lang w:val="nl-NL"/>
              </w:rPr>
              <w:t>:</w:t>
            </w:r>
          </w:p>
          <w:p w14:paraId="7CBBD68D" w14:textId="77777777" w:rsidR="003429FC" w:rsidRPr="00205685" w:rsidRDefault="003429FC" w:rsidP="003429FC">
            <w:pPr>
              <w:widowControl w:val="0"/>
              <w:ind w:hanging="60"/>
              <w:jc w:val="both"/>
              <w:rPr>
                <w:bCs/>
                <w:sz w:val="22"/>
                <w:szCs w:val="22"/>
                <w:lang w:val="nl-NL"/>
              </w:rPr>
            </w:pPr>
            <w:r w:rsidRPr="00205685">
              <w:rPr>
                <w:bCs/>
                <w:sz w:val="22"/>
                <w:szCs w:val="22"/>
                <w:lang w:val="nl-NL"/>
              </w:rPr>
              <w:t>- Như Điều 3;</w:t>
            </w:r>
          </w:p>
          <w:p w14:paraId="4D22E319" w14:textId="77777777" w:rsidR="001F76AC" w:rsidRPr="00205685" w:rsidRDefault="001F76AC" w:rsidP="00E32B23">
            <w:pPr>
              <w:widowControl w:val="0"/>
              <w:ind w:hanging="60"/>
              <w:jc w:val="both"/>
              <w:rPr>
                <w:bCs/>
                <w:sz w:val="22"/>
                <w:szCs w:val="22"/>
                <w:lang w:val="nl-NL"/>
              </w:rPr>
            </w:pPr>
            <w:r w:rsidRPr="00205685">
              <w:rPr>
                <w:bCs/>
                <w:sz w:val="22"/>
                <w:szCs w:val="22"/>
                <w:lang w:val="nl-NL"/>
              </w:rPr>
              <w:t>- Vụ Pháp chế - Bộ Nội vụ;</w:t>
            </w:r>
          </w:p>
          <w:p w14:paraId="4E6F03EF" w14:textId="77777777" w:rsidR="001F76AC" w:rsidRPr="00205685" w:rsidRDefault="001F76AC" w:rsidP="00E32B23">
            <w:pPr>
              <w:widowControl w:val="0"/>
              <w:ind w:hanging="60"/>
              <w:jc w:val="both"/>
              <w:rPr>
                <w:bCs/>
                <w:sz w:val="22"/>
                <w:szCs w:val="22"/>
                <w:lang w:val="nl-NL"/>
              </w:rPr>
            </w:pPr>
            <w:r w:rsidRPr="00205685">
              <w:rPr>
                <w:bCs/>
                <w:sz w:val="22"/>
                <w:szCs w:val="22"/>
                <w:lang w:val="nl-NL"/>
              </w:rPr>
              <w:t xml:space="preserve">- Cục KTVB và TCTHPL </w:t>
            </w:r>
            <w:r w:rsidR="003429FC">
              <w:rPr>
                <w:bCs/>
                <w:sz w:val="22"/>
                <w:szCs w:val="22"/>
                <w:lang w:val="nl-NL"/>
              </w:rPr>
              <w:t>-</w:t>
            </w:r>
            <w:r w:rsidRPr="00205685">
              <w:rPr>
                <w:bCs/>
                <w:sz w:val="22"/>
                <w:szCs w:val="22"/>
                <w:lang w:val="nl-NL"/>
              </w:rPr>
              <w:t xml:space="preserve"> Bộ Tư pháp;</w:t>
            </w:r>
          </w:p>
          <w:p w14:paraId="13F6B71A" w14:textId="77777777" w:rsidR="00807A09" w:rsidRPr="00205685" w:rsidRDefault="00807A09" w:rsidP="00E32B23">
            <w:pPr>
              <w:widowControl w:val="0"/>
              <w:ind w:hanging="60"/>
              <w:jc w:val="both"/>
              <w:rPr>
                <w:bCs/>
                <w:sz w:val="22"/>
                <w:szCs w:val="22"/>
                <w:lang w:val="nl-NL"/>
              </w:rPr>
            </w:pPr>
            <w:r w:rsidRPr="00205685">
              <w:rPr>
                <w:bCs/>
                <w:sz w:val="22"/>
                <w:szCs w:val="22"/>
                <w:lang w:val="nl-NL"/>
              </w:rPr>
              <w:t>- Thường trực Tỉnh ủy;</w:t>
            </w:r>
          </w:p>
          <w:p w14:paraId="7ADB1AA9" w14:textId="77777777" w:rsidR="00807A09" w:rsidRDefault="00807A09" w:rsidP="00E32B23">
            <w:pPr>
              <w:widowControl w:val="0"/>
              <w:ind w:hanging="60"/>
              <w:jc w:val="both"/>
              <w:rPr>
                <w:bCs/>
                <w:sz w:val="22"/>
                <w:szCs w:val="22"/>
                <w:lang w:val="nl-NL"/>
              </w:rPr>
            </w:pPr>
            <w:r w:rsidRPr="00205685">
              <w:rPr>
                <w:bCs/>
                <w:sz w:val="22"/>
                <w:szCs w:val="22"/>
                <w:lang w:val="nl-NL"/>
              </w:rPr>
              <w:t>- Thường trực HĐND tỉnh;</w:t>
            </w:r>
          </w:p>
          <w:p w14:paraId="429ACAC4" w14:textId="77777777" w:rsidR="00056350" w:rsidRPr="00205685" w:rsidRDefault="00056350" w:rsidP="00E32B23">
            <w:pPr>
              <w:widowControl w:val="0"/>
              <w:ind w:hanging="60"/>
              <w:jc w:val="both"/>
              <w:rPr>
                <w:bCs/>
                <w:sz w:val="22"/>
                <w:szCs w:val="22"/>
                <w:lang w:val="nl-NL"/>
              </w:rPr>
            </w:pPr>
            <w:r>
              <w:rPr>
                <w:bCs/>
                <w:sz w:val="22"/>
                <w:szCs w:val="22"/>
                <w:lang w:val="nl-NL"/>
              </w:rPr>
              <w:t>- Thường trực Đảng ủy UBND tỉnh;</w:t>
            </w:r>
          </w:p>
          <w:p w14:paraId="4761A755" w14:textId="77777777" w:rsidR="00807A09" w:rsidRPr="00205685" w:rsidRDefault="00807A09" w:rsidP="00E32B23">
            <w:pPr>
              <w:widowControl w:val="0"/>
              <w:ind w:hanging="60"/>
              <w:jc w:val="both"/>
              <w:rPr>
                <w:bCs/>
                <w:sz w:val="22"/>
                <w:szCs w:val="22"/>
                <w:lang w:val="nl-NL"/>
              </w:rPr>
            </w:pPr>
            <w:r w:rsidRPr="00205685">
              <w:rPr>
                <w:bCs/>
                <w:sz w:val="22"/>
                <w:szCs w:val="22"/>
                <w:lang w:val="nl-NL"/>
              </w:rPr>
              <w:t>- Chủ tịch, các Phó Chủ tịch UBND tỉnh;</w:t>
            </w:r>
          </w:p>
          <w:p w14:paraId="085D3176" w14:textId="77777777" w:rsidR="00FC2E07" w:rsidRPr="00205685" w:rsidRDefault="00FC2E07" w:rsidP="00E32B23">
            <w:pPr>
              <w:widowControl w:val="0"/>
              <w:ind w:hanging="60"/>
              <w:jc w:val="both"/>
              <w:rPr>
                <w:sz w:val="22"/>
                <w:lang w:val="nl-NL"/>
              </w:rPr>
            </w:pPr>
            <w:r w:rsidRPr="00205685">
              <w:rPr>
                <w:sz w:val="22"/>
                <w:lang w:val="nl-NL"/>
              </w:rPr>
              <w:t xml:space="preserve">- </w:t>
            </w:r>
            <w:r w:rsidR="00205685" w:rsidRPr="00205685">
              <w:rPr>
                <w:sz w:val="22"/>
                <w:lang w:val="nl-NL"/>
              </w:rPr>
              <w:t xml:space="preserve">C, </w:t>
            </w:r>
            <w:r w:rsidRPr="00205685">
              <w:rPr>
                <w:sz w:val="22"/>
                <w:lang w:val="nl-NL"/>
              </w:rPr>
              <w:t>PCVP UBND tỉnh, các phòng</w:t>
            </w:r>
            <w:r w:rsidR="00205685" w:rsidRPr="00205685">
              <w:rPr>
                <w:sz w:val="22"/>
                <w:lang w:val="nl-NL"/>
              </w:rPr>
              <w:t xml:space="preserve"> CM</w:t>
            </w:r>
            <w:r w:rsidR="00747F2D" w:rsidRPr="00205685">
              <w:rPr>
                <w:sz w:val="22"/>
                <w:lang w:val="nl-NL"/>
              </w:rPr>
              <w:t>, đơn vị</w:t>
            </w:r>
            <w:r w:rsidRPr="00205685">
              <w:rPr>
                <w:sz w:val="22"/>
                <w:lang w:val="nl-NL"/>
              </w:rPr>
              <w:t>;</w:t>
            </w:r>
          </w:p>
          <w:p w14:paraId="7A3F3D93" w14:textId="77777777" w:rsidR="00FC2E07" w:rsidRPr="00D91E4D" w:rsidRDefault="00FC2E07" w:rsidP="00E32B23">
            <w:pPr>
              <w:widowControl w:val="0"/>
              <w:ind w:hanging="60"/>
              <w:jc w:val="both"/>
              <w:rPr>
                <w:sz w:val="22"/>
                <w:highlight w:val="yellow"/>
                <w:lang w:val="nl-NL"/>
              </w:rPr>
            </w:pPr>
            <w:r w:rsidRPr="00205685">
              <w:rPr>
                <w:sz w:val="22"/>
                <w:lang w:val="nl-NL"/>
              </w:rPr>
              <w:t>- Lưu: VT, NC</w:t>
            </w:r>
            <w:r w:rsidR="00120C67" w:rsidRPr="00205685">
              <w:rPr>
                <w:sz w:val="22"/>
                <w:lang w:val="nl-NL"/>
              </w:rPr>
              <w:t>.</w:t>
            </w:r>
          </w:p>
        </w:tc>
        <w:tc>
          <w:tcPr>
            <w:tcW w:w="5023" w:type="dxa"/>
          </w:tcPr>
          <w:p w14:paraId="672A3C11" w14:textId="77777777" w:rsidR="00083178" w:rsidRPr="001F76AC" w:rsidRDefault="00083178" w:rsidP="00E32B23">
            <w:pPr>
              <w:widowControl w:val="0"/>
              <w:jc w:val="center"/>
              <w:rPr>
                <w:b/>
                <w:lang w:val="nl-NL"/>
              </w:rPr>
            </w:pPr>
            <w:r w:rsidRPr="001F76AC">
              <w:rPr>
                <w:b/>
                <w:lang w:val="nl-NL"/>
              </w:rPr>
              <w:t>TM. ỦY BAN NHÂN DÂN</w:t>
            </w:r>
          </w:p>
          <w:p w14:paraId="5A4F4831" w14:textId="77777777" w:rsidR="00FC2E07" w:rsidRPr="001F76AC" w:rsidRDefault="00FC2E07" w:rsidP="00E32B23">
            <w:pPr>
              <w:widowControl w:val="0"/>
              <w:jc w:val="center"/>
              <w:rPr>
                <w:b/>
                <w:lang w:val="nl-NL"/>
              </w:rPr>
            </w:pPr>
            <w:r w:rsidRPr="001F76AC">
              <w:rPr>
                <w:b/>
                <w:lang w:val="nl-NL"/>
              </w:rPr>
              <w:t>CHỦ TỊCH</w:t>
            </w:r>
          </w:p>
          <w:p w14:paraId="2E916ED9" w14:textId="77777777" w:rsidR="00FC2E07" w:rsidRPr="001F76AC" w:rsidRDefault="00FC2E07" w:rsidP="00E32B23">
            <w:pPr>
              <w:widowControl w:val="0"/>
              <w:jc w:val="center"/>
              <w:rPr>
                <w:b/>
                <w:bCs/>
                <w:lang w:val="nl-NL"/>
              </w:rPr>
            </w:pPr>
          </w:p>
          <w:p w14:paraId="1C5635A7" w14:textId="77777777" w:rsidR="00FC2E07" w:rsidRPr="001F76AC" w:rsidRDefault="00FC2E07" w:rsidP="00E32B23">
            <w:pPr>
              <w:widowControl w:val="0"/>
              <w:spacing w:after="120"/>
              <w:jc w:val="center"/>
              <w:rPr>
                <w:b/>
                <w:bCs/>
                <w:lang w:val="nl-NL"/>
              </w:rPr>
            </w:pPr>
          </w:p>
          <w:p w14:paraId="325511B3" w14:textId="77777777" w:rsidR="00FC2E07" w:rsidRPr="001F76AC" w:rsidRDefault="00FC2E07" w:rsidP="00E32B23">
            <w:pPr>
              <w:widowControl w:val="0"/>
              <w:jc w:val="center"/>
              <w:rPr>
                <w:b/>
                <w:bCs/>
                <w:lang w:val="nl-NL"/>
              </w:rPr>
            </w:pPr>
          </w:p>
          <w:p w14:paraId="0494C531" w14:textId="77777777" w:rsidR="00FC2E07" w:rsidRPr="001F76AC" w:rsidRDefault="00FC2E07" w:rsidP="00E32B23">
            <w:pPr>
              <w:widowControl w:val="0"/>
              <w:jc w:val="center"/>
              <w:rPr>
                <w:b/>
                <w:bCs/>
                <w:lang w:val="nl-NL"/>
              </w:rPr>
            </w:pPr>
          </w:p>
          <w:p w14:paraId="5A5D8F03" w14:textId="77777777" w:rsidR="00FC2E07" w:rsidRPr="00D91E4D" w:rsidRDefault="00C85685" w:rsidP="00E32B23">
            <w:pPr>
              <w:widowControl w:val="0"/>
              <w:spacing w:before="240"/>
              <w:jc w:val="center"/>
              <w:rPr>
                <w:b/>
                <w:bCs/>
                <w:highlight w:val="yellow"/>
                <w:lang w:val="nl-NL"/>
              </w:rPr>
            </w:pPr>
            <w:r w:rsidRPr="001F76AC">
              <w:rPr>
                <w:b/>
                <w:bCs/>
                <w:lang w:val="nl-NL"/>
              </w:rPr>
              <w:t>Nguyễn Cảnh Toàn</w:t>
            </w:r>
          </w:p>
        </w:tc>
      </w:tr>
      <w:bookmarkEnd w:id="0"/>
    </w:tbl>
    <w:p w14:paraId="22FE74FA" w14:textId="77777777" w:rsidR="00FC2E07" w:rsidRDefault="00FC2E07" w:rsidP="00FC2E07">
      <w:pPr>
        <w:widowControl w:val="0"/>
        <w:jc w:val="both"/>
        <w:rPr>
          <w:sz w:val="16"/>
          <w:szCs w:val="16"/>
          <w:highlight w:val="white"/>
          <w:lang w:val="nl-NL"/>
        </w:rPr>
      </w:pPr>
    </w:p>
    <w:p w14:paraId="2630976C" w14:textId="77777777" w:rsidR="00453449" w:rsidRDefault="00453449" w:rsidP="00FC2E07">
      <w:pPr>
        <w:widowControl w:val="0"/>
        <w:jc w:val="both"/>
        <w:rPr>
          <w:sz w:val="16"/>
          <w:szCs w:val="16"/>
          <w:highlight w:val="white"/>
          <w:lang w:val="nl-NL"/>
        </w:rPr>
      </w:pPr>
    </w:p>
    <w:p w14:paraId="312DE426" w14:textId="77777777" w:rsidR="00453449" w:rsidRDefault="00453449" w:rsidP="00FC2E07">
      <w:pPr>
        <w:widowControl w:val="0"/>
        <w:jc w:val="both"/>
        <w:rPr>
          <w:sz w:val="16"/>
          <w:szCs w:val="16"/>
          <w:highlight w:val="white"/>
          <w:lang w:val="nl-NL"/>
        </w:rPr>
      </w:pPr>
    </w:p>
    <w:tbl>
      <w:tblPr>
        <w:tblW w:w="4925" w:type="pct"/>
        <w:tblCellMar>
          <w:left w:w="0" w:type="dxa"/>
          <w:right w:w="0" w:type="dxa"/>
        </w:tblCellMar>
        <w:tblLook w:val="04A0" w:firstRow="1" w:lastRow="0" w:firstColumn="1" w:lastColumn="0" w:noHBand="0" w:noVBand="1"/>
      </w:tblPr>
      <w:tblGrid>
        <w:gridCol w:w="3245"/>
        <w:gridCol w:w="6338"/>
      </w:tblGrid>
      <w:tr w:rsidR="00453449" w:rsidRPr="00A45230" w14:paraId="6BA56CE3" w14:textId="77777777" w:rsidTr="00C047D8">
        <w:tc>
          <w:tcPr>
            <w:tcW w:w="1693" w:type="pct"/>
            <w:tcMar>
              <w:top w:w="45" w:type="dxa"/>
              <w:left w:w="45" w:type="dxa"/>
              <w:bottom w:w="45" w:type="dxa"/>
              <w:right w:w="45" w:type="dxa"/>
            </w:tcMar>
            <w:hideMark/>
          </w:tcPr>
          <w:p w14:paraId="180FFE95" w14:textId="77777777" w:rsidR="00453449" w:rsidRPr="00D75E55" w:rsidRDefault="00453449" w:rsidP="00C047D8">
            <w:pPr>
              <w:jc w:val="center"/>
              <w:rPr>
                <w:color w:val="222222"/>
                <w:sz w:val="26"/>
                <w:szCs w:val="26"/>
              </w:rPr>
            </w:pPr>
            <w:r w:rsidRPr="00D75E55">
              <w:rPr>
                <w:b/>
                <w:bCs/>
                <w:noProof/>
                <w:color w:val="222222"/>
                <w:sz w:val="26"/>
                <w:szCs w:val="26"/>
              </w:rPr>
              <w:lastRenderedPageBreak/>
              <mc:AlternateContent>
                <mc:Choice Requires="wps">
                  <w:drawing>
                    <wp:anchor distT="0" distB="0" distL="114300" distR="114300" simplePos="0" relativeHeight="251661312" behindDoc="0" locked="0" layoutInCell="1" allowOverlap="1" wp14:anchorId="03C12E9B" wp14:editId="2525AE20">
                      <wp:simplePos x="0" y="0"/>
                      <wp:positionH relativeFrom="column">
                        <wp:posOffset>720090</wp:posOffset>
                      </wp:positionH>
                      <wp:positionV relativeFrom="paragraph">
                        <wp:posOffset>442182</wp:posOffset>
                      </wp:positionV>
                      <wp:extent cx="60605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60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6.7pt,34.8pt" to="104.4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" strokecolor="black [3200]" strokeweight=".5pt">
                      <v:stroke joinstyle="miter"/>
                    </v:line>
                  </w:pict>
                </mc:Fallback>
              </mc:AlternateContent>
            </w:r>
            <w:r w:rsidRPr="00D75E55">
              <w:rPr>
                <w:b/>
                <w:bCs/>
                <w:color w:val="222222"/>
                <w:sz w:val="26"/>
                <w:szCs w:val="26"/>
              </w:rPr>
              <w:t>ỦY BAN NHÂN DÂN</w:t>
            </w:r>
            <w:r w:rsidRPr="00D75E55">
              <w:rPr>
                <w:b/>
                <w:bCs/>
                <w:color w:val="222222"/>
                <w:sz w:val="26"/>
                <w:szCs w:val="26"/>
              </w:rPr>
              <w:br/>
              <w:t>TỈNH LẠNG SƠN</w:t>
            </w:r>
            <w:r w:rsidRPr="00D75E55">
              <w:rPr>
                <w:b/>
                <w:bCs/>
                <w:color w:val="222222"/>
                <w:sz w:val="26"/>
                <w:szCs w:val="26"/>
              </w:rPr>
              <w:br/>
            </w:r>
          </w:p>
        </w:tc>
        <w:tc>
          <w:tcPr>
            <w:tcW w:w="3307" w:type="pct"/>
            <w:tcMar>
              <w:top w:w="45" w:type="dxa"/>
              <w:left w:w="45" w:type="dxa"/>
              <w:bottom w:w="45" w:type="dxa"/>
              <w:right w:w="45" w:type="dxa"/>
            </w:tcMar>
            <w:hideMark/>
          </w:tcPr>
          <w:p w14:paraId="38A65180" w14:textId="77777777" w:rsidR="00453449" w:rsidRPr="00A45230" w:rsidRDefault="00453449" w:rsidP="00C047D8">
            <w:pPr>
              <w:jc w:val="center"/>
              <w:rPr>
                <w:b/>
                <w:bCs/>
                <w:color w:val="222222"/>
              </w:rPr>
            </w:pPr>
            <w:r w:rsidRPr="00D75E55">
              <w:rPr>
                <w:b/>
                <w:bCs/>
                <w:color w:val="222222"/>
                <w:sz w:val="26"/>
                <w:szCs w:val="26"/>
              </w:rPr>
              <w:t>CỘNG HÒA XÃ HỘI CHỦ NGHĨA VIỆT NAM</w:t>
            </w:r>
            <w:r w:rsidRPr="00A45230">
              <w:rPr>
                <w:b/>
                <w:bCs/>
                <w:color w:val="222222"/>
              </w:rPr>
              <w:br/>
              <w:t>Độc lập - Tự do - Hạnh phúc</w:t>
            </w:r>
          </w:p>
          <w:p w14:paraId="5F917E41" w14:textId="77777777" w:rsidR="00453449" w:rsidRPr="00A45230" w:rsidRDefault="00453449" w:rsidP="00C047D8">
            <w:pPr>
              <w:jc w:val="center"/>
              <w:rPr>
                <w:color w:val="222222"/>
              </w:rPr>
            </w:pPr>
            <w:r w:rsidRPr="00A45230">
              <w:rPr>
                <w:noProof/>
                <w:color w:val="222222"/>
              </w:rPr>
              <mc:AlternateContent>
                <mc:Choice Requires="wps">
                  <w:drawing>
                    <wp:anchor distT="0" distB="0" distL="114300" distR="114300" simplePos="0" relativeHeight="251662336" behindDoc="0" locked="0" layoutInCell="1" allowOverlap="1" wp14:anchorId="3195D5D8" wp14:editId="5C399F9A">
                      <wp:simplePos x="0" y="0"/>
                      <wp:positionH relativeFrom="column">
                        <wp:posOffset>822797</wp:posOffset>
                      </wp:positionH>
                      <wp:positionV relativeFrom="paragraph">
                        <wp:posOffset>54507</wp:posOffset>
                      </wp:positionV>
                      <wp:extent cx="2158409"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1584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4.8pt,4.3pt" to="234.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" strokecolor="black [3200]" strokeweight=".5pt">
                      <v:stroke joinstyle="miter"/>
                    </v:line>
                  </w:pict>
                </mc:Fallback>
              </mc:AlternateContent>
            </w:r>
          </w:p>
        </w:tc>
      </w:tr>
    </w:tbl>
    <w:p w14:paraId="444F222C" w14:textId="77777777" w:rsidR="00453449" w:rsidRPr="00A45230" w:rsidRDefault="00453449" w:rsidP="00453449">
      <w:pPr>
        <w:spacing w:before="360"/>
        <w:jc w:val="center"/>
        <w:rPr>
          <w:color w:val="222222"/>
        </w:rPr>
      </w:pPr>
      <w:r w:rsidRPr="00A45230">
        <w:rPr>
          <w:b/>
          <w:bCs/>
          <w:noProof/>
          <w:color w:val="222222"/>
        </w:rPr>
        <mc:AlternateContent>
          <mc:Choice Requires="wps">
            <w:drawing>
              <wp:anchor distT="0" distB="0" distL="114300" distR="114300" simplePos="0" relativeHeight="251663360" behindDoc="0" locked="0" layoutInCell="1" allowOverlap="1" wp14:anchorId="29ACB282" wp14:editId="6148FDB7">
                <wp:simplePos x="0" y="0"/>
                <wp:positionH relativeFrom="column">
                  <wp:posOffset>-721526</wp:posOffset>
                </wp:positionH>
                <wp:positionV relativeFrom="paragraph">
                  <wp:posOffset>-48702</wp:posOffset>
                </wp:positionV>
                <wp:extent cx="1161143" cy="319314"/>
                <wp:effectExtent l="0" t="0" r="20320" b="24130"/>
                <wp:wrapNone/>
                <wp:docPr id="6" name="Text Box 6"/>
                <wp:cNvGraphicFramePr/>
                <a:graphic xmlns:a="http://schemas.openxmlformats.org/drawingml/2006/main">
                  <a:graphicData uri="http://schemas.microsoft.com/office/word/2010/wordprocessingShape">
                    <wps:wsp>
                      <wps:cNvSpPr txBox="1"/>
                      <wps:spPr>
                        <a:xfrm>
                          <a:off x="0" y="0"/>
                          <a:ext cx="1161143" cy="319314"/>
                        </a:xfrm>
                        <a:prstGeom prst="rect">
                          <a:avLst/>
                        </a:prstGeom>
                        <a:solidFill>
                          <a:schemeClr val="lt1"/>
                        </a:solidFill>
                        <a:ln w="6350">
                          <a:solidFill>
                            <a:prstClr val="black"/>
                          </a:solidFill>
                        </a:ln>
                      </wps:spPr>
                      <wps:txbx>
                        <w:txbxContent>
                          <w:p w14:paraId="4BB210AF" w14:textId="77777777" w:rsidR="00453449" w:rsidRDefault="00453449" w:rsidP="00453449">
                            <w:pPr>
                              <w:jc w:val="center"/>
                            </w:pPr>
                            <w: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56.8pt;margin-top:-3.85pt;width:91.45pt;height:2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" fillcolor="white [3201]" strokeweight=".5pt">
                <v:textbox>
                  <w:txbxContent>
                    <w:p w14:paraId="4BB210AF" w14:textId="77777777" w:rsidR="00453449" w:rsidRDefault="00453449" w:rsidP="00453449">
                      <w:pPr>
                        <w:jc w:val="center"/>
                      </w:pPr>
                      <w:r>
                        <w:t>DỰ THẢO</w:t>
                      </w:r>
                    </w:p>
                  </w:txbxContent>
                </v:textbox>
              </v:shape>
            </w:pict>
          </mc:Fallback>
        </mc:AlternateContent>
      </w:r>
      <w:r w:rsidRPr="00A45230">
        <w:rPr>
          <w:b/>
          <w:bCs/>
          <w:color w:val="222222"/>
        </w:rPr>
        <w:t>QUY ĐỊNH</w:t>
      </w:r>
    </w:p>
    <w:p w14:paraId="2ADEC66E" w14:textId="77777777" w:rsidR="00453449" w:rsidRPr="00A45230" w:rsidRDefault="00453449" w:rsidP="00453449">
      <w:pPr>
        <w:jc w:val="center"/>
        <w:rPr>
          <w:b/>
          <w:bCs/>
          <w:color w:val="222222"/>
        </w:rPr>
      </w:pPr>
      <w:r w:rsidRPr="00A45230">
        <w:rPr>
          <w:b/>
          <w:bCs/>
          <w:color w:val="222222"/>
        </w:rPr>
        <w:t>Đánh giá, xếp loại chất lượng đối với các cơ quan hành chính nhà nước</w:t>
      </w:r>
    </w:p>
    <w:p w14:paraId="3F6F38A3" w14:textId="77777777" w:rsidR="00453449" w:rsidRPr="00A45230" w:rsidRDefault="00453449" w:rsidP="00453449">
      <w:pPr>
        <w:jc w:val="center"/>
        <w:rPr>
          <w:b/>
          <w:bCs/>
          <w:color w:val="222222"/>
        </w:rPr>
      </w:pPr>
      <w:proofErr w:type="gramStart"/>
      <w:r w:rsidRPr="00A45230">
        <w:rPr>
          <w:b/>
          <w:bCs/>
          <w:color w:val="222222"/>
        </w:rPr>
        <w:t>thuộc</w:t>
      </w:r>
      <w:proofErr w:type="gramEnd"/>
      <w:r w:rsidRPr="00A45230">
        <w:rPr>
          <w:b/>
          <w:bCs/>
          <w:color w:val="222222"/>
        </w:rPr>
        <w:t xml:space="preserve"> phạm vi quản lý của Ủy ban nhân dân tỉnh Lạng Sơn</w:t>
      </w:r>
    </w:p>
    <w:p w14:paraId="28DC946A" w14:textId="77777777" w:rsidR="00453449" w:rsidRPr="008C3637" w:rsidRDefault="00453449" w:rsidP="00453449">
      <w:pPr>
        <w:jc w:val="center"/>
        <w:rPr>
          <w:i/>
        </w:rPr>
      </w:pPr>
      <w:r w:rsidRPr="008C3637">
        <w:rPr>
          <w:i/>
        </w:rPr>
        <w:t>(Ban hành kèm theo Quyết định số         /2026/QĐ-UBND</w:t>
      </w:r>
      <w:r w:rsidRPr="008C3637">
        <w:rPr>
          <w:i/>
        </w:rPr>
        <w:br/>
        <w:t xml:space="preserve">ngày        tháng </w:t>
      </w:r>
      <w:r>
        <w:rPr>
          <w:i/>
        </w:rPr>
        <w:t>10</w:t>
      </w:r>
      <w:r w:rsidRPr="008C3637">
        <w:rPr>
          <w:i/>
        </w:rPr>
        <w:t xml:space="preserve"> năm 2026 của Ủy ban nhân dân tỉnh Lạng Sơn)</w:t>
      </w:r>
    </w:p>
    <w:p w14:paraId="31368020" w14:textId="77777777" w:rsidR="00453449" w:rsidRPr="00A45230" w:rsidRDefault="00453449" w:rsidP="00453449">
      <w:pPr>
        <w:jc w:val="center"/>
        <w:rPr>
          <w:color w:val="222222"/>
        </w:rPr>
      </w:pPr>
      <w:r w:rsidRPr="00A45230">
        <w:rPr>
          <w:noProof/>
          <w:color w:val="222222"/>
        </w:rPr>
        <mc:AlternateContent>
          <mc:Choice Requires="wps">
            <w:drawing>
              <wp:anchor distT="0" distB="0" distL="114300" distR="114300" simplePos="0" relativeHeight="251664384" behindDoc="0" locked="0" layoutInCell="1" allowOverlap="1" wp14:anchorId="483A432D" wp14:editId="7E2FEC30">
                <wp:simplePos x="0" y="0"/>
                <wp:positionH relativeFrom="margin">
                  <wp:align>center</wp:align>
                </wp:positionH>
                <wp:positionV relativeFrom="paragraph">
                  <wp:posOffset>35478</wp:posOffset>
                </wp:positionV>
                <wp:extent cx="259212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92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style="position:absolute;z-index:251664384;visibility:visible;mso-wrap-style:square;mso-wrap-distance-left:9pt;mso-wrap-distance-top:0;mso-wrap-distance-right:9pt;mso-wrap-distance-bottom:0;mso-position-horizontal:center;mso-position-horizontal-relative:margin;mso-position-vertical:absolute;mso-position-vertical-relative:text" from="0,2.8pt" to="204.1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" strokecolor="black [3200]" strokeweight=".5pt">
                <v:stroke joinstyle="miter"/>
                <w10:wrap anchorx="margin"/>
              </v:line>
            </w:pict>
          </mc:Fallback>
        </mc:AlternateContent>
      </w:r>
      <w:r w:rsidRPr="00A45230">
        <w:rPr>
          <w:color w:val="222222"/>
        </w:rPr>
        <w:t> </w:t>
      </w:r>
    </w:p>
    <w:p w14:paraId="12DE0865" w14:textId="77777777" w:rsidR="00453449" w:rsidRPr="00A45230" w:rsidRDefault="00453449" w:rsidP="00453449">
      <w:pPr>
        <w:spacing w:before="120" w:after="120"/>
        <w:jc w:val="center"/>
        <w:rPr>
          <w:color w:val="222222"/>
        </w:rPr>
      </w:pPr>
      <w:r w:rsidRPr="00A45230">
        <w:rPr>
          <w:b/>
          <w:bCs/>
          <w:color w:val="222222"/>
        </w:rPr>
        <w:t>Chương I</w:t>
      </w:r>
    </w:p>
    <w:p w14:paraId="6AF4CA14" w14:textId="77777777" w:rsidR="00453449" w:rsidRPr="00A45230" w:rsidRDefault="00453449" w:rsidP="00453449">
      <w:pPr>
        <w:spacing w:before="120" w:after="120"/>
        <w:jc w:val="center"/>
        <w:rPr>
          <w:color w:val="222222"/>
        </w:rPr>
      </w:pPr>
      <w:r w:rsidRPr="00A45230">
        <w:rPr>
          <w:b/>
          <w:bCs/>
          <w:color w:val="222222"/>
        </w:rPr>
        <w:t>QUY ĐỊNH CHUNG</w:t>
      </w:r>
    </w:p>
    <w:p w14:paraId="4BF954BB" w14:textId="77777777" w:rsidR="00453449" w:rsidRPr="00A45230" w:rsidRDefault="00453449" w:rsidP="00453449">
      <w:pPr>
        <w:widowControl w:val="0"/>
        <w:spacing w:before="120" w:after="120"/>
        <w:ind w:firstLine="720"/>
        <w:jc w:val="both"/>
        <w:rPr>
          <w:color w:val="000000"/>
          <w:highlight w:val="white"/>
          <w:lang w:val="nl-NL"/>
        </w:rPr>
      </w:pPr>
      <w:r w:rsidRPr="00A45230">
        <w:rPr>
          <w:b/>
          <w:bCs/>
          <w:color w:val="000000"/>
          <w:highlight w:val="white"/>
          <w:lang w:val="nl-NL"/>
        </w:rPr>
        <w:t>Điều 1. Phạm vi điều chỉnh</w:t>
      </w:r>
    </w:p>
    <w:p w14:paraId="37346054" w14:textId="77777777" w:rsidR="00453449" w:rsidRPr="00A45230" w:rsidRDefault="00453449" w:rsidP="00453449">
      <w:pPr>
        <w:pStyle w:val="BodyText0"/>
        <w:spacing w:before="120"/>
        <w:ind w:left="142" w:right="278" w:firstLine="578"/>
        <w:jc w:val="both"/>
      </w:pPr>
      <w:r w:rsidRPr="00A45230">
        <w:t>Quyết định này quy định tiêu chí cụ thể đánh giá, xếp loại chất lượng đối với các cơ quan hành chính nhà nước thuộc phạm vi quản lý của Ủy ban nhân dân tỉnh Lạng Sơn theo quy định tại khoản 2 Điều 7 Nghị định số 335/2025/NĐ-CP của Chính phủ quy định về đánh giá, xếp loại chất lượng đối với cơ quan hành chính nhà nước và công chức.</w:t>
      </w:r>
    </w:p>
    <w:p w14:paraId="6F603A8C" w14:textId="77777777" w:rsidR="00453449" w:rsidRPr="00A45230" w:rsidRDefault="00453449" w:rsidP="00453449">
      <w:pPr>
        <w:pStyle w:val="BodyText0"/>
        <w:spacing w:before="120"/>
        <w:ind w:left="142" w:right="278" w:firstLine="578"/>
        <w:jc w:val="both"/>
        <w:rPr>
          <w:b/>
          <w:bCs/>
        </w:rPr>
      </w:pPr>
      <w:proofErr w:type="gramStart"/>
      <w:r w:rsidRPr="00A45230">
        <w:rPr>
          <w:b/>
          <w:bCs/>
        </w:rPr>
        <w:t>Điều 2.</w:t>
      </w:r>
      <w:proofErr w:type="gramEnd"/>
      <w:r w:rsidRPr="00A45230">
        <w:rPr>
          <w:b/>
          <w:bCs/>
        </w:rPr>
        <w:t xml:space="preserve"> Đối tượng áp dụng</w:t>
      </w:r>
    </w:p>
    <w:p w14:paraId="59B30A5D" w14:textId="77777777" w:rsidR="00453449" w:rsidRPr="00A45230" w:rsidRDefault="00453449" w:rsidP="00453449">
      <w:pPr>
        <w:pStyle w:val="ListParagraph"/>
        <w:tabs>
          <w:tab w:val="left" w:pos="1166"/>
        </w:tabs>
        <w:spacing w:before="120" w:after="120"/>
        <w:ind w:left="0" w:right="281" w:firstLine="709"/>
        <w:jc w:val="both"/>
        <w:rPr>
          <w:sz w:val="28"/>
          <w:lang w:val="en-US"/>
        </w:rPr>
      </w:pPr>
      <w:r w:rsidRPr="00A45230">
        <w:rPr>
          <w:sz w:val="28"/>
          <w:lang w:val="en-US"/>
        </w:rPr>
        <w:t>1. Các c</w:t>
      </w:r>
      <w:r w:rsidRPr="00A45230">
        <w:rPr>
          <w:sz w:val="28"/>
        </w:rPr>
        <w:t>ơ quan chuyên môn</w:t>
      </w:r>
      <w:r w:rsidRPr="00A45230">
        <w:rPr>
          <w:sz w:val="28"/>
          <w:lang w:val="en-US"/>
        </w:rPr>
        <w:t>,</w:t>
      </w:r>
      <w:r w:rsidRPr="00A45230">
        <w:rPr>
          <w:sz w:val="28"/>
        </w:rPr>
        <w:t xml:space="preserve"> tổ chức hành chính khác thuộc Ủy ban nhân dân tỉnh</w:t>
      </w:r>
      <w:r w:rsidRPr="00A45230">
        <w:rPr>
          <w:sz w:val="28"/>
          <w:lang w:val="en-US"/>
        </w:rPr>
        <w:t>, bao gồm: các Sở, Ban, ngành</w:t>
      </w:r>
      <w:r w:rsidRPr="00A45230">
        <w:rPr>
          <w:color w:val="222222"/>
          <w:sz w:val="28"/>
          <w:szCs w:val="28"/>
          <w:lang w:val="en-US"/>
        </w:rPr>
        <w:t xml:space="preserve">; Ban Quản lý Khu kinh tế cửa khẩu Đồng Đăng - Lạng Sơn (sau đây gọi </w:t>
      </w:r>
      <w:proofErr w:type="gramStart"/>
      <w:r w:rsidRPr="00A45230">
        <w:rPr>
          <w:color w:val="222222"/>
          <w:sz w:val="28"/>
          <w:szCs w:val="28"/>
          <w:lang w:val="en-US"/>
        </w:rPr>
        <w:t>chung</w:t>
      </w:r>
      <w:proofErr w:type="gramEnd"/>
      <w:r w:rsidRPr="00A45230">
        <w:rPr>
          <w:color w:val="222222"/>
          <w:sz w:val="28"/>
          <w:szCs w:val="28"/>
          <w:lang w:val="en-US"/>
        </w:rPr>
        <w:t xml:space="preserve"> là Sở, Ban, ngành).</w:t>
      </w:r>
    </w:p>
    <w:p w14:paraId="44A17537" w14:textId="77777777" w:rsidR="00453449" w:rsidRPr="00A45230" w:rsidRDefault="00453449" w:rsidP="00453449">
      <w:pPr>
        <w:pStyle w:val="ListParagraph"/>
        <w:tabs>
          <w:tab w:val="left" w:pos="284"/>
          <w:tab w:val="left" w:pos="709"/>
        </w:tabs>
        <w:spacing w:before="120" w:after="120"/>
        <w:ind w:left="0" w:firstLine="709"/>
        <w:jc w:val="both"/>
        <w:rPr>
          <w:sz w:val="28"/>
          <w:lang w:val="en-US"/>
        </w:rPr>
      </w:pPr>
      <w:r w:rsidRPr="00A45230">
        <w:rPr>
          <w:sz w:val="28"/>
          <w:lang w:val="en-US"/>
        </w:rPr>
        <w:t xml:space="preserve">2. </w:t>
      </w:r>
      <w:r w:rsidRPr="00A45230">
        <w:rPr>
          <w:sz w:val="28"/>
        </w:rPr>
        <w:t>Ủy ban nhân dân</w:t>
      </w:r>
      <w:r w:rsidRPr="00A45230">
        <w:rPr>
          <w:sz w:val="28"/>
          <w:lang w:val="en-US"/>
        </w:rPr>
        <w:t xml:space="preserve"> các</w:t>
      </w:r>
      <w:r w:rsidRPr="00A45230">
        <w:rPr>
          <w:sz w:val="28"/>
        </w:rPr>
        <w:t xml:space="preserve"> xã</w:t>
      </w:r>
      <w:r w:rsidRPr="00A45230">
        <w:rPr>
          <w:sz w:val="28"/>
          <w:lang w:val="en-US"/>
        </w:rPr>
        <w:t>, phường.</w:t>
      </w:r>
    </w:p>
    <w:p w14:paraId="011A9A3F" w14:textId="77777777" w:rsidR="00453449" w:rsidRPr="00A45230" w:rsidRDefault="00453449" w:rsidP="00453449">
      <w:pPr>
        <w:widowControl w:val="0"/>
        <w:spacing w:before="120" w:after="120"/>
        <w:ind w:firstLine="720"/>
        <w:jc w:val="both"/>
        <w:rPr>
          <w:b/>
          <w:bCs/>
          <w:color w:val="000000"/>
          <w:highlight w:val="white"/>
          <w:lang w:val="nl-NL"/>
        </w:rPr>
      </w:pPr>
      <w:r w:rsidRPr="00A45230">
        <w:rPr>
          <w:b/>
          <w:bCs/>
          <w:color w:val="000000"/>
          <w:highlight w:val="white"/>
          <w:lang w:val="nl-NL"/>
        </w:rPr>
        <w:t>Điều 3. Nguyên tắc và mục đích đánh giá xếp loại</w:t>
      </w:r>
    </w:p>
    <w:p w14:paraId="749C1F80" w14:textId="77777777" w:rsidR="00453449" w:rsidRPr="00A45230" w:rsidRDefault="00453449" w:rsidP="00453449">
      <w:pPr>
        <w:spacing w:before="120" w:after="120"/>
        <w:ind w:firstLine="720"/>
        <w:jc w:val="both"/>
        <w:rPr>
          <w:color w:val="000000"/>
          <w:highlight w:val="white"/>
          <w:lang w:val="nl-NL"/>
        </w:rPr>
      </w:pPr>
      <w:r w:rsidRPr="00A45230">
        <w:rPr>
          <w:color w:val="000000"/>
          <w:highlight w:val="white"/>
          <w:lang w:val="nl-NL"/>
        </w:rPr>
        <w:t>1. Bảo đảm dân chủ, công khai, công bằng, minh bạch, khách quan, đúng chức năng, nhiệm vụ được giao; thực hiện theo hướng xuyên suốt, liên tục, đa chiều, tiêu chí đánh giá phải gắn với sản phẩm và kết quả thực hiện nhiệm vụ cụ thể.</w:t>
      </w:r>
    </w:p>
    <w:p w14:paraId="24716FAF" w14:textId="77777777" w:rsidR="00453449" w:rsidRPr="00A45230" w:rsidRDefault="00453449" w:rsidP="00453449">
      <w:pPr>
        <w:spacing w:before="120" w:after="120"/>
        <w:ind w:firstLine="720"/>
        <w:jc w:val="both"/>
        <w:rPr>
          <w:color w:val="000000"/>
          <w:highlight w:val="white"/>
          <w:lang w:val="nl-NL"/>
        </w:rPr>
      </w:pPr>
      <w:r w:rsidRPr="00A45230">
        <w:rPr>
          <w:color w:val="000000"/>
          <w:highlight w:val="white"/>
          <w:lang w:val="nl-NL"/>
        </w:rPr>
        <w:t>2. Kết hợp giữa tiêu chí định tính và tiêu chí định lượng, lấy kết quả thực hiện nhiệm vụ làm thước đo chủ yếu.</w:t>
      </w:r>
    </w:p>
    <w:p w14:paraId="2ED64718" w14:textId="77777777" w:rsidR="00453449" w:rsidRPr="00A45230" w:rsidRDefault="00453449" w:rsidP="00453449">
      <w:pPr>
        <w:spacing w:before="120" w:after="120"/>
        <w:jc w:val="center"/>
        <w:rPr>
          <w:color w:val="222222"/>
        </w:rPr>
      </w:pPr>
      <w:r w:rsidRPr="00A45230">
        <w:rPr>
          <w:b/>
          <w:bCs/>
          <w:color w:val="222222"/>
        </w:rPr>
        <w:t>Chương II</w:t>
      </w:r>
    </w:p>
    <w:p w14:paraId="6D72383C" w14:textId="77777777" w:rsidR="00453449" w:rsidRPr="00A45230" w:rsidRDefault="00453449" w:rsidP="00453449">
      <w:pPr>
        <w:widowControl w:val="0"/>
        <w:spacing w:before="120" w:after="120"/>
        <w:ind w:firstLine="720"/>
        <w:rPr>
          <w:b/>
          <w:bCs/>
          <w:color w:val="000000"/>
          <w:highlight w:val="white"/>
          <w:lang w:val="nl-NL"/>
        </w:rPr>
      </w:pPr>
      <w:r w:rsidRPr="00A45230">
        <w:rPr>
          <w:b/>
          <w:bCs/>
          <w:color w:val="000000"/>
          <w:highlight w:val="white"/>
          <w:lang w:val="nl-NL"/>
        </w:rPr>
        <w:t xml:space="preserve">                                     QUY ĐỊNH CỤ THỂ</w:t>
      </w:r>
    </w:p>
    <w:p w14:paraId="51E451CD" w14:textId="77777777" w:rsidR="00453449" w:rsidRPr="00A45230" w:rsidRDefault="00453449" w:rsidP="00453449">
      <w:pPr>
        <w:widowControl w:val="0"/>
        <w:spacing w:before="120" w:after="120"/>
        <w:ind w:firstLine="720"/>
        <w:jc w:val="both"/>
        <w:rPr>
          <w:b/>
          <w:bCs/>
          <w:color w:val="000000"/>
          <w:highlight w:val="white"/>
          <w:lang w:val="nl-NL"/>
        </w:rPr>
      </w:pPr>
      <w:r w:rsidRPr="00A45230">
        <w:rPr>
          <w:b/>
          <w:bCs/>
          <w:color w:val="000000"/>
          <w:highlight w:val="white"/>
          <w:lang w:val="nl-NL"/>
        </w:rPr>
        <w:t>Điều 4. Tiêu chí đánh giá, xếp loại chất lượng</w:t>
      </w:r>
    </w:p>
    <w:p w14:paraId="3F2316FD" w14:textId="77777777" w:rsidR="00453449" w:rsidRPr="00A45230" w:rsidRDefault="00453449" w:rsidP="00453449">
      <w:pPr>
        <w:pStyle w:val="BodyText0"/>
        <w:spacing w:before="120"/>
        <w:ind w:left="142" w:right="-1" w:firstLine="567"/>
        <w:jc w:val="both"/>
      </w:pPr>
      <w:r w:rsidRPr="00A45230">
        <w:t xml:space="preserve">- Đối với các </w:t>
      </w:r>
      <w:r w:rsidRPr="00A45230">
        <w:rPr>
          <w:color w:val="222222"/>
        </w:rPr>
        <w:t xml:space="preserve">Sở, ban, ngành: tiêu chí đánh giá </w:t>
      </w:r>
      <w:proofErr w:type="gramStart"/>
      <w:r w:rsidRPr="00A45230">
        <w:rPr>
          <w:color w:val="222222"/>
        </w:rPr>
        <w:t>theo</w:t>
      </w:r>
      <w:proofErr w:type="gramEnd"/>
      <w:r w:rsidRPr="00A45230">
        <w:rPr>
          <w:color w:val="222222"/>
        </w:rPr>
        <w:t xml:space="preserve"> Phụ lục I </w:t>
      </w:r>
      <w:r w:rsidRPr="00A45230">
        <w:t>ban hành kèm theo Quyết định này.</w:t>
      </w:r>
    </w:p>
    <w:p w14:paraId="4035C8DE" w14:textId="77777777" w:rsidR="00453449" w:rsidRPr="00A45230" w:rsidRDefault="00453449" w:rsidP="00453449">
      <w:pPr>
        <w:pStyle w:val="BodyText0"/>
        <w:spacing w:before="120"/>
        <w:ind w:left="142" w:right="-1" w:firstLine="567"/>
        <w:jc w:val="both"/>
      </w:pPr>
      <w:r w:rsidRPr="00A45230">
        <w:rPr>
          <w:color w:val="222222"/>
        </w:rPr>
        <w:t xml:space="preserve">- Đối với Ủy ban nhân dân các xã, phường: tiêu chí đánh giá </w:t>
      </w:r>
      <w:proofErr w:type="gramStart"/>
      <w:r w:rsidRPr="00A45230">
        <w:rPr>
          <w:color w:val="222222"/>
        </w:rPr>
        <w:t>theo</w:t>
      </w:r>
      <w:proofErr w:type="gramEnd"/>
      <w:r w:rsidRPr="00A45230">
        <w:rPr>
          <w:color w:val="222222"/>
        </w:rPr>
        <w:t xml:space="preserve"> Phụ lục II </w:t>
      </w:r>
      <w:r w:rsidRPr="00A45230">
        <w:t>ban hành kèm theo Quyết định này.</w:t>
      </w:r>
    </w:p>
    <w:p w14:paraId="6A67C822" w14:textId="77777777" w:rsidR="00453449" w:rsidRPr="00A45230" w:rsidRDefault="00453449" w:rsidP="00453449">
      <w:pPr>
        <w:spacing w:before="120" w:after="120"/>
        <w:ind w:firstLine="709"/>
        <w:jc w:val="both"/>
        <w:rPr>
          <w:color w:val="222222"/>
        </w:rPr>
      </w:pPr>
      <w:proofErr w:type="gramStart"/>
      <w:r w:rsidRPr="00A45230">
        <w:rPr>
          <w:b/>
          <w:bCs/>
          <w:color w:val="222222"/>
        </w:rPr>
        <w:t>Điều 5.</w:t>
      </w:r>
      <w:proofErr w:type="gramEnd"/>
      <w:r w:rsidRPr="00A45230">
        <w:rPr>
          <w:b/>
          <w:bCs/>
          <w:color w:val="222222"/>
        </w:rPr>
        <w:t xml:space="preserve"> Phương pháp chấm điểm</w:t>
      </w:r>
    </w:p>
    <w:p w14:paraId="2A75B83D" w14:textId="77777777" w:rsidR="00453449" w:rsidRPr="00A45230" w:rsidRDefault="00453449" w:rsidP="00453449">
      <w:pPr>
        <w:spacing w:before="120" w:after="120"/>
        <w:ind w:firstLine="709"/>
        <w:jc w:val="both"/>
        <w:rPr>
          <w:color w:val="222222"/>
        </w:rPr>
      </w:pPr>
      <w:r w:rsidRPr="00A45230">
        <w:rPr>
          <w:color w:val="222222"/>
        </w:rPr>
        <w:t xml:space="preserve">1. Việc chấm điểm các tiêu chí, tiêu chí thành phần phải căn cứ vào kết quả thực tế đạt được của các cơ quan, tổ chức được đánh giá, xem xét, đối chiếu với các </w:t>
      </w:r>
      <w:r w:rsidRPr="00A45230">
        <w:rPr>
          <w:color w:val="222222"/>
        </w:rPr>
        <w:lastRenderedPageBreak/>
        <w:t>tiêu chuẩn hoặc yêu cầu và cách chấm điểm tương ứng với từng tiêu chí, tiêu chí thành phần.</w:t>
      </w:r>
    </w:p>
    <w:p w14:paraId="0129C79E" w14:textId="77777777" w:rsidR="00453449" w:rsidRPr="00A45230" w:rsidRDefault="00453449" w:rsidP="00453449">
      <w:pPr>
        <w:spacing w:before="120" w:after="120"/>
        <w:ind w:firstLine="709"/>
        <w:jc w:val="both"/>
        <w:rPr>
          <w:color w:val="222222"/>
        </w:rPr>
      </w:pPr>
      <w:r w:rsidRPr="00A45230">
        <w:rPr>
          <w:color w:val="222222"/>
        </w:rPr>
        <w:t xml:space="preserve">2. Việc chấm điểm phải kèm </w:t>
      </w:r>
      <w:proofErr w:type="gramStart"/>
      <w:r w:rsidRPr="00A45230">
        <w:rPr>
          <w:color w:val="222222"/>
        </w:rPr>
        <w:t>theo</w:t>
      </w:r>
      <w:proofErr w:type="gramEnd"/>
      <w:r w:rsidRPr="00A45230">
        <w:rPr>
          <w:color w:val="222222"/>
        </w:rPr>
        <w:t xml:space="preserve"> tài liệu kiểm chứng để chứng minh kết quả đạt được. Đối với các tiêu chí, tiêu chí thành phần không có tài liệu kiểm chứng hoặc tài liệu kiểm chứng không có đầy đủ thông tin kiểm chứng </w:t>
      </w:r>
      <w:proofErr w:type="gramStart"/>
      <w:r w:rsidRPr="00A45230">
        <w:rPr>
          <w:color w:val="222222"/>
        </w:rPr>
        <w:t>theo</w:t>
      </w:r>
      <w:proofErr w:type="gramEnd"/>
      <w:r w:rsidRPr="00A45230">
        <w:rPr>
          <w:color w:val="222222"/>
        </w:rPr>
        <w:t xml:space="preserve"> yêu cầu thì cơ quan, tổ chức giải trình cụ thể các nội dung tự đánh giá, chấm điểm.</w:t>
      </w:r>
    </w:p>
    <w:p w14:paraId="3ADBA881" w14:textId="77777777" w:rsidR="00453449" w:rsidRPr="00A45230" w:rsidRDefault="00453449" w:rsidP="00453449">
      <w:pPr>
        <w:spacing w:before="120" w:after="120"/>
        <w:ind w:firstLine="709"/>
        <w:jc w:val="both"/>
        <w:rPr>
          <w:color w:val="222222"/>
        </w:rPr>
      </w:pPr>
      <w:r w:rsidRPr="00A45230">
        <w:rPr>
          <w:color w:val="222222"/>
        </w:rPr>
        <w:t xml:space="preserve">3. Đối với các tiêu chí đánh giá nội dung không thuộc chức năng, nhiệm vụ của cơ quan, đơn vị; hoặc không phát sinh nhiệm vụ trong năm; hoặc không thể thực hiện do yếu tố khách quan và được cấp có thẩm quyền cho phép gia hạn sang năm sau hoặc dừng thực hiện bằng văn bản thì không chấm điểm. Số điểm của cơ quan, đơn vị sẽ được quy đổi về thang điểm 100 </w:t>
      </w:r>
      <w:proofErr w:type="gramStart"/>
      <w:r w:rsidRPr="00A45230">
        <w:rPr>
          <w:color w:val="222222"/>
        </w:rPr>
        <w:t>theo</w:t>
      </w:r>
      <w:proofErr w:type="gramEnd"/>
      <w:r w:rsidRPr="00A45230">
        <w:rPr>
          <w:color w:val="222222"/>
        </w:rPr>
        <w:t xml:space="preserve"> công thức: Điểm quy đổi = (Tổng điểm thực đạt/Tổng điểm tối đa của các tiêu chí có phát sinh) x 100.</w:t>
      </w:r>
    </w:p>
    <w:p w14:paraId="17DC27DF" w14:textId="77777777" w:rsidR="00453449" w:rsidRPr="00A45230" w:rsidRDefault="00453449" w:rsidP="00453449">
      <w:pPr>
        <w:spacing w:before="120"/>
        <w:ind w:firstLine="709"/>
        <w:jc w:val="both"/>
        <w:rPr>
          <w:b/>
          <w:bCs/>
          <w:color w:val="222222"/>
        </w:rPr>
      </w:pPr>
      <w:proofErr w:type="gramStart"/>
      <w:r w:rsidRPr="00A45230">
        <w:rPr>
          <w:b/>
          <w:bCs/>
          <w:color w:val="222222"/>
        </w:rPr>
        <w:t>Điều 6.</w:t>
      </w:r>
      <w:proofErr w:type="gramEnd"/>
      <w:r w:rsidRPr="00A45230">
        <w:rPr>
          <w:b/>
          <w:bCs/>
          <w:color w:val="222222"/>
        </w:rPr>
        <w:t xml:space="preserve"> Mức xếp loại chất lượng </w:t>
      </w:r>
    </w:p>
    <w:p w14:paraId="73F24E21" w14:textId="77777777" w:rsidR="00453449" w:rsidRPr="00A45230" w:rsidRDefault="00453449" w:rsidP="00453449">
      <w:pPr>
        <w:spacing w:before="120"/>
        <w:ind w:firstLine="709"/>
        <w:jc w:val="both"/>
        <w:rPr>
          <w:color w:val="222222"/>
        </w:rPr>
      </w:pPr>
      <w:r w:rsidRPr="00A45230">
        <w:rPr>
          <w:color w:val="222222"/>
        </w:rPr>
        <w:t xml:space="preserve">Mức xếp loại chất lượng </w:t>
      </w:r>
      <w:r w:rsidRPr="00A45230">
        <w:t xml:space="preserve">các </w:t>
      </w:r>
      <w:r w:rsidRPr="00A45230">
        <w:rPr>
          <w:color w:val="222222"/>
        </w:rPr>
        <w:t xml:space="preserve">Sở, Ban, ngành, UBND các xã, phường thực hiện </w:t>
      </w:r>
      <w:proofErr w:type="gramStart"/>
      <w:r w:rsidRPr="00A45230">
        <w:rPr>
          <w:color w:val="222222"/>
        </w:rPr>
        <w:t>theo</w:t>
      </w:r>
      <w:proofErr w:type="gramEnd"/>
      <w:r w:rsidRPr="00A45230">
        <w:rPr>
          <w:color w:val="222222"/>
        </w:rPr>
        <w:t xml:space="preserve"> Điều 8 Nghị định số 335/2025/NĐ-CP, cụ thể:</w:t>
      </w:r>
    </w:p>
    <w:p w14:paraId="31AC4A11" w14:textId="77777777" w:rsidR="00453449" w:rsidRPr="00A45230" w:rsidRDefault="00453449" w:rsidP="00453449">
      <w:pPr>
        <w:spacing w:before="120"/>
        <w:ind w:firstLine="709"/>
        <w:jc w:val="both"/>
        <w:rPr>
          <w:color w:val="222222"/>
        </w:rPr>
      </w:pPr>
      <w:r w:rsidRPr="00A45230">
        <w:rPr>
          <w:color w:val="222222"/>
        </w:rPr>
        <w:t>1. Hoàn thành xuất sắc nhiệm vụ: Đạt từ 90 điểm trở lên, đồng thời đáp ứng các điều kiện sau:</w:t>
      </w:r>
    </w:p>
    <w:p w14:paraId="39A22E3D" w14:textId="77777777" w:rsidR="00453449" w:rsidRPr="00A45230" w:rsidRDefault="00453449" w:rsidP="00453449">
      <w:pPr>
        <w:spacing w:before="120"/>
        <w:ind w:firstLine="709"/>
        <w:jc w:val="both"/>
        <w:rPr>
          <w:color w:val="222222"/>
        </w:rPr>
      </w:pPr>
      <w:r w:rsidRPr="00A45230">
        <w:rPr>
          <w:color w:val="222222"/>
        </w:rPr>
        <w:t>a) Hoàn thành 100% các nhiệm vụ được giao, đúng thời hạn, bảo đảm chất lượng, hiệu quả; trong đó có ít nhất 30% nhiệm vụ hoàn thành vượt mức yêu cầu;</w:t>
      </w:r>
    </w:p>
    <w:p w14:paraId="1DD4BF9E" w14:textId="77777777" w:rsidR="00453449" w:rsidRPr="00A45230" w:rsidRDefault="00453449" w:rsidP="00453449">
      <w:pPr>
        <w:spacing w:before="120"/>
        <w:ind w:firstLine="709"/>
        <w:jc w:val="both"/>
        <w:rPr>
          <w:color w:val="222222"/>
        </w:rPr>
      </w:pPr>
      <w:r w:rsidRPr="00A45230">
        <w:rPr>
          <w:color w:val="222222"/>
        </w:rPr>
        <w:t>b) Không có đơn vị cấp dưới trực tiếp (nếu có) bị xếp loại chất lượng ở mức không hoàn thành nhiệm vụ;</w:t>
      </w:r>
    </w:p>
    <w:p w14:paraId="05C7C1A1" w14:textId="77777777" w:rsidR="00453449" w:rsidRPr="00A45230" w:rsidRDefault="00453449" w:rsidP="00453449">
      <w:pPr>
        <w:spacing w:before="120"/>
        <w:ind w:firstLine="709"/>
        <w:jc w:val="both"/>
        <w:rPr>
          <w:color w:val="222222"/>
        </w:rPr>
      </w:pPr>
      <w:r w:rsidRPr="00A45230">
        <w:rPr>
          <w:color w:val="222222"/>
        </w:rPr>
        <w:t>c) Đã khắc phục toàn bộ hạn chế, khuyết điểm được chỉ ra từ kỳ đánh giá trước hoặc từ kết luận thanh tra, kiểm tra của cơ quan có thẩm quyền (nếu có).</w:t>
      </w:r>
    </w:p>
    <w:p w14:paraId="5B5BFDED" w14:textId="77777777" w:rsidR="00453449" w:rsidRPr="00A45230" w:rsidRDefault="00453449" w:rsidP="00453449">
      <w:pPr>
        <w:spacing w:before="120"/>
        <w:ind w:firstLine="709"/>
        <w:jc w:val="both"/>
        <w:rPr>
          <w:color w:val="222222"/>
        </w:rPr>
      </w:pPr>
      <w:r w:rsidRPr="00A45230">
        <w:rPr>
          <w:color w:val="222222"/>
        </w:rPr>
        <w:t>2. Hoàn thành tốt nhiệm vụ: Đạt từ 70 đến dưới 90 điểm, đồng thời hoàn thành 100% các nhiệm vụ được giao, đúng thời hạn, bảo đảm chất lượng, hiệu quả.</w:t>
      </w:r>
    </w:p>
    <w:p w14:paraId="73294F07" w14:textId="77777777" w:rsidR="00453449" w:rsidRPr="00A45230" w:rsidRDefault="00453449" w:rsidP="00453449">
      <w:pPr>
        <w:spacing w:before="120"/>
        <w:ind w:firstLine="709"/>
        <w:jc w:val="both"/>
        <w:rPr>
          <w:color w:val="222222"/>
          <w:spacing w:val="-4"/>
        </w:rPr>
      </w:pPr>
      <w:r w:rsidRPr="00A45230">
        <w:rPr>
          <w:color w:val="222222"/>
          <w:spacing w:val="-4"/>
        </w:rPr>
        <w:t>3. Hoàn thành nhiệm vụ: Đạt từ 50 đến dưới 70 điểm, đồng thời hoàn thành 100% các nhiệm vụ được giao, số nhiệm vụ chưa bảo đảm tiến độ không vượt quá 20%.</w:t>
      </w:r>
    </w:p>
    <w:p w14:paraId="12C9A8E5" w14:textId="77777777" w:rsidR="00453449" w:rsidRPr="00A45230" w:rsidRDefault="00453449" w:rsidP="00453449">
      <w:pPr>
        <w:spacing w:before="120"/>
        <w:ind w:firstLine="709"/>
        <w:jc w:val="both"/>
        <w:rPr>
          <w:color w:val="222222"/>
        </w:rPr>
      </w:pPr>
      <w:r w:rsidRPr="00A45230">
        <w:rPr>
          <w:color w:val="222222"/>
        </w:rPr>
        <w:t>4. Không hoàn thành nhiệm vụ: Có tổng điểm đánh giá dưới 50 điểm hoặc thuộc một trong các trường hợp sau:</w:t>
      </w:r>
    </w:p>
    <w:p w14:paraId="5D611BA7" w14:textId="77777777" w:rsidR="00453449" w:rsidRPr="00A45230" w:rsidRDefault="00453449" w:rsidP="00453449">
      <w:pPr>
        <w:spacing w:before="120"/>
        <w:ind w:firstLine="709"/>
        <w:jc w:val="both"/>
        <w:rPr>
          <w:color w:val="222222"/>
        </w:rPr>
      </w:pPr>
      <w:r w:rsidRPr="00A45230">
        <w:rPr>
          <w:color w:val="222222"/>
        </w:rPr>
        <w:t>a) Bị cấp có thẩm quyền kết luận có sai phạm trong công tác cán bộ, mất đoàn kết nội bộ, bè phái, chạy chức, chạy quyền.</w:t>
      </w:r>
    </w:p>
    <w:p w14:paraId="716EB3ED" w14:textId="77777777" w:rsidR="00453449" w:rsidRPr="00A45230" w:rsidRDefault="00453449" w:rsidP="00453449">
      <w:pPr>
        <w:spacing w:before="120"/>
        <w:ind w:firstLine="709"/>
        <w:jc w:val="both"/>
        <w:rPr>
          <w:color w:val="222222"/>
        </w:rPr>
      </w:pPr>
      <w:r w:rsidRPr="00A45230">
        <w:rPr>
          <w:color w:val="222222"/>
        </w:rPr>
        <w:t xml:space="preserve">b) Hoàn thành dưới 70% nhiệm vụ </w:t>
      </w:r>
      <w:proofErr w:type="gramStart"/>
      <w:r w:rsidRPr="00A45230">
        <w:rPr>
          <w:color w:val="222222"/>
        </w:rPr>
        <w:t>theo</w:t>
      </w:r>
      <w:proofErr w:type="gramEnd"/>
      <w:r w:rsidRPr="00A45230">
        <w:rPr>
          <w:color w:val="222222"/>
        </w:rPr>
        <w:t xml:space="preserve"> chương trình, kế hoạch trong năm. Trường hợp không hoàn thành nhiệm vụ mà có lý do bất khả kháng thì cấp có thẩm quyền căn cứ vào điều kiện, hoàn cảnh, tính chất nhiệm vụ, kết quả thực hiện; hành vi, mức độ vi phạm, hậu quả, nguyên nhân và các yếu tố liên quan khác để xem xét, đánh giá, xếp loại, bảo đảm khách quan, toàn diện, thận trọng và chịu trách nhiệm về quyết định của mình theo phân cấp.</w:t>
      </w:r>
    </w:p>
    <w:p w14:paraId="3EF97845" w14:textId="77777777" w:rsidR="00453449" w:rsidRPr="00A45230" w:rsidRDefault="00453449" w:rsidP="00453449">
      <w:pPr>
        <w:spacing w:before="120"/>
        <w:ind w:firstLine="709"/>
        <w:jc w:val="both"/>
        <w:rPr>
          <w:color w:val="222222"/>
        </w:rPr>
      </w:pPr>
      <w:r w:rsidRPr="00A45230">
        <w:rPr>
          <w:color w:val="222222"/>
        </w:rPr>
        <w:t>5. Tỷ lệ hoàn thành xuất s</w:t>
      </w:r>
      <w:r>
        <w:rPr>
          <w:color w:val="222222"/>
        </w:rPr>
        <w:t>ắ</w:t>
      </w:r>
      <w:r w:rsidRPr="00A45230">
        <w:rPr>
          <w:color w:val="222222"/>
        </w:rPr>
        <w:t>c nhiệm vụ đối với tổ chức</w:t>
      </w:r>
    </w:p>
    <w:p w14:paraId="0387BB92" w14:textId="77777777" w:rsidR="00453449" w:rsidRPr="00A45230" w:rsidRDefault="00453449" w:rsidP="00453449">
      <w:pPr>
        <w:spacing w:before="120"/>
        <w:ind w:firstLine="709"/>
        <w:jc w:val="both"/>
        <w:rPr>
          <w:color w:val="222222"/>
        </w:rPr>
      </w:pPr>
      <w:r w:rsidRPr="00A45230">
        <w:rPr>
          <w:color w:val="222222"/>
        </w:rPr>
        <w:t>a) Tỷ lệ tổ chức được xếp loại “Hoàn thành xuất sắc nhiệm vụ” không vượt quá 20% trong tổng số tổ chức được xếp loại “Hoàn thành tốt nhiệm vụ” trong phạm vi quản lý của cấp có thẩm quyền công nhận đánh giá, xếp loại chất lượng.</w:t>
      </w:r>
    </w:p>
    <w:p w14:paraId="093394FA" w14:textId="77777777" w:rsidR="00453449" w:rsidRPr="00A45230" w:rsidRDefault="00453449" w:rsidP="00453449">
      <w:pPr>
        <w:spacing w:before="120"/>
        <w:ind w:firstLine="709"/>
        <w:jc w:val="both"/>
        <w:rPr>
          <w:color w:val="222222"/>
        </w:rPr>
      </w:pPr>
      <w:r w:rsidRPr="00A45230">
        <w:rPr>
          <w:color w:val="222222"/>
        </w:rPr>
        <w:lastRenderedPageBreak/>
        <w:t>b) Trường hợp tổ chức có thành tích xuất sắc, nổi trội, tạo sự chuyển biến tích cực, hoàn thành vượt kế hoạch các công việc được giao, mang lại giá trị, hiệu quả thiết thực thì cấp có thẩm quyền quyết định tỷ lệ tổ chức hoàn thành xuất sắc nhiệm vụ cao hơn quy định tại điểm a khoản này nhưng không vượt quá 25% tổng số tổ chức được xếp loại “Hoàn thành tốt nhiệm vụ”.</w:t>
      </w:r>
    </w:p>
    <w:p w14:paraId="1AE6F27F" w14:textId="77777777" w:rsidR="00453449" w:rsidRPr="00A45230" w:rsidRDefault="00453449" w:rsidP="00453449">
      <w:pPr>
        <w:spacing w:before="120"/>
        <w:ind w:firstLine="709"/>
        <w:jc w:val="both"/>
        <w:rPr>
          <w:b/>
          <w:bCs/>
          <w:color w:val="222222"/>
        </w:rPr>
      </w:pPr>
      <w:proofErr w:type="gramStart"/>
      <w:r w:rsidRPr="00A45230">
        <w:rPr>
          <w:b/>
          <w:bCs/>
          <w:color w:val="222222"/>
        </w:rPr>
        <w:t>Điều 7.</w:t>
      </w:r>
      <w:proofErr w:type="gramEnd"/>
      <w:r w:rsidRPr="00A45230">
        <w:rPr>
          <w:b/>
          <w:bCs/>
          <w:color w:val="222222"/>
        </w:rPr>
        <w:t xml:space="preserve"> Trình tự thực hiện và Hội đồng đánh giá, xếp loại chất lượng</w:t>
      </w:r>
    </w:p>
    <w:p w14:paraId="28F1A40A" w14:textId="77777777" w:rsidR="00453449" w:rsidRPr="00A45230" w:rsidRDefault="00453449" w:rsidP="00453449">
      <w:pPr>
        <w:spacing w:before="120"/>
        <w:ind w:left="709"/>
        <w:jc w:val="both"/>
        <w:rPr>
          <w:color w:val="222222"/>
        </w:rPr>
      </w:pPr>
      <w:r w:rsidRPr="00A45230">
        <w:rPr>
          <w:color w:val="222222"/>
        </w:rPr>
        <w:t>1. Trình tự đánh giá, xếp loại</w:t>
      </w:r>
    </w:p>
    <w:p w14:paraId="592EEC6C" w14:textId="77777777" w:rsidR="00453449" w:rsidRPr="00A45230" w:rsidRDefault="00453449" w:rsidP="00453449">
      <w:pPr>
        <w:spacing w:before="120"/>
        <w:ind w:firstLine="709"/>
        <w:jc w:val="both"/>
        <w:rPr>
          <w:b/>
          <w:bCs/>
          <w:color w:val="222222"/>
        </w:rPr>
      </w:pPr>
      <w:r w:rsidRPr="00A45230">
        <w:rPr>
          <w:color w:val="222222"/>
        </w:rPr>
        <w:t>a) Các sở, ban, ngành, UBND các xã, phường thành lập Hội đồng tự đánh giá, xếp loại chất lượng để thực hiện tự đánh giá, xếp loại và đề xuất mức xếp loại chất lượng của cơ quan, đơn vị mình trình Chủ tịch UBND tỉnh (</w:t>
      </w:r>
      <w:r w:rsidRPr="00A45230">
        <w:rPr>
          <w:i/>
          <w:iCs/>
          <w:color w:val="222222"/>
        </w:rPr>
        <w:t>qua Sở Nội vụ và</w:t>
      </w:r>
      <w:r w:rsidRPr="00A45230">
        <w:rPr>
          <w:color w:val="222222"/>
        </w:rPr>
        <w:t xml:space="preserve"> </w:t>
      </w:r>
      <w:r w:rsidRPr="00A45230">
        <w:rPr>
          <w:bCs/>
          <w:i/>
          <w:iCs/>
          <w:lang w:val="nl-NL"/>
        </w:rPr>
        <w:t>trên hệ thống Phần mềm đánh giá, chấm điểm kết quả thực hiện nhiệm vụ của các cơ quan, đơn vị trên địa bàn tỉnh Lạng Sơn</w:t>
      </w:r>
      <w:r w:rsidRPr="00A45230">
        <w:rPr>
          <w:color w:val="222222"/>
        </w:rPr>
        <w:t xml:space="preserve">) </w:t>
      </w:r>
      <w:r w:rsidRPr="00A45230">
        <w:rPr>
          <w:b/>
          <w:bCs/>
          <w:color w:val="222222"/>
        </w:rPr>
        <w:t>trước ngày 15 tháng 12 hằng năm</w:t>
      </w:r>
      <w:r w:rsidRPr="00A45230">
        <w:rPr>
          <w:color w:val="222222"/>
        </w:rPr>
        <w:t xml:space="preserve">. </w:t>
      </w:r>
    </w:p>
    <w:p w14:paraId="7830CE70" w14:textId="77777777" w:rsidR="00453449" w:rsidRPr="00A45230" w:rsidRDefault="00453449" w:rsidP="00453449">
      <w:pPr>
        <w:spacing w:before="120"/>
        <w:ind w:firstLine="709"/>
        <w:jc w:val="both"/>
        <w:rPr>
          <w:color w:val="222222"/>
          <w:highlight w:val="yellow"/>
        </w:rPr>
      </w:pPr>
      <w:r w:rsidRPr="00A45230">
        <w:rPr>
          <w:color w:val="222222"/>
        </w:rPr>
        <w:t xml:space="preserve">b) Chủ tịch UBND tỉnh thành lập </w:t>
      </w:r>
      <w:r w:rsidRPr="00A45230">
        <w:rPr>
          <w:highlight w:val="white"/>
          <w:lang w:val="nl-NL"/>
        </w:rPr>
        <w:t xml:space="preserve">Hội đồng thẩm định để thực hiện tham mưu, tổng hợp và thẩm định kết quả đánh giá, xếp loại chất lượng các </w:t>
      </w:r>
      <w:r w:rsidRPr="00A45230">
        <w:rPr>
          <w:color w:val="222222"/>
        </w:rPr>
        <w:t>sở, ban, ngành, UBND các xã, phường</w:t>
      </w:r>
      <w:r w:rsidRPr="00A45230">
        <w:rPr>
          <w:highlight w:val="white"/>
          <w:lang w:val="nl-NL"/>
        </w:rPr>
        <w:t>. Hội đồng thẩm định tỉnh thực hiện các nội dung sau:</w:t>
      </w:r>
    </w:p>
    <w:p w14:paraId="036C8B6A" w14:textId="77777777" w:rsidR="00453449" w:rsidRPr="00A45230" w:rsidRDefault="00453449" w:rsidP="00453449">
      <w:pPr>
        <w:spacing w:before="120"/>
        <w:ind w:firstLine="720"/>
        <w:jc w:val="both"/>
        <w:rPr>
          <w:highlight w:val="white"/>
          <w:lang w:val="nl-NL"/>
        </w:rPr>
      </w:pPr>
      <w:r w:rsidRPr="00A45230">
        <w:rPr>
          <w:highlight w:val="white"/>
          <w:lang w:val="nl-NL"/>
        </w:rPr>
        <w:t xml:space="preserve">- Thẩm định và tổ chức họp Hội đồng thẩm định xem xét kết quả tổng hợp việc đánh giá, xếp loại chất lượng hằng năm đối với các </w:t>
      </w:r>
      <w:r w:rsidRPr="00A45230">
        <w:rPr>
          <w:color w:val="222222"/>
        </w:rPr>
        <w:t>sở, ban, ngành, UBND các xã, phường.</w:t>
      </w:r>
    </w:p>
    <w:p w14:paraId="762D0432" w14:textId="77777777" w:rsidR="00453449" w:rsidRPr="00A45230" w:rsidRDefault="00453449" w:rsidP="00453449">
      <w:pPr>
        <w:spacing w:before="120"/>
        <w:ind w:firstLine="720"/>
        <w:jc w:val="both"/>
        <w:rPr>
          <w:highlight w:val="white"/>
          <w:lang w:val="nl-NL"/>
        </w:rPr>
      </w:pPr>
      <w:r w:rsidRPr="00A45230">
        <w:rPr>
          <w:highlight w:val="white"/>
          <w:lang w:val="nl-NL"/>
        </w:rPr>
        <w:t>- Trình Chủ tịch UBND tỉnh xem xét, quyết định đánh giá, xếp loại chất lượng của các</w:t>
      </w:r>
      <w:r w:rsidRPr="00A45230">
        <w:rPr>
          <w:color w:val="222222"/>
          <w:lang w:val="nl-NL"/>
        </w:rPr>
        <w:t xml:space="preserve"> </w:t>
      </w:r>
      <w:r w:rsidRPr="00A45230">
        <w:rPr>
          <w:color w:val="222222"/>
        </w:rPr>
        <w:t>sở, ban, ngành, UBND các xã, phường</w:t>
      </w:r>
      <w:r w:rsidRPr="00A45230">
        <w:rPr>
          <w:highlight w:val="white"/>
          <w:lang w:val="nl-NL"/>
        </w:rPr>
        <w:t>.</w:t>
      </w:r>
    </w:p>
    <w:p w14:paraId="3806F630" w14:textId="77777777" w:rsidR="00453449" w:rsidRPr="00A45230" w:rsidRDefault="00453449" w:rsidP="00453449">
      <w:pPr>
        <w:spacing w:before="120"/>
        <w:ind w:firstLine="720"/>
        <w:jc w:val="both"/>
        <w:rPr>
          <w:highlight w:val="white"/>
          <w:lang w:val="nl-NL"/>
        </w:rPr>
      </w:pPr>
      <w:r w:rsidRPr="00A45230">
        <w:rPr>
          <w:highlight w:val="white"/>
          <w:lang w:val="nl-NL"/>
        </w:rPr>
        <w:t xml:space="preserve">c) Căn cứ kết quả thẩm định của Hội đồng thẩm định, Chủ tịch UBND tỉnh ban hành Quyết định về việc xếp loại chất lượng của các </w:t>
      </w:r>
      <w:r w:rsidRPr="00A45230">
        <w:rPr>
          <w:color w:val="222222"/>
        </w:rPr>
        <w:t>sở, ban, ngành, UBND các xã, phường.</w:t>
      </w:r>
    </w:p>
    <w:p w14:paraId="7E1F6B5F" w14:textId="77777777" w:rsidR="00453449" w:rsidRPr="00A45230" w:rsidRDefault="00453449" w:rsidP="00453449">
      <w:pPr>
        <w:spacing w:before="120"/>
        <w:ind w:firstLine="720"/>
        <w:jc w:val="both"/>
        <w:rPr>
          <w:highlight w:val="white"/>
          <w:lang w:val="nl-NL"/>
        </w:rPr>
      </w:pPr>
      <w:r w:rsidRPr="00A45230">
        <w:rPr>
          <w:highlight w:val="white"/>
          <w:lang w:val="nl-NL"/>
        </w:rPr>
        <w:t>2. Hội đồng tự đánh giá xếp loại:</w:t>
      </w:r>
    </w:p>
    <w:p w14:paraId="166716D9" w14:textId="77777777" w:rsidR="00453449" w:rsidRPr="004B6AC5" w:rsidRDefault="00453449" w:rsidP="00453449">
      <w:pPr>
        <w:spacing w:before="120"/>
        <w:ind w:firstLine="720"/>
        <w:jc w:val="both"/>
        <w:rPr>
          <w:spacing w:val="-4"/>
          <w:highlight w:val="white"/>
          <w:lang w:val="nl-NL"/>
        </w:rPr>
      </w:pPr>
      <w:r w:rsidRPr="004B6AC5">
        <w:rPr>
          <w:spacing w:val="-4"/>
          <w:highlight w:val="white"/>
          <w:lang w:val="nl-NL"/>
        </w:rPr>
        <w:t>a) Hội đồng tự đánh giá, xếp loại của</w:t>
      </w:r>
      <w:r w:rsidRPr="004B6AC5">
        <w:rPr>
          <w:color w:val="222222"/>
          <w:spacing w:val="-4"/>
          <w:lang w:val="nl-NL"/>
        </w:rPr>
        <w:t xml:space="preserve"> </w:t>
      </w:r>
      <w:r w:rsidRPr="004B6AC5">
        <w:rPr>
          <w:color w:val="222222"/>
          <w:spacing w:val="-4"/>
        </w:rPr>
        <w:t>các sở, ban, ngành, UBND các xã, phường</w:t>
      </w:r>
      <w:r w:rsidRPr="004B6AC5">
        <w:rPr>
          <w:spacing w:val="-4"/>
          <w:highlight w:val="white"/>
          <w:lang w:val="nl-NL"/>
        </w:rPr>
        <w:t>:</w:t>
      </w:r>
    </w:p>
    <w:p w14:paraId="0BE435B6" w14:textId="77777777" w:rsidR="00453449" w:rsidRPr="00A45230" w:rsidRDefault="00453449" w:rsidP="00453449">
      <w:pPr>
        <w:spacing w:before="120"/>
        <w:ind w:firstLine="720"/>
        <w:jc w:val="both"/>
        <w:rPr>
          <w:bCs/>
          <w:highlight w:val="white"/>
          <w:lang w:val="nl-NL"/>
        </w:rPr>
      </w:pPr>
      <w:r w:rsidRPr="00A45230">
        <w:rPr>
          <w:highlight w:val="white"/>
          <w:lang w:val="nl-NL"/>
        </w:rPr>
        <w:t xml:space="preserve">Hội đồng tự đánh giá, xếp loại </w:t>
      </w:r>
      <w:r w:rsidRPr="00A45230">
        <w:rPr>
          <w:bCs/>
          <w:highlight w:val="white"/>
          <w:lang w:val="nl-NL"/>
        </w:rPr>
        <w:t>do Thủ trưởng cơ quan, đơn vị quyết định thành lập, có số thành viên lẻ, ít nhất là 05 thành viên:</w:t>
      </w:r>
    </w:p>
    <w:p w14:paraId="4CED4768" w14:textId="77777777" w:rsidR="00453449" w:rsidRPr="00A45230" w:rsidRDefault="00453449" w:rsidP="00453449">
      <w:pPr>
        <w:spacing w:before="120"/>
        <w:ind w:firstLine="720"/>
        <w:jc w:val="both"/>
        <w:rPr>
          <w:bCs/>
          <w:highlight w:val="white"/>
          <w:lang w:val="nl-NL"/>
        </w:rPr>
      </w:pPr>
      <w:r w:rsidRPr="00A45230">
        <w:rPr>
          <w:bCs/>
          <w:highlight w:val="white"/>
          <w:lang w:val="nl-NL"/>
        </w:rPr>
        <w:t>- Đối với các sở, ban, ngành: thành viên Hội đồng tự đánh giá, xếp loại gồm Lãnh đạo cơ quan, Chánh Văn phòng (hoặc Trưởng phòng Tổ chức - Hành chính), Trưởng một số phòng, ban và một số chuyên viên tham gia giúp việc cho Hội đồng.</w:t>
      </w:r>
    </w:p>
    <w:p w14:paraId="45D934C7" w14:textId="77777777" w:rsidR="00453449" w:rsidRPr="00A45230" w:rsidRDefault="00453449" w:rsidP="00453449">
      <w:pPr>
        <w:spacing w:before="120"/>
        <w:ind w:firstLine="720"/>
        <w:jc w:val="both"/>
        <w:rPr>
          <w:bCs/>
          <w:highlight w:val="white"/>
          <w:lang w:val="nl-NL"/>
        </w:rPr>
      </w:pPr>
      <w:r w:rsidRPr="00A45230">
        <w:rPr>
          <w:bCs/>
          <w:highlight w:val="white"/>
          <w:lang w:val="nl-NL"/>
        </w:rPr>
        <w:t>- Đối với UBND xã, phường: thành viên Hội đồng tự đánh giá, xếp loại gồm Lãnh đạo UBND xã, phường; Chánh Văn phòng HĐND và UBND; Trưởng Phòng Văn hóa – Xã hội; Trưởng một số phòng, đơn vị và công chức tham gia giúp việc cho Hội đồng.</w:t>
      </w:r>
    </w:p>
    <w:p w14:paraId="38CA8186" w14:textId="77777777" w:rsidR="00453449" w:rsidRPr="00A45230" w:rsidRDefault="00453449" w:rsidP="00453449">
      <w:pPr>
        <w:spacing w:before="120"/>
        <w:ind w:firstLine="720"/>
        <w:jc w:val="both"/>
        <w:rPr>
          <w:highlight w:val="white"/>
          <w:lang w:val="nl-NL"/>
        </w:rPr>
      </w:pPr>
      <w:r w:rsidRPr="00A45230">
        <w:rPr>
          <w:highlight w:val="white"/>
          <w:lang w:val="nl-NL"/>
        </w:rPr>
        <w:t>b) Hội đồng thẩm định của tỉnh:</w:t>
      </w:r>
    </w:p>
    <w:p w14:paraId="4BD7B33E" w14:textId="77777777" w:rsidR="00453449" w:rsidRPr="00A45230" w:rsidRDefault="00453449" w:rsidP="00453449">
      <w:pPr>
        <w:spacing w:before="120"/>
        <w:ind w:firstLine="720"/>
        <w:jc w:val="both"/>
        <w:rPr>
          <w:highlight w:val="white"/>
          <w:lang w:val="nl-NL"/>
        </w:rPr>
      </w:pPr>
      <w:r w:rsidRPr="00A45230">
        <w:rPr>
          <w:highlight w:val="white"/>
          <w:lang w:val="nl-NL"/>
        </w:rPr>
        <w:t>Hội đồng thẩm định của tỉnh do Chủ tịch UBND tỉnh quyết định thành lập</w:t>
      </w:r>
      <w:r w:rsidRPr="00A45230">
        <w:rPr>
          <w:bCs/>
          <w:highlight w:val="white"/>
          <w:lang w:val="nl-NL"/>
        </w:rPr>
        <w:t>, có số thành viên lẻ, ít nhất là 05 thành viên,</w:t>
      </w:r>
      <w:r w:rsidRPr="00A45230">
        <w:rPr>
          <w:highlight w:val="white"/>
          <w:lang w:val="nl-NL"/>
        </w:rPr>
        <w:t xml:space="preserve"> gồm: Chủ tịch Hội đồng là lãnh đạo </w:t>
      </w:r>
      <w:r w:rsidRPr="00A45230">
        <w:rPr>
          <w:bCs/>
          <w:highlight w:val="white"/>
          <w:lang w:val="nl-NL"/>
        </w:rPr>
        <w:t>UBND</w:t>
      </w:r>
      <w:r w:rsidRPr="00A45230">
        <w:rPr>
          <w:highlight w:val="white"/>
          <w:lang w:val="nl-NL"/>
        </w:rPr>
        <w:t xml:space="preserve"> tỉnh, Phó Chủ tịch Hội đồng là </w:t>
      </w:r>
      <w:r>
        <w:rPr>
          <w:highlight w:val="white"/>
          <w:lang w:val="nl-NL"/>
        </w:rPr>
        <w:t>Giám đốc</w:t>
      </w:r>
      <w:r w:rsidRPr="00A45230">
        <w:rPr>
          <w:highlight w:val="white"/>
          <w:lang w:val="nl-NL"/>
        </w:rPr>
        <w:t xml:space="preserve"> Sở Nội vụ, các uỷ viên là lãnh đạo các cơ quan: Văn phòng </w:t>
      </w:r>
      <w:r w:rsidRPr="00A45230">
        <w:rPr>
          <w:bCs/>
          <w:highlight w:val="white"/>
          <w:lang w:val="nl-NL"/>
        </w:rPr>
        <w:t xml:space="preserve">UBND </w:t>
      </w:r>
      <w:r w:rsidRPr="00A45230">
        <w:rPr>
          <w:highlight w:val="white"/>
          <w:lang w:val="nl-NL"/>
        </w:rPr>
        <w:t xml:space="preserve">tỉnh, Thanh tra tỉnh, Sở Tài chính, Sở Khoa học và Công nghệ và một số cơ quan liên quan khác (nếu cần thiết). </w:t>
      </w:r>
    </w:p>
    <w:p w14:paraId="2D0428E4" w14:textId="77777777" w:rsidR="00453449" w:rsidRPr="00A45230" w:rsidRDefault="00453449" w:rsidP="00453449">
      <w:pPr>
        <w:spacing w:before="120"/>
        <w:ind w:firstLine="720"/>
        <w:jc w:val="both"/>
        <w:rPr>
          <w:highlight w:val="white"/>
          <w:lang w:val="nl-NL"/>
        </w:rPr>
      </w:pPr>
      <w:r w:rsidRPr="00A45230">
        <w:rPr>
          <w:highlight w:val="white"/>
          <w:lang w:val="nl-NL"/>
        </w:rPr>
        <w:lastRenderedPageBreak/>
        <w:t>Sở Nội vụ là cơ quan thường trực của Hội đồng. Hội đồng hoạt động theo chế độ kiêm nhiệm và tự giải thể sau khi hoàn thành nhiệm vụ.</w:t>
      </w:r>
    </w:p>
    <w:p w14:paraId="13A184BA" w14:textId="77777777" w:rsidR="00453449" w:rsidRPr="004B6AC5" w:rsidRDefault="00453449" w:rsidP="00453449">
      <w:pPr>
        <w:spacing w:before="120"/>
        <w:ind w:firstLine="720"/>
        <w:jc w:val="both"/>
        <w:rPr>
          <w:b/>
          <w:bCs/>
          <w:spacing w:val="-2"/>
          <w:highlight w:val="white"/>
          <w:lang w:val="nl-NL"/>
        </w:rPr>
      </w:pPr>
      <w:r w:rsidRPr="004B6AC5">
        <w:rPr>
          <w:spacing w:val="-2"/>
          <w:highlight w:val="white"/>
          <w:lang w:val="nl-NL"/>
        </w:rPr>
        <w:t xml:space="preserve">Giúp việc cho Hội đồng thẩm định là Tổ giúp việc do 01 công chức là lãnh đạo cấp phòng của Sở Nội vụ làm Tổ trưởng, các thành viên là công chức của các cơ quan tham gia Hội đồng thẩm định tỉnh. </w:t>
      </w:r>
      <w:r w:rsidRPr="004B6AC5">
        <w:rPr>
          <w:bCs/>
          <w:spacing w:val="-2"/>
          <w:highlight w:val="white"/>
          <w:lang w:val="nl-NL"/>
        </w:rPr>
        <w:t xml:space="preserve">Tổ giúp việc có trách nhiệm tổng hợp và dự kiến kết quả đánh giá, xếp loại chất lượng các </w:t>
      </w:r>
      <w:r w:rsidRPr="004B6AC5">
        <w:rPr>
          <w:color w:val="222222"/>
          <w:spacing w:val="-2"/>
        </w:rPr>
        <w:t>sở, ban, ngành, UBND các xã, phường</w:t>
      </w:r>
      <w:r w:rsidRPr="004B6AC5">
        <w:rPr>
          <w:bCs/>
          <w:spacing w:val="-2"/>
          <w:highlight w:val="white"/>
          <w:lang w:val="nl-NL"/>
        </w:rPr>
        <w:t>.</w:t>
      </w:r>
    </w:p>
    <w:p w14:paraId="366D9B81" w14:textId="77777777" w:rsidR="00453449" w:rsidRPr="00A45230" w:rsidRDefault="00453449" w:rsidP="00453449">
      <w:pPr>
        <w:spacing w:before="120"/>
        <w:ind w:firstLine="709"/>
        <w:jc w:val="both"/>
        <w:rPr>
          <w:color w:val="222222"/>
        </w:rPr>
      </w:pPr>
      <w:proofErr w:type="gramStart"/>
      <w:r w:rsidRPr="00A45230">
        <w:rPr>
          <w:b/>
          <w:bCs/>
        </w:rPr>
        <w:t>Điều 8</w:t>
      </w:r>
      <w:r w:rsidRPr="00A45230">
        <w:rPr>
          <w:b/>
          <w:bCs/>
          <w:color w:val="222222"/>
        </w:rPr>
        <w:t>.</w:t>
      </w:r>
      <w:proofErr w:type="gramEnd"/>
      <w:r w:rsidRPr="00A45230">
        <w:rPr>
          <w:b/>
          <w:bCs/>
          <w:color w:val="222222"/>
        </w:rPr>
        <w:t xml:space="preserve"> Hồ sơ đánh giá, xếp loại chất lượng</w:t>
      </w:r>
    </w:p>
    <w:p w14:paraId="25F365BA" w14:textId="77777777" w:rsidR="00453449" w:rsidRPr="00A45230" w:rsidRDefault="00453449" w:rsidP="00453449">
      <w:pPr>
        <w:spacing w:before="120"/>
        <w:ind w:firstLine="709"/>
        <w:jc w:val="both"/>
        <w:rPr>
          <w:color w:val="222222"/>
        </w:rPr>
      </w:pPr>
      <w:r w:rsidRPr="00A45230">
        <w:rPr>
          <w:color w:val="222222"/>
        </w:rPr>
        <w:t xml:space="preserve">1. Báo cáo tự đánh giá, xếp loại chất lượng kèm </w:t>
      </w:r>
      <w:proofErr w:type="gramStart"/>
      <w:r w:rsidRPr="00A45230">
        <w:rPr>
          <w:color w:val="222222"/>
        </w:rPr>
        <w:t>theo</w:t>
      </w:r>
      <w:proofErr w:type="gramEnd"/>
      <w:r w:rsidRPr="00A45230">
        <w:rPr>
          <w:color w:val="222222"/>
        </w:rPr>
        <w:t xml:space="preserve"> bảng tổng hợp kết quả tự chấm điểm của các sở, ban, ngành, UBND các xã, phường.</w:t>
      </w:r>
    </w:p>
    <w:p w14:paraId="05925D73" w14:textId="77777777" w:rsidR="00453449" w:rsidRPr="00A45230" w:rsidRDefault="00453449" w:rsidP="00453449">
      <w:pPr>
        <w:spacing w:before="120"/>
        <w:ind w:firstLine="709"/>
        <w:jc w:val="both"/>
        <w:rPr>
          <w:color w:val="222222"/>
        </w:rPr>
      </w:pPr>
      <w:r w:rsidRPr="00A45230">
        <w:rPr>
          <w:color w:val="222222"/>
        </w:rPr>
        <w:t>2. Giải trình các nội dung không có tài liệu kiểm chứng hoặc tài liệu kiểm chứng không đầy đủ thông tin.</w:t>
      </w:r>
    </w:p>
    <w:p w14:paraId="5B17C630" w14:textId="77777777" w:rsidR="00453449" w:rsidRPr="00A45230" w:rsidRDefault="00453449" w:rsidP="00453449">
      <w:pPr>
        <w:spacing w:before="120"/>
        <w:ind w:firstLine="709"/>
        <w:jc w:val="both"/>
        <w:rPr>
          <w:color w:val="222222"/>
        </w:rPr>
      </w:pPr>
      <w:r w:rsidRPr="00A45230">
        <w:rPr>
          <w:color w:val="222222"/>
        </w:rPr>
        <w:t>3. Tài liệu kiểm chứng liên quan.</w:t>
      </w:r>
    </w:p>
    <w:p w14:paraId="3A1B0F3B" w14:textId="77777777" w:rsidR="00453449" w:rsidRPr="00A45230" w:rsidRDefault="00453449" w:rsidP="00453449">
      <w:pPr>
        <w:spacing w:before="120"/>
        <w:jc w:val="both"/>
        <w:rPr>
          <w:b/>
          <w:bCs/>
          <w:color w:val="222222"/>
        </w:rPr>
      </w:pPr>
      <w:r w:rsidRPr="00A45230">
        <w:rPr>
          <w:b/>
          <w:bCs/>
          <w:color w:val="222222"/>
        </w:rPr>
        <w:tab/>
      </w:r>
      <w:proofErr w:type="gramStart"/>
      <w:r w:rsidRPr="00A45230">
        <w:rPr>
          <w:b/>
          <w:bCs/>
          <w:color w:val="222222"/>
        </w:rPr>
        <w:t>Điều 9.</w:t>
      </w:r>
      <w:proofErr w:type="gramEnd"/>
      <w:r w:rsidRPr="00A45230">
        <w:rPr>
          <w:b/>
          <w:bCs/>
          <w:color w:val="222222"/>
        </w:rPr>
        <w:t xml:space="preserve"> Sử dụng phần mềm trong đánh giá, xếp loại</w:t>
      </w:r>
    </w:p>
    <w:p w14:paraId="3B242493" w14:textId="77777777" w:rsidR="00453449" w:rsidRPr="00A45230" w:rsidRDefault="00453449" w:rsidP="00453449">
      <w:pPr>
        <w:widowControl w:val="0"/>
        <w:autoSpaceDE w:val="0"/>
        <w:autoSpaceDN w:val="0"/>
        <w:adjustRightInd w:val="0"/>
        <w:spacing w:before="120"/>
        <w:ind w:firstLine="720"/>
        <w:jc w:val="both"/>
      </w:pPr>
      <w:proofErr w:type="gramStart"/>
      <w:r w:rsidRPr="00A45230">
        <w:t>Ứng dụng phần mềm trong đánh giá, xếp loại đối với các s</w:t>
      </w:r>
      <w:r w:rsidRPr="00A45230">
        <w:rPr>
          <w:color w:val="222222"/>
        </w:rPr>
        <w:t>ở, ban, ngành</w:t>
      </w:r>
      <w:r w:rsidRPr="00A45230">
        <w:t xml:space="preserve"> và UBND các xã, phường.</w:t>
      </w:r>
      <w:proofErr w:type="gramEnd"/>
      <w:r w:rsidRPr="00A45230">
        <w:t xml:space="preserve"> Nội dung các bước thực hiện, quản lý, khai thác và sử dụng phần mềm đánh giá thực hiện </w:t>
      </w:r>
      <w:proofErr w:type="gramStart"/>
      <w:r w:rsidRPr="00A45230">
        <w:t>theo</w:t>
      </w:r>
      <w:proofErr w:type="gramEnd"/>
      <w:r w:rsidRPr="00A45230">
        <w:t xml:space="preserve"> hướng dẫn của Sở Nội vụ.</w:t>
      </w:r>
    </w:p>
    <w:p w14:paraId="749BE295" w14:textId="77777777" w:rsidR="00453449" w:rsidRPr="00A45230" w:rsidRDefault="00453449" w:rsidP="00453449">
      <w:pPr>
        <w:spacing w:before="120"/>
        <w:jc w:val="center"/>
        <w:rPr>
          <w:color w:val="222222"/>
        </w:rPr>
      </w:pPr>
      <w:r w:rsidRPr="00A45230">
        <w:rPr>
          <w:b/>
          <w:bCs/>
          <w:color w:val="222222"/>
        </w:rPr>
        <w:t>Chương III</w:t>
      </w:r>
    </w:p>
    <w:p w14:paraId="1B505D66" w14:textId="77777777" w:rsidR="00453449" w:rsidRPr="00A45230" w:rsidRDefault="00453449" w:rsidP="00453449">
      <w:pPr>
        <w:spacing w:before="120"/>
        <w:jc w:val="center"/>
        <w:rPr>
          <w:b/>
          <w:bCs/>
          <w:color w:val="222222"/>
        </w:rPr>
      </w:pPr>
      <w:r w:rsidRPr="00A45230">
        <w:rPr>
          <w:b/>
          <w:bCs/>
          <w:color w:val="222222"/>
        </w:rPr>
        <w:t>TỔ CHỨC THỰC HIỆN</w:t>
      </w:r>
    </w:p>
    <w:p w14:paraId="751BE1DA" w14:textId="77777777" w:rsidR="00453449" w:rsidRPr="00A45230" w:rsidRDefault="00453449" w:rsidP="00453449">
      <w:pPr>
        <w:spacing w:before="120"/>
        <w:ind w:firstLine="709"/>
        <w:jc w:val="both"/>
        <w:rPr>
          <w:b/>
          <w:bCs/>
          <w:color w:val="222222"/>
        </w:rPr>
      </w:pPr>
      <w:proofErr w:type="gramStart"/>
      <w:r w:rsidRPr="00A45230">
        <w:rPr>
          <w:b/>
          <w:bCs/>
          <w:color w:val="222222"/>
        </w:rPr>
        <w:t>Điều 10.</w:t>
      </w:r>
      <w:proofErr w:type="gramEnd"/>
      <w:r w:rsidRPr="00A45230">
        <w:rPr>
          <w:b/>
          <w:bCs/>
          <w:color w:val="222222"/>
        </w:rPr>
        <w:t xml:space="preserve"> Trách nhiệm thực hiện</w:t>
      </w:r>
    </w:p>
    <w:p w14:paraId="49B45331" w14:textId="77777777" w:rsidR="00453449" w:rsidRPr="00842DC7" w:rsidRDefault="00453449" w:rsidP="00453449">
      <w:pPr>
        <w:spacing w:before="120"/>
        <w:ind w:firstLine="709"/>
        <w:jc w:val="both"/>
        <w:rPr>
          <w:bCs/>
          <w:color w:val="222222"/>
          <w:spacing w:val="-6"/>
        </w:rPr>
      </w:pPr>
      <w:r w:rsidRPr="00842DC7">
        <w:rPr>
          <w:bCs/>
          <w:color w:val="222222"/>
          <w:spacing w:val="-6"/>
        </w:rPr>
        <w:t>1. Thủ trưởng các Sở, Ban, ngành, Chủ tịch Ủy ban nhân dân các xã, phường</w:t>
      </w:r>
    </w:p>
    <w:p w14:paraId="25E86754" w14:textId="77777777" w:rsidR="00453449" w:rsidRPr="00A45230" w:rsidRDefault="00453449" w:rsidP="00453449">
      <w:pPr>
        <w:spacing w:before="120"/>
        <w:ind w:firstLine="709"/>
        <w:jc w:val="both"/>
        <w:rPr>
          <w:color w:val="222222"/>
        </w:rPr>
      </w:pPr>
      <w:r w:rsidRPr="00A45230">
        <w:rPr>
          <w:color w:val="222222"/>
        </w:rPr>
        <w:t>a) Tổ chức triển khai nghiêm túc, hiệu quả Quyết định này, hằng năm thực hiện tự đánh giá và đề xuất mức xếp loại chất lượng của cơ quan, đơn vị mình, trình Chủ tịch UBND tỉnh (qua Sở Nội vụ) công nhận kết quả đánh giá, xếp loại đảm bảo thời gian quy định.</w:t>
      </w:r>
    </w:p>
    <w:p w14:paraId="5FD0C3E7" w14:textId="77777777" w:rsidR="00453449" w:rsidRPr="00A45230" w:rsidRDefault="00453449" w:rsidP="00453449">
      <w:pPr>
        <w:spacing w:before="120"/>
        <w:ind w:firstLine="709"/>
        <w:jc w:val="both"/>
        <w:rPr>
          <w:color w:val="222222"/>
        </w:rPr>
      </w:pPr>
      <w:r w:rsidRPr="00A45230">
        <w:rPr>
          <w:color w:val="222222"/>
        </w:rPr>
        <w:t>b) Căn cứ Nghị định số 335/2025/NĐ-CP và Quyết định này, ban hành quy định cụ thể về đánh giá, xếp loại chất lượng và tổ chức triển khai thực hiện công tác đánh giá, xếp loại chất lượng đối với các cơ quan, đơn vị, tổ chức thuộc phạm vi quản lý theo thẩm quyền.</w:t>
      </w:r>
    </w:p>
    <w:p w14:paraId="66F84C35" w14:textId="77777777" w:rsidR="00453449" w:rsidRPr="00842DC7" w:rsidRDefault="00453449" w:rsidP="00453449">
      <w:pPr>
        <w:spacing w:before="120"/>
        <w:ind w:firstLine="709"/>
        <w:jc w:val="both"/>
        <w:rPr>
          <w:color w:val="222222"/>
        </w:rPr>
      </w:pPr>
      <w:r w:rsidRPr="00842DC7">
        <w:rPr>
          <w:bCs/>
          <w:color w:val="222222"/>
        </w:rPr>
        <w:t>2. Sở Nội vụ</w:t>
      </w:r>
    </w:p>
    <w:p w14:paraId="5E907E8B" w14:textId="77777777" w:rsidR="00453449" w:rsidRPr="00A45230" w:rsidRDefault="00453449" w:rsidP="00453449">
      <w:pPr>
        <w:spacing w:before="120"/>
        <w:ind w:firstLine="709"/>
        <w:jc w:val="both"/>
        <w:rPr>
          <w:color w:val="222222"/>
        </w:rPr>
      </w:pPr>
      <w:r w:rsidRPr="00A45230">
        <w:rPr>
          <w:color w:val="222222"/>
        </w:rPr>
        <w:t xml:space="preserve">a) Chủ trì triển khai, hướng dẫn, </w:t>
      </w:r>
      <w:proofErr w:type="gramStart"/>
      <w:r w:rsidRPr="00A45230">
        <w:rPr>
          <w:color w:val="222222"/>
        </w:rPr>
        <w:t>theo</w:t>
      </w:r>
      <w:proofErr w:type="gramEnd"/>
      <w:r w:rsidRPr="00A45230">
        <w:rPr>
          <w:color w:val="222222"/>
        </w:rPr>
        <w:t xml:space="preserve"> dõi, đôn đốc, kiểm tra việc tổ chức thực hiện Quyết định này.</w:t>
      </w:r>
    </w:p>
    <w:p w14:paraId="68538CE9" w14:textId="77777777" w:rsidR="00453449" w:rsidRPr="00A45230" w:rsidRDefault="00453449" w:rsidP="00453449">
      <w:pPr>
        <w:spacing w:before="120"/>
        <w:ind w:firstLine="709"/>
        <w:jc w:val="both"/>
        <w:rPr>
          <w:color w:val="222222"/>
        </w:rPr>
      </w:pPr>
      <w:r w:rsidRPr="00A45230">
        <w:rPr>
          <w:color w:val="222222"/>
        </w:rPr>
        <w:t>b) Chủ trì, phối hợp với các cơ quan liên quan: tham mưu Chủ tịch UBND tỉnh thành lập Hội đồng thẩm định tỉnh; thành lập Tổ chuyên viên giúp việc cho Hội đồng thẩm định tỉnh; tham mưu Hội đồng thẩm định tỉnh tổ chức thẩm định, tổng hợp, đánh giá, xếp loại chất lượng đối với các sở, ban, ngành và Ủy ban nhân dân các xã, phường; trình Chủ tịch UBND tỉnh công nhận kết quả đánh giá, xếp loại theo quy định.</w:t>
      </w:r>
    </w:p>
    <w:p w14:paraId="6851AE7E" w14:textId="77777777" w:rsidR="00453449" w:rsidRPr="00A45230" w:rsidRDefault="00453449" w:rsidP="00453449">
      <w:pPr>
        <w:spacing w:before="120"/>
        <w:ind w:firstLine="709"/>
        <w:jc w:val="both"/>
        <w:rPr>
          <w:color w:val="222222"/>
        </w:rPr>
      </w:pPr>
      <w:r w:rsidRPr="00A45230">
        <w:rPr>
          <w:color w:val="222222"/>
        </w:rPr>
        <w:t>c) Ứng dụng công nghệ thông tin trong công tác đánh giá, xếp loại chất lượng.</w:t>
      </w:r>
    </w:p>
    <w:p w14:paraId="20A00E89" w14:textId="77777777" w:rsidR="00453449" w:rsidRPr="00A45230" w:rsidRDefault="00453449" w:rsidP="00453449">
      <w:pPr>
        <w:spacing w:before="120"/>
        <w:ind w:firstLine="709"/>
        <w:jc w:val="both"/>
        <w:rPr>
          <w:b/>
          <w:bCs/>
          <w:color w:val="222222"/>
        </w:rPr>
      </w:pPr>
      <w:proofErr w:type="gramStart"/>
      <w:r w:rsidRPr="00A45230">
        <w:rPr>
          <w:b/>
          <w:bCs/>
          <w:color w:val="222222"/>
        </w:rPr>
        <w:t>Điều 11.</w:t>
      </w:r>
      <w:proofErr w:type="gramEnd"/>
      <w:r w:rsidRPr="00A45230">
        <w:rPr>
          <w:b/>
          <w:bCs/>
          <w:color w:val="222222"/>
        </w:rPr>
        <w:t xml:space="preserve"> Điều khoản thi hành</w:t>
      </w:r>
    </w:p>
    <w:p w14:paraId="375A73CA" w14:textId="77777777" w:rsidR="00453449" w:rsidRPr="00A45230" w:rsidRDefault="00453449" w:rsidP="00453449">
      <w:pPr>
        <w:spacing w:before="120"/>
        <w:ind w:left="142" w:right="-1" w:firstLine="578"/>
        <w:jc w:val="both"/>
        <w:rPr>
          <w:iCs/>
        </w:rPr>
      </w:pPr>
      <w:r w:rsidRPr="00A45230">
        <w:rPr>
          <w:iCs/>
        </w:rPr>
        <w:lastRenderedPageBreak/>
        <w:t xml:space="preserve">1. </w:t>
      </w:r>
      <w:r w:rsidRPr="00A45230">
        <w:rPr>
          <w:color w:val="222222"/>
        </w:rPr>
        <w:t xml:space="preserve">Trường hợp các quy định được dẫn chiếu tại Quy định ban hành kèm </w:t>
      </w:r>
      <w:proofErr w:type="gramStart"/>
      <w:r w:rsidRPr="00A45230">
        <w:rPr>
          <w:color w:val="222222"/>
        </w:rPr>
        <w:t>theo</w:t>
      </w:r>
      <w:proofErr w:type="gramEnd"/>
      <w:r w:rsidRPr="00A45230">
        <w:rPr>
          <w:color w:val="222222"/>
        </w:rPr>
        <w:t xml:space="preserve"> Quyết định này được sửa đổi, bổ sung hoặc thay thế thì thực hiện theo các quy định mới sửa đổi, bổ sung hoặc thay thế tương ứng.</w:t>
      </w:r>
    </w:p>
    <w:p w14:paraId="2418D3F1" w14:textId="77777777" w:rsidR="00453449" w:rsidRPr="00A45230" w:rsidRDefault="00453449" w:rsidP="00453449">
      <w:pPr>
        <w:spacing w:before="120"/>
        <w:ind w:firstLine="709"/>
        <w:jc w:val="both"/>
      </w:pPr>
      <w:r w:rsidRPr="00A45230">
        <w:t xml:space="preserve"> 2. Trong quá trình thực hiện, nếu có vướng mắc phát sinh, các cơ quan, đơn vị, địa phương phản ánh về Sở Nội vụ để tổng hợp, báo cáo Ủy ban nhân dân tỉnh xem xét, sửa đổi, bổ sung cho phù hợp./.</w:t>
      </w:r>
    </w:p>
    <w:p w14:paraId="678789EF" w14:textId="77777777" w:rsidR="00453449" w:rsidRPr="00A45230" w:rsidRDefault="00453449" w:rsidP="00453449">
      <w:pPr>
        <w:spacing w:before="120"/>
        <w:ind w:firstLine="709"/>
        <w:jc w:val="both"/>
        <w:rPr>
          <w:b/>
          <w:bCs/>
          <w:color w:val="222222"/>
        </w:rPr>
      </w:pPr>
    </w:p>
    <w:p w14:paraId="55C3774E" w14:textId="77777777" w:rsidR="00453449" w:rsidRPr="00A45230" w:rsidRDefault="00453449" w:rsidP="00453449">
      <w:pPr>
        <w:spacing w:before="120"/>
        <w:ind w:firstLine="709"/>
      </w:pPr>
    </w:p>
    <w:p w14:paraId="46C4D13D" w14:textId="77777777" w:rsidR="00453449" w:rsidRPr="00A45230" w:rsidRDefault="00453449" w:rsidP="00453449">
      <w:pPr>
        <w:ind w:firstLine="709"/>
        <w:jc w:val="both"/>
        <w:rPr>
          <w:b/>
          <w:bCs/>
          <w:color w:val="222222"/>
        </w:rPr>
      </w:pPr>
    </w:p>
    <w:p w14:paraId="079BEC34" w14:textId="77777777" w:rsidR="00453449" w:rsidRPr="00A45230" w:rsidRDefault="00453449" w:rsidP="00453449">
      <w:pPr>
        <w:spacing w:before="120"/>
        <w:ind w:firstLine="709"/>
      </w:pPr>
    </w:p>
    <w:p w14:paraId="48965E72" w14:textId="77777777" w:rsidR="00453449" w:rsidRPr="00B763E1" w:rsidRDefault="00453449" w:rsidP="00FC2E07">
      <w:pPr>
        <w:widowControl w:val="0"/>
        <w:jc w:val="both"/>
        <w:rPr>
          <w:sz w:val="16"/>
          <w:szCs w:val="16"/>
          <w:highlight w:val="white"/>
          <w:lang w:val="nl-NL"/>
        </w:rPr>
      </w:pPr>
      <w:bookmarkStart w:id="2" w:name="_GoBack"/>
      <w:bookmarkEnd w:id="2"/>
    </w:p>
    <w:sectPr w:rsidR="00453449" w:rsidRPr="00B763E1" w:rsidSect="00056350">
      <w:headerReference w:type="default" r:id="rId9"/>
      <w:footerReference w:type="even" r:id="rId10"/>
      <w:footerReference w:type="default" r:id="rId11"/>
      <w:pgSz w:w="11907" w:h="16840" w:code="9"/>
      <w:pgMar w:top="680" w:right="794" w:bottom="680" w:left="1474" w:header="510" w:footer="51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9682ED" w14:textId="77777777" w:rsidR="005823A0" w:rsidRDefault="005823A0">
      <w:r>
        <w:separator/>
      </w:r>
    </w:p>
  </w:endnote>
  <w:endnote w:type="continuationSeparator" w:id="0">
    <w:p w14:paraId="7A61EBAD" w14:textId="77777777" w:rsidR="005823A0" w:rsidRDefault="00582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EEC6A" w14:textId="77777777" w:rsidR="00F45C00" w:rsidRDefault="00F45C00" w:rsidP="00051B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7074E7" w14:textId="77777777" w:rsidR="00F45C00" w:rsidRDefault="00F45C00" w:rsidP="00051BD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CB8C7" w14:textId="77777777" w:rsidR="00F45C00" w:rsidRDefault="00F45C00" w:rsidP="004D2CB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7F8BE" w14:textId="77777777" w:rsidR="005823A0" w:rsidRDefault="005823A0">
      <w:r>
        <w:separator/>
      </w:r>
    </w:p>
  </w:footnote>
  <w:footnote w:type="continuationSeparator" w:id="0">
    <w:p w14:paraId="79B4592E" w14:textId="77777777" w:rsidR="005823A0" w:rsidRDefault="005823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0E0E1B" w14:textId="77777777" w:rsidR="00100326" w:rsidRDefault="00100326">
    <w:pPr>
      <w:pStyle w:val="Header"/>
      <w:jc w:val="center"/>
    </w:pPr>
    <w:r>
      <w:fldChar w:fldCharType="begin"/>
    </w:r>
    <w:r>
      <w:instrText xml:space="preserve"> PAGE   \* MERGEFORMAT </w:instrText>
    </w:r>
    <w:r>
      <w:fldChar w:fldCharType="separate"/>
    </w:r>
    <w:r w:rsidR="00453449">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7EAD71A"/>
    <w:lvl w:ilvl="0">
      <w:start w:val="1"/>
      <w:numFmt w:val="decimal"/>
      <w:lvlText w:val="%1."/>
      <w:lvlJc w:val="left"/>
      <w:pPr>
        <w:tabs>
          <w:tab w:val="num" w:pos="1800"/>
        </w:tabs>
        <w:ind w:left="1800" w:hanging="360"/>
      </w:pPr>
    </w:lvl>
  </w:abstractNum>
  <w:abstractNum w:abstractNumId="1">
    <w:nsid w:val="FFFFFF7D"/>
    <w:multiLevelType w:val="singleLevel"/>
    <w:tmpl w:val="CFF8D188"/>
    <w:lvl w:ilvl="0">
      <w:start w:val="1"/>
      <w:numFmt w:val="decimal"/>
      <w:lvlText w:val="%1."/>
      <w:lvlJc w:val="left"/>
      <w:pPr>
        <w:tabs>
          <w:tab w:val="num" w:pos="1440"/>
        </w:tabs>
        <w:ind w:left="1440" w:hanging="360"/>
      </w:pPr>
    </w:lvl>
  </w:abstractNum>
  <w:abstractNum w:abstractNumId="2">
    <w:nsid w:val="FFFFFF7E"/>
    <w:multiLevelType w:val="singleLevel"/>
    <w:tmpl w:val="1D52469A"/>
    <w:lvl w:ilvl="0">
      <w:start w:val="1"/>
      <w:numFmt w:val="decimal"/>
      <w:lvlText w:val="%1."/>
      <w:lvlJc w:val="left"/>
      <w:pPr>
        <w:tabs>
          <w:tab w:val="num" w:pos="1080"/>
        </w:tabs>
        <w:ind w:left="1080" w:hanging="360"/>
      </w:pPr>
    </w:lvl>
  </w:abstractNum>
  <w:abstractNum w:abstractNumId="3">
    <w:nsid w:val="FFFFFF7F"/>
    <w:multiLevelType w:val="singleLevel"/>
    <w:tmpl w:val="546C3B74"/>
    <w:lvl w:ilvl="0">
      <w:start w:val="1"/>
      <w:numFmt w:val="decimal"/>
      <w:lvlText w:val="%1."/>
      <w:lvlJc w:val="left"/>
      <w:pPr>
        <w:tabs>
          <w:tab w:val="num" w:pos="720"/>
        </w:tabs>
        <w:ind w:left="720" w:hanging="360"/>
      </w:pPr>
    </w:lvl>
  </w:abstractNum>
  <w:abstractNum w:abstractNumId="4">
    <w:nsid w:val="FFFFFF80"/>
    <w:multiLevelType w:val="singleLevel"/>
    <w:tmpl w:val="75B0418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DD0D22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420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E2CEA0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7DC4B32"/>
    <w:lvl w:ilvl="0">
      <w:start w:val="1"/>
      <w:numFmt w:val="decimal"/>
      <w:lvlText w:val="%1."/>
      <w:lvlJc w:val="left"/>
      <w:pPr>
        <w:tabs>
          <w:tab w:val="num" w:pos="360"/>
        </w:tabs>
        <w:ind w:left="360" w:hanging="360"/>
      </w:pPr>
    </w:lvl>
  </w:abstractNum>
  <w:abstractNum w:abstractNumId="9">
    <w:nsid w:val="FFFFFF89"/>
    <w:multiLevelType w:val="singleLevel"/>
    <w:tmpl w:val="D4844328"/>
    <w:lvl w:ilvl="0">
      <w:start w:val="1"/>
      <w:numFmt w:val="bullet"/>
      <w:lvlText w:val=""/>
      <w:lvlJc w:val="left"/>
      <w:pPr>
        <w:tabs>
          <w:tab w:val="num" w:pos="360"/>
        </w:tabs>
        <w:ind w:left="360" w:hanging="360"/>
      </w:pPr>
      <w:rPr>
        <w:rFonts w:ascii="Symbol" w:hAnsi="Symbol" w:hint="default"/>
      </w:rPr>
    </w:lvl>
  </w:abstractNum>
  <w:abstractNum w:abstractNumId="10">
    <w:nsid w:val="01FE1769"/>
    <w:multiLevelType w:val="hybridMultilevel"/>
    <w:tmpl w:val="7C3C8F1A"/>
    <w:lvl w:ilvl="0" w:tplc="861675C4">
      <w:start w:val="1"/>
      <w:numFmt w:val="decimal"/>
      <w:lvlText w:val="%1."/>
      <w:lvlJc w:val="left"/>
      <w:pPr>
        <w:ind w:left="142"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56D6B4A2">
      <w:numFmt w:val="bullet"/>
      <w:lvlText w:val="•"/>
      <w:lvlJc w:val="left"/>
      <w:pPr>
        <w:ind w:left="1075" w:hanging="305"/>
      </w:pPr>
      <w:rPr>
        <w:rFonts w:hint="default"/>
        <w:lang w:val="vi" w:eastAsia="en-US" w:bidi="ar-SA"/>
      </w:rPr>
    </w:lvl>
    <w:lvl w:ilvl="2" w:tplc="21506DD8">
      <w:numFmt w:val="bullet"/>
      <w:lvlText w:val="•"/>
      <w:lvlJc w:val="left"/>
      <w:pPr>
        <w:ind w:left="2011" w:hanging="305"/>
      </w:pPr>
      <w:rPr>
        <w:rFonts w:hint="default"/>
        <w:lang w:val="vi" w:eastAsia="en-US" w:bidi="ar-SA"/>
      </w:rPr>
    </w:lvl>
    <w:lvl w:ilvl="3" w:tplc="8B9C6D2C">
      <w:numFmt w:val="bullet"/>
      <w:lvlText w:val="•"/>
      <w:lvlJc w:val="left"/>
      <w:pPr>
        <w:ind w:left="2947" w:hanging="305"/>
      </w:pPr>
      <w:rPr>
        <w:rFonts w:hint="default"/>
        <w:lang w:val="vi" w:eastAsia="en-US" w:bidi="ar-SA"/>
      </w:rPr>
    </w:lvl>
    <w:lvl w:ilvl="4" w:tplc="CDF60FF4">
      <w:numFmt w:val="bullet"/>
      <w:lvlText w:val="•"/>
      <w:lvlJc w:val="left"/>
      <w:pPr>
        <w:ind w:left="3883" w:hanging="305"/>
      </w:pPr>
      <w:rPr>
        <w:rFonts w:hint="default"/>
        <w:lang w:val="vi" w:eastAsia="en-US" w:bidi="ar-SA"/>
      </w:rPr>
    </w:lvl>
    <w:lvl w:ilvl="5" w:tplc="865AC1B4">
      <w:numFmt w:val="bullet"/>
      <w:lvlText w:val="•"/>
      <w:lvlJc w:val="left"/>
      <w:pPr>
        <w:ind w:left="4819" w:hanging="305"/>
      </w:pPr>
      <w:rPr>
        <w:rFonts w:hint="default"/>
        <w:lang w:val="vi" w:eastAsia="en-US" w:bidi="ar-SA"/>
      </w:rPr>
    </w:lvl>
    <w:lvl w:ilvl="6" w:tplc="B1F8E398">
      <w:numFmt w:val="bullet"/>
      <w:lvlText w:val="•"/>
      <w:lvlJc w:val="left"/>
      <w:pPr>
        <w:ind w:left="5754" w:hanging="305"/>
      </w:pPr>
      <w:rPr>
        <w:rFonts w:hint="default"/>
        <w:lang w:val="vi" w:eastAsia="en-US" w:bidi="ar-SA"/>
      </w:rPr>
    </w:lvl>
    <w:lvl w:ilvl="7" w:tplc="CF4C0CD6">
      <w:numFmt w:val="bullet"/>
      <w:lvlText w:val="•"/>
      <w:lvlJc w:val="left"/>
      <w:pPr>
        <w:ind w:left="6690" w:hanging="305"/>
      </w:pPr>
      <w:rPr>
        <w:rFonts w:hint="default"/>
        <w:lang w:val="vi" w:eastAsia="en-US" w:bidi="ar-SA"/>
      </w:rPr>
    </w:lvl>
    <w:lvl w:ilvl="8" w:tplc="C6C27862">
      <w:numFmt w:val="bullet"/>
      <w:lvlText w:val="•"/>
      <w:lvlJc w:val="left"/>
      <w:pPr>
        <w:ind w:left="7626" w:hanging="305"/>
      </w:pPr>
      <w:rPr>
        <w:rFonts w:hint="default"/>
        <w:lang w:val="vi" w:eastAsia="en-US" w:bidi="ar-SA"/>
      </w:rPr>
    </w:lvl>
  </w:abstractNum>
  <w:abstractNum w:abstractNumId="11">
    <w:nsid w:val="5E731A37"/>
    <w:multiLevelType w:val="hybridMultilevel"/>
    <w:tmpl w:val="81062DE0"/>
    <w:lvl w:ilvl="0" w:tplc="D9F65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DC3"/>
    <w:rsid w:val="0000082A"/>
    <w:rsid w:val="000021F7"/>
    <w:rsid w:val="00010DCA"/>
    <w:rsid w:val="000115F6"/>
    <w:rsid w:val="00011BD2"/>
    <w:rsid w:val="000146EF"/>
    <w:rsid w:val="00021B2C"/>
    <w:rsid w:val="00022244"/>
    <w:rsid w:val="00022593"/>
    <w:rsid w:val="00027BA5"/>
    <w:rsid w:val="00027BF9"/>
    <w:rsid w:val="000307FD"/>
    <w:rsid w:val="000344ED"/>
    <w:rsid w:val="00035AB4"/>
    <w:rsid w:val="000377FA"/>
    <w:rsid w:val="000405B1"/>
    <w:rsid w:val="00040F84"/>
    <w:rsid w:val="000417D8"/>
    <w:rsid w:val="00042A4F"/>
    <w:rsid w:val="000462F3"/>
    <w:rsid w:val="00051BD8"/>
    <w:rsid w:val="00056335"/>
    <w:rsid w:val="00056350"/>
    <w:rsid w:val="00057C9E"/>
    <w:rsid w:val="00057D89"/>
    <w:rsid w:val="00061769"/>
    <w:rsid w:val="0006182B"/>
    <w:rsid w:val="00062811"/>
    <w:rsid w:val="00062926"/>
    <w:rsid w:val="000670F4"/>
    <w:rsid w:val="00070F2C"/>
    <w:rsid w:val="000710E8"/>
    <w:rsid w:val="000716CF"/>
    <w:rsid w:val="00072B2D"/>
    <w:rsid w:val="00073A1F"/>
    <w:rsid w:val="000753B2"/>
    <w:rsid w:val="00076B93"/>
    <w:rsid w:val="00080158"/>
    <w:rsid w:val="0008289C"/>
    <w:rsid w:val="00083178"/>
    <w:rsid w:val="00083514"/>
    <w:rsid w:val="000848C9"/>
    <w:rsid w:val="00085789"/>
    <w:rsid w:val="000862DE"/>
    <w:rsid w:val="00087E92"/>
    <w:rsid w:val="0009153B"/>
    <w:rsid w:val="0009369E"/>
    <w:rsid w:val="00095D0C"/>
    <w:rsid w:val="000977B5"/>
    <w:rsid w:val="000A004B"/>
    <w:rsid w:val="000A1C02"/>
    <w:rsid w:val="000A2248"/>
    <w:rsid w:val="000A2681"/>
    <w:rsid w:val="000A2762"/>
    <w:rsid w:val="000A2D4E"/>
    <w:rsid w:val="000A30D5"/>
    <w:rsid w:val="000A4343"/>
    <w:rsid w:val="000A44DA"/>
    <w:rsid w:val="000A7DDB"/>
    <w:rsid w:val="000B0565"/>
    <w:rsid w:val="000B218F"/>
    <w:rsid w:val="000B264E"/>
    <w:rsid w:val="000B26A7"/>
    <w:rsid w:val="000B2A9F"/>
    <w:rsid w:val="000C24F8"/>
    <w:rsid w:val="000C4BA4"/>
    <w:rsid w:val="000C7B71"/>
    <w:rsid w:val="000D3FBC"/>
    <w:rsid w:val="000D6973"/>
    <w:rsid w:val="000E064F"/>
    <w:rsid w:val="000E2202"/>
    <w:rsid w:val="000E2D90"/>
    <w:rsid w:val="000E5971"/>
    <w:rsid w:val="000F1433"/>
    <w:rsid w:val="000F2AA6"/>
    <w:rsid w:val="000F335C"/>
    <w:rsid w:val="000F4362"/>
    <w:rsid w:val="000F4A8B"/>
    <w:rsid w:val="000F5574"/>
    <w:rsid w:val="00100253"/>
    <w:rsid w:val="00100326"/>
    <w:rsid w:val="0010103B"/>
    <w:rsid w:val="00110E79"/>
    <w:rsid w:val="00113658"/>
    <w:rsid w:val="0011778B"/>
    <w:rsid w:val="00117D63"/>
    <w:rsid w:val="00120C67"/>
    <w:rsid w:val="00120CE3"/>
    <w:rsid w:val="00120E87"/>
    <w:rsid w:val="00124C59"/>
    <w:rsid w:val="00131ABD"/>
    <w:rsid w:val="00131C6E"/>
    <w:rsid w:val="00133AF0"/>
    <w:rsid w:val="00136A63"/>
    <w:rsid w:val="0014254D"/>
    <w:rsid w:val="00143DE9"/>
    <w:rsid w:val="00144EC9"/>
    <w:rsid w:val="001453AE"/>
    <w:rsid w:val="00146ECB"/>
    <w:rsid w:val="001509DA"/>
    <w:rsid w:val="00151CBB"/>
    <w:rsid w:val="00153E82"/>
    <w:rsid w:val="00155ADA"/>
    <w:rsid w:val="00156424"/>
    <w:rsid w:val="00157D2D"/>
    <w:rsid w:val="00161791"/>
    <w:rsid w:val="00161DB8"/>
    <w:rsid w:val="00162B9D"/>
    <w:rsid w:val="00164884"/>
    <w:rsid w:val="001711AD"/>
    <w:rsid w:val="00174709"/>
    <w:rsid w:val="00183103"/>
    <w:rsid w:val="00183B6A"/>
    <w:rsid w:val="00183C8F"/>
    <w:rsid w:val="00184A56"/>
    <w:rsid w:val="00186B1D"/>
    <w:rsid w:val="00186B95"/>
    <w:rsid w:val="001871C5"/>
    <w:rsid w:val="00190212"/>
    <w:rsid w:val="00192C97"/>
    <w:rsid w:val="00193D86"/>
    <w:rsid w:val="0019737E"/>
    <w:rsid w:val="001A06E4"/>
    <w:rsid w:val="001A1298"/>
    <w:rsid w:val="001A1A13"/>
    <w:rsid w:val="001A2325"/>
    <w:rsid w:val="001A273F"/>
    <w:rsid w:val="001A3FC8"/>
    <w:rsid w:val="001A5ACD"/>
    <w:rsid w:val="001A5D13"/>
    <w:rsid w:val="001A73C1"/>
    <w:rsid w:val="001B12D0"/>
    <w:rsid w:val="001B1F32"/>
    <w:rsid w:val="001B2EF8"/>
    <w:rsid w:val="001B32C3"/>
    <w:rsid w:val="001B4054"/>
    <w:rsid w:val="001B595F"/>
    <w:rsid w:val="001B5FAB"/>
    <w:rsid w:val="001B76EA"/>
    <w:rsid w:val="001B7D6F"/>
    <w:rsid w:val="001C2563"/>
    <w:rsid w:val="001C29F3"/>
    <w:rsid w:val="001C335E"/>
    <w:rsid w:val="001D0DF0"/>
    <w:rsid w:val="001D58E2"/>
    <w:rsid w:val="001D7076"/>
    <w:rsid w:val="001E02A2"/>
    <w:rsid w:val="001E2839"/>
    <w:rsid w:val="001E2877"/>
    <w:rsid w:val="001E321D"/>
    <w:rsid w:val="001E3664"/>
    <w:rsid w:val="001E3B4C"/>
    <w:rsid w:val="001F3028"/>
    <w:rsid w:val="001F33B5"/>
    <w:rsid w:val="001F4F46"/>
    <w:rsid w:val="001F507C"/>
    <w:rsid w:val="001F524C"/>
    <w:rsid w:val="001F64BC"/>
    <w:rsid w:val="001F76AC"/>
    <w:rsid w:val="0020171E"/>
    <w:rsid w:val="00202541"/>
    <w:rsid w:val="002031CA"/>
    <w:rsid w:val="00204D4E"/>
    <w:rsid w:val="00205685"/>
    <w:rsid w:val="00211655"/>
    <w:rsid w:val="0021179B"/>
    <w:rsid w:val="00213F6E"/>
    <w:rsid w:val="002161CD"/>
    <w:rsid w:val="00217E60"/>
    <w:rsid w:val="0022140A"/>
    <w:rsid w:val="00223744"/>
    <w:rsid w:val="00231B77"/>
    <w:rsid w:val="0023226A"/>
    <w:rsid w:val="00235506"/>
    <w:rsid w:val="00237983"/>
    <w:rsid w:val="00241F1B"/>
    <w:rsid w:val="0024363E"/>
    <w:rsid w:val="00250323"/>
    <w:rsid w:val="00251C24"/>
    <w:rsid w:val="00256B04"/>
    <w:rsid w:val="00260835"/>
    <w:rsid w:val="00261108"/>
    <w:rsid w:val="00265CD3"/>
    <w:rsid w:val="00272EAF"/>
    <w:rsid w:val="0027354C"/>
    <w:rsid w:val="002739FC"/>
    <w:rsid w:val="00274A80"/>
    <w:rsid w:val="00275D72"/>
    <w:rsid w:val="002779F7"/>
    <w:rsid w:val="0028130A"/>
    <w:rsid w:val="00283041"/>
    <w:rsid w:val="0029727B"/>
    <w:rsid w:val="002A0EC9"/>
    <w:rsid w:val="002A1338"/>
    <w:rsid w:val="002A19C4"/>
    <w:rsid w:val="002A303C"/>
    <w:rsid w:val="002A6C04"/>
    <w:rsid w:val="002A6C99"/>
    <w:rsid w:val="002A6E4E"/>
    <w:rsid w:val="002A7EDF"/>
    <w:rsid w:val="002B12C7"/>
    <w:rsid w:val="002B2211"/>
    <w:rsid w:val="002B26E9"/>
    <w:rsid w:val="002B2D01"/>
    <w:rsid w:val="002B6197"/>
    <w:rsid w:val="002C0608"/>
    <w:rsid w:val="002C3943"/>
    <w:rsid w:val="002C4164"/>
    <w:rsid w:val="002C45CF"/>
    <w:rsid w:val="002C67AD"/>
    <w:rsid w:val="002D0636"/>
    <w:rsid w:val="002D5215"/>
    <w:rsid w:val="002E0110"/>
    <w:rsid w:val="002E4D46"/>
    <w:rsid w:val="002E51C2"/>
    <w:rsid w:val="002E7EEC"/>
    <w:rsid w:val="002F367C"/>
    <w:rsid w:val="002F65B0"/>
    <w:rsid w:val="003010A5"/>
    <w:rsid w:val="00302471"/>
    <w:rsid w:val="003052C5"/>
    <w:rsid w:val="0030626D"/>
    <w:rsid w:val="0030740F"/>
    <w:rsid w:val="00307688"/>
    <w:rsid w:val="0031079B"/>
    <w:rsid w:val="00316314"/>
    <w:rsid w:val="00320130"/>
    <w:rsid w:val="0032020F"/>
    <w:rsid w:val="00320FB2"/>
    <w:rsid w:val="00321CFF"/>
    <w:rsid w:val="0032241B"/>
    <w:rsid w:val="00322630"/>
    <w:rsid w:val="00322BF4"/>
    <w:rsid w:val="003239EC"/>
    <w:rsid w:val="00331802"/>
    <w:rsid w:val="003319DA"/>
    <w:rsid w:val="003351DD"/>
    <w:rsid w:val="0033639A"/>
    <w:rsid w:val="00336DC6"/>
    <w:rsid w:val="00340564"/>
    <w:rsid w:val="00341FAD"/>
    <w:rsid w:val="003429FC"/>
    <w:rsid w:val="00344A5B"/>
    <w:rsid w:val="0034559B"/>
    <w:rsid w:val="00346198"/>
    <w:rsid w:val="003463D0"/>
    <w:rsid w:val="003505D2"/>
    <w:rsid w:val="0035189E"/>
    <w:rsid w:val="00352A63"/>
    <w:rsid w:val="00353666"/>
    <w:rsid w:val="003549AC"/>
    <w:rsid w:val="003577B9"/>
    <w:rsid w:val="003617CA"/>
    <w:rsid w:val="0036262B"/>
    <w:rsid w:val="0036262D"/>
    <w:rsid w:val="00370EF3"/>
    <w:rsid w:val="00373528"/>
    <w:rsid w:val="00376438"/>
    <w:rsid w:val="003818BD"/>
    <w:rsid w:val="0038249E"/>
    <w:rsid w:val="00382BAF"/>
    <w:rsid w:val="003839AB"/>
    <w:rsid w:val="00384539"/>
    <w:rsid w:val="00386209"/>
    <w:rsid w:val="003864B5"/>
    <w:rsid w:val="003866F2"/>
    <w:rsid w:val="003872CA"/>
    <w:rsid w:val="00390CF0"/>
    <w:rsid w:val="00391370"/>
    <w:rsid w:val="0039192C"/>
    <w:rsid w:val="00391B21"/>
    <w:rsid w:val="00392A43"/>
    <w:rsid w:val="003A38E9"/>
    <w:rsid w:val="003A46FD"/>
    <w:rsid w:val="003A500C"/>
    <w:rsid w:val="003A6443"/>
    <w:rsid w:val="003B18EC"/>
    <w:rsid w:val="003B217C"/>
    <w:rsid w:val="003B4AE7"/>
    <w:rsid w:val="003B62B8"/>
    <w:rsid w:val="003C0771"/>
    <w:rsid w:val="003C1398"/>
    <w:rsid w:val="003C2ADF"/>
    <w:rsid w:val="003C2CE0"/>
    <w:rsid w:val="003C4AEF"/>
    <w:rsid w:val="003D366F"/>
    <w:rsid w:val="003D3E28"/>
    <w:rsid w:val="003D74EB"/>
    <w:rsid w:val="003D7724"/>
    <w:rsid w:val="003D7E33"/>
    <w:rsid w:val="003D7E68"/>
    <w:rsid w:val="003E2461"/>
    <w:rsid w:val="003E2B37"/>
    <w:rsid w:val="003E3F75"/>
    <w:rsid w:val="003E5BB7"/>
    <w:rsid w:val="003E65A3"/>
    <w:rsid w:val="003E72C8"/>
    <w:rsid w:val="003F0F68"/>
    <w:rsid w:val="003F6F40"/>
    <w:rsid w:val="003F7981"/>
    <w:rsid w:val="00400C52"/>
    <w:rsid w:val="00402CE8"/>
    <w:rsid w:val="0040433F"/>
    <w:rsid w:val="004052C8"/>
    <w:rsid w:val="00413AC9"/>
    <w:rsid w:val="00415070"/>
    <w:rsid w:val="004150BF"/>
    <w:rsid w:val="004150E6"/>
    <w:rsid w:val="00415FF5"/>
    <w:rsid w:val="00416FBB"/>
    <w:rsid w:val="004177C4"/>
    <w:rsid w:val="004177F3"/>
    <w:rsid w:val="0042101F"/>
    <w:rsid w:val="0042193D"/>
    <w:rsid w:val="00422A9B"/>
    <w:rsid w:val="00422E9D"/>
    <w:rsid w:val="0042457F"/>
    <w:rsid w:val="00424F9D"/>
    <w:rsid w:val="004265F1"/>
    <w:rsid w:val="00426666"/>
    <w:rsid w:val="00426807"/>
    <w:rsid w:val="00427C31"/>
    <w:rsid w:val="00431806"/>
    <w:rsid w:val="00431972"/>
    <w:rsid w:val="00431A3B"/>
    <w:rsid w:val="00431C72"/>
    <w:rsid w:val="004321E1"/>
    <w:rsid w:val="00442838"/>
    <w:rsid w:val="00443501"/>
    <w:rsid w:val="0044392C"/>
    <w:rsid w:val="004449C5"/>
    <w:rsid w:val="004464C6"/>
    <w:rsid w:val="00447EF4"/>
    <w:rsid w:val="00451BDD"/>
    <w:rsid w:val="00451D93"/>
    <w:rsid w:val="00453449"/>
    <w:rsid w:val="00453E20"/>
    <w:rsid w:val="00454C81"/>
    <w:rsid w:val="00455AB8"/>
    <w:rsid w:val="00455C88"/>
    <w:rsid w:val="00456B58"/>
    <w:rsid w:val="00460EFC"/>
    <w:rsid w:val="0046102A"/>
    <w:rsid w:val="004623D9"/>
    <w:rsid w:val="00464A61"/>
    <w:rsid w:val="00473E80"/>
    <w:rsid w:val="00474176"/>
    <w:rsid w:val="00474B73"/>
    <w:rsid w:val="00476A32"/>
    <w:rsid w:val="004771E7"/>
    <w:rsid w:val="00477D7A"/>
    <w:rsid w:val="00482263"/>
    <w:rsid w:val="00483E96"/>
    <w:rsid w:val="0048441C"/>
    <w:rsid w:val="00484A0C"/>
    <w:rsid w:val="00485C02"/>
    <w:rsid w:val="00487C3C"/>
    <w:rsid w:val="00491927"/>
    <w:rsid w:val="00496BDC"/>
    <w:rsid w:val="00497AEA"/>
    <w:rsid w:val="004A05CB"/>
    <w:rsid w:val="004A22C4"/>
    <w:rsid w:val="004A2427"/>
    <w:rsid w:val="004A3BF7"/>
    <w:rsid w:val="004A3CDD"/>
    <w:rsid w:val="004A3F7F"/>
    <w:rsid w:val="004B0248"/>
    <w:rsid w:val="004B3C79"/>
    <w:rsid w:val="004B3D55"/>
    <w:rsid w:val="004C2D51"/>
    <w:rsid w:val="004C36E7"/>
    <w:rsid w:val="004C61C3"/>
    <w:rsid w:val="004D23D7"/>
    <w:rsid w:val="004D2CB7"/>
    <w:rsid w:val="004D35F5"/>
    <w:rsid w:val="004D3646"/>
    <w:rsid w:val="004D57C6"/>
    <w:rsid w:val="004D68A4"/>
    <w:rsid w:val="004D6BEA"/>
    <w:rsid w:val="004E024C"/>
    <w:rsid w:val="004E09C8"/>
    <w:rsid w:val="004E12F6"/>
    <w:rsid w:val="004E2260"/>
    <w:rsid w:val="004E40F6"/>
    <w:rsid w:val="004E6C91"/>
    <w:rsid w:val="004E6D91"/>
    <w:rsid w:val="004E7076"/>
    <w:rsid w:val="004F28D4"/>
    <w:rsid w:val="004F313D"/>
    <w:rsid w:val="004F59E1"/>
    <w:rsid w:val="004F5B28"/>
    <w:rsid w:val="004F6AA7"/>
    <w:rsid w:val="005019D9"/>
    <w:rsid w:val="00502D32"/>
    <w:rsid w:val="00507459"/>
    <w:rsid w:val="00510B50"/>
    <w:rsid w:val="00524D8F"/>
    <w:rsid w:val="00525602"/>
    <w:rsid w:val="00525BAE"/>
    <w:rsid w:val="005270B7"/>
    <w:rsid w:val="005276E6"/>
    <w:rsid w:val="00527795"/>
    <w:rsid w:val="005305FB"/>
    <w:rsid w:val="00537E08"/>
    <w:rsid w:val="0054005C"/>
    <w:rsid w:val="00540EC0"/>
    <w:rsid w:val="0054229C"/>
    <w:rsid w:val="0054246F"/>
    <w:rsid w:val="005425BB"/>
    <w:rsid w:val="00542F1B"/>
    <w:rsid w:val="0054406C"/>
    <w:rsid w:val="00544441"/>
    <w:rsid w:val="00546C90"/>
    <w:rsid w:val="00546D73"/>
    <w:rsid w:val="0055406B"/>
    <w:rsid w:val="005569CA"/>
    <w:rsid w:val="00557F7C"/>
    <w:rsid w:val="00562EC5"/>
    <w:rsid w:val="00563076"/>
    <w:rsid w:val="00563C23"/>
    <w:rsid w:val="00570B09"/>
    <w:rsid w:val="005722B6"/>
    <w:rsid w:val="0057403F"/>
    <w:rsid w:val="005778A4"/>
    <w:rsid w:val="0057799A"/>
    <w:rsid w:val="00577D1D"/>
    <w:rsid w:val="00577EC4"/>
    <w:rsid w:val="00581AD7"/>
    <w:rsid w:val="005823A0"/>
    <w:rsid w:val="0058393E"/>
    <w:rsid w:val="00585312"/>
    <w:rsid w:val="00587103"/>
    <w:rsid w:val="00587455"/>
    <w:rsid w:val="005904D0"/>
    <w:rsid w:val="0059073A"/>
    <w:rsid w:val="00591441"/>
    <w:rsid w:val="00594946"/>
    <w:rsid w:val="00594F5D"/>
    <w:rsid w:val="005950BC"/>
    <w:rsid w:val="005967C7"/>
    <w:rsid w:val="00597CBB"/>
    <w:rsid w:val="00597CE1"/>
    <w:rsid w:val="00597DAC"/>
    <w:rsid w:val="005A4423"/>
    <w:rsid w:val="005A4A76"/>
    <w:rsid w:val="005A582D"/>
    <w:rsid w:val="005A75BC"/>
    <w:rsid w:val="005A7B60"/>
    <w:rsid w:val="005B0EA3"/>
    <w:rsid w:val="005B15A9"/>
    <w:rsid w:val="005B529D"/>
    <w:rsid w:val="005B6837"/>
    <w:rsid w:val="005B742D"/>
    <w:rsid w:val="005C100C"/>
    <w:rsid w:val="005C2BFB"/>
    <w:rsid w:val="005C68D9"/>
    <w:rsid w:val="005C699B"/>
    <w:rsid w:val="005C71D4"/>
    <w:rsid w:val="005D024C"/>
    <w:rsid w:val="005D3DC4"/>
    <w:rsid w:val="005D69CA"/>
    <w:rsid w:val="005E0DB0"/>
    <w:rsid w:val="005E0E5F"/>
    <w:rsid w:val="005E2424"/>
    <w:rsid w:val="005E75CC"/>
    <w:rsid w:val="005E7812"/>
    <w:rsid w:val="005F3577"/>
    <w:rsid w:val="005F484E"/>
    <w:rsid w:val="005F7C34"/>
    <w:rsid w:val="00601CD3"/>
    <w:rsid w:val="00604ACA"/>
    <w:rsid w:val="00607342"/>
    <w:rsid w:val="00607FC0"/>
    <w:rsid w:val="006119FD"/>
    <w:rsid w:val="0061243A"/>
    <w:rsid w:val="0061444B"/>
    <w:rsid w:val="00617D9D"/>
    <w:rsid w:val="006201BB"/>
    <w:rsid w:val="0062116F"/>
    <w:rsid w:val="00621295"/>
    <w:rsid w:val="00623CF9"/>
    <w:rsid w:val="006259A3"/>
    <w:rsid w:val="00625F83"/>
    <w:rsid w:val="006264CD"/>
    <w:rsid w:val="006274E4"/>
    <w:rsid w:val="006337B9"/>
    <w:rsid w:val="0063592F"/>
    <w:rsid w:val="00640A70"/>
    <w:rsid w:val="00640F6D"/>
    <w:rsid w:val="0064177B"/>
    <w:rsid w:val="0064198D"/>
    <w:rsid w:val="0064293B"/>
    <w:rsid w:val="006433BD"/>
    <w:rsid w:val="006447E8"/>
    <w:rsid w:val="00645448"/>
    <w:rsid w:val="00651CCC"/>
    <w:rsid w:val="006534E4"/>
    <w:rsid w:val="00655236"/>
    <w:rsid w:val="00655E38"/>
    <w:rsid w:val="00656089"/>
    <w:rsid w:val="00663E1F"/>
    <w:rsid w:val="00664050"/>
    <w:rsid w:val="00665191"/>
    <w:rsid w:val="006659C7"/>
    <w:rsid w:val="00667641"/>
    <w:rsid w:val="006677A5"/>
    <w:rsid w:val="00670B33"/>
    <w:rsid w:val="00671564"/>
    <w:rsid w:val="0067195D"/>
    <w:rsid w:val="00674A4C"/>
    <w:rsid w:val="0067579C"/>
    <w:rsid w:val="006825ED"/>
    <w:rsid w:val="00683C61"/>
    <w:rsid w:val="0068554C"/>
    <w:rsid w:val="006867F6"/>
    <w:rsid w:val="00686E53"/>
    <w:rsid w:val="00695FFA"/>
    <w:rsid w:val="00697E0D"/>
    <w:rsid w:val="006A2562"/>
    <w:rsid w:val="006A51E0"/>
    <w:rsid w:val="006A69D2"/>
    <w:rsid w:val="006A7428"/>
    <w:rsid w:val="006A758B"/>
    <w:rsid w:val="006B031C"/>
    <w:rsid w:val="006B07FA"/>
    <w:rsid w:val="006B2212"/>
    <w:rsid w:val="006B2AFE"/>
    <w:rsid w:val="006B5825"/>
    <w:rsid w:val="006C0E92"/>
    <w:rsid w:val="006C1273"/>
    <w:rsid w:val="006C1572"/>
    <w:rsid w:val="006C440D"/>
    <w:rsid w:val="006C7A68"/>
    <w:rsid w:val="006D0454"/>
    <w:rsid w:val="006D06CF"/>
    <w:rsid w:val="006D1076"/>
    <w:rsid w:val="006D34AA"/>
    <w:rsid w:val="006D60C3"/>
    <w:rsid w:val="006D6E34"/>
    <w:rsid w:val="006D73D2"/>
    <w:rsid w:val="006E0F74"/>
    <w:rsid w:val="006E108B"/>
    <w:rsid w:val="006E12D0"/>
    <w:rsid w:val="006E328D"/>
    <w:rsid w:val="006E3771"/>
    <w:rsid w:val="006E4923"/>
    <w:rsid w:val="006E5C35"/>
    <w:rsid w:val="006F0010"/>
    <w:rsid w:val="006F4EEF"/>
    <w:rsid w:val="007007FB"/>
    <w:rsid w:val="00700E2E"/>
    <w:rsid w:val="00702593"/>
    <w:rsid w:val="00703F71"/>
    <w:rsid w:val="00704A41"/>
    <w:rsid w:val="00705516"/>
    <w:rsid w:val="0070552B"/>
    <w:rsid w:val="00707867"/>
    <w:rsid w:val="00707907"/>
    <w:rsid w:val="007100CA"/>
    <w:rsid w:val="00711E4B"/>
    <w:rsid w:val="00720EC7"/>
    <w:rsid w:val="007217C1"/>
    <w:rsid w:val="00721895"/>
    <w:rsid w:val="007262C6"/>
    <w:rsid w:val="00727F1E"/>
    <w:rsid w:val="0073016D"/>
    <w:rsid w:val="00730659"/>
    <w:rsid w:val="00731243"/>
    <w:rsid w:val="00731A43"/>
    <w:rsid w:val="00731B99"/>
    <w:rsid w:val="00732C5E"/>
    <w:rsid w:val="007330D0"/>
    <w:rsid w:val="00736EF0"/>
    <w:rsid w:val="00737907"/>
    <w:rsid w:val="0074183C"/>
    <w:rsid w:val="00741C7D"/>
    <w:rsid w:val="007434CF"/>
    <w:rsid w:val="00743967"/>
    <w:rsid w:val="00743F13"/>
    <w:rsid w:val="00746350"/>
    <w:rsid w:val="00747370"/>
    <w:rsid w:val="00747F2D"/>
    <w:rsid w:val="00750DBE"/>
    <w:rsid w:val="00754092"/>
    <w:rsid w:val="007547A8"/>
    <w:rsid w:val="00756433"/>
    <w:rsid w:val="007607A2"/>
    <w:rsid w:val="00763230"/>
    <w:rsid w:val="00764B75"/>
    <w:rsid w:val="0077001E"/>
    <w:rsid w:val="00770328"/>
    <w:rsid w:val="0077049B"/>
    <w:rsid w:val="0077516D"/>
    <w:rsid w:val="007777C4"/>
    <w:rsid w:val="00781962"/>
    <w:rsid w:val="007821C5"/>
    <w:rsid w:val="00783254"/>
    <w:rsid w:val="0078554A"/>
    <w:rsid w:val="00786681"/>
    <w:rsid w:val="007878EF"/>
    <w:rsid w:val="0079020E"/>
    <w:rsid w:val="007937EC"/>
    <w:rsid w:val="00796129"/>
    <w:rsid w:val="0079795C"/>
    <w:rsid w:val="007A5111"/>
    <w:rsid w:val="007A58C1"/>
    <w:rsid w:val="007A6C1C"/>
    <w:rsid w:val="007A761B"/>
    <w:rsid w:val="007B1BB7"/>
    <w:rsid w:val="007B607A"/>
    <w:rsid w:val="007C0A1B"/>
    <w:rsid w:val="007C2236"/>
    <w:rsid w:val="007C28A1"/>
    <w:rsid w:val="007C371C"/>
    <w:rsid w:val="007C70E3"/>
    <w:rsid w:val="007D10FD"/>
    <w:rsid w:val="007D1AC8"/>
    <w:rsid w:val="007D1BB2"/>
    <w:rsid w:val="007D24AA"/>
    <w:rsid w:val="007D29AC"/>
    <w:rsid w:val="007D3DF7"/>
    <w:rsid w:val="007D444B"/>
    <w:rsid w:val="007D4D4E"/>
    <w:rsid w:val="007D564C"/>
    <w:rsid w:val="007E0F72"/>
    <w:rsid w:val="007E41C2"/>
    <w:rsid w:val="007E49B8"/>
    <w:rsid w:val="007E5CD9"/>
    <w:rsid w:val="007E701E"/>
    <w:rsid w:val="007F03D1"/>
    <w:rsid w:val="007F0439"/>
    <w:rsid w:val="007F0630"/>
    <w:rsid w:val="007F1103"/>
    <w:rsid w:val="007F1618"/>
    <w:rsid w:val="007F2F92"/>
    <w:rsid w:val="007F44A3"/>
    <w:rsid w:val="007F4E9D"/>
    <w:rsid w:val="0080492D"/>
    <w:rsid w:val="00807981"/>
    <w:rsid w:val="00807A09"/>
    <w:rsid w:val="008115D2"/>
    <w:rsid w:val="00815972"/>
    <w:rsid w:val="0082141D"/>
    <w:rsid w:val="0082297B"/>
    <w:rsid w:val="00824382"/>
    <w:rsid w:val="00825A12"/>
    <w:rsid w:val="008262C6"/>
    <w:rsid w:val="008271F8"/>
    <w:rsid w:val="00832DC3"/>
    <w:rsid w:val="00833138"/>
    <w:rsid w:val="008333F3"/>
    <w:rsid w:val="0083361A"/>
    <w:rsid w:val="00835DD0"/>
    <w:rsid w:val="0083675F"/>
    <w:rsid w:val="00837674"/>
    <w:rsid w:val="008376BE"/>
    <w:rsid w:val="00837B82"/>
    <w:rsid w:val="00841226"/>
    <w:rsid w:val="00844599"/>
    <w:rsid w:val="0084519A"/>
    <w:rsid w:val="00845DD6"/>
    <w:rsid w:val="00845F14"/>
    <w:rsid w:val="00853817"/>
    <w:rsid w:val="00854720"/>
    <w:rsid w:val="00856161"/>
    <w:rsid w:val="008566B2"/>
    <w:rsid w:val="0085749E"/>
    <w:rsid w:val="0085797D"/>
    <w:rsid w:val="00860A05"/>
    <w:rsid w:val="0086492D"/>
    <w:rsid w:val="00866FED"/>
    <w:rsid w:val="00867C23"/>
    <w:rsid w:val="0087010B"/>
    <w:rsid w:val="008749C2"/>
    <w:rsid w:val="00874EE4"/>
    <w:rsid w:val="00876246"/>
    <w:rsid w:val="00877657"/>
    <w:rsid w:val="00880334"/>
    <w:rsid w:val="00880EFD"/>
    <w:rsid w:val="00881466"/>
    <w:rsid w:val="00881875"/>
    <w:rsid w:val="0088333E"/>
    <w:rsid w:val="008845E0"/>
    <w:rsid w:val="00884E98"/>
    <w:rsid w:val="00887427"/>
    <w:rsid w:val="00891E93"/>
    <w:rsid w:val="008920B8"/>
    <w:rsid w:val="00894CC8"/>
    <w:rsid w:val="008959AB"/>
    <w:rsid w:val="008965A7"/>
    <w:rsid w:val="00896FEC"/>
    <w:rsid w:val="008A116B"/>
    <w:rsid w:val="008A5D73"/>
    <w:rsid w:val="008A6454"/>
    <w:rsid w:val="008B017E"/>
    <w:rsid w:val="008B2601"/>
    <w:rsid w:val="008B43B9"/>
    <w:rsid w:val="008B5459"/>
    <w:rsid w:val="008B6502"/>
    <w:rsid w:val="008B6C87"/>
    <w:rsid w:val="008B795C"/>
    <w:rsid w:val="008C03D8"/>
    <w:rsid w:val="008C06F0"/>
    <w:rsid w:val="008C15D4"/>
    <w:rsid w:val="008C4BFB"/>
    <w:rsid w:val="008C601E"/>
    <w:rsid w:val="008C6550"/>
    <w:rsid w:val="008C6ED5"/>
    <w:rsid w:val="008D2283"/>
    <w:rsid w:val="008D320B"/>
    <w:rsid w:val="008D65D4"/>
    <w:rsid w:val="008E06F2"/>
    <w:rsid w:val="008E0EE3"/>
    <w:rsid w:val="008E495C"/>
    <w:rsid w:val="008E5311"/>
    <w:rsid w:val="008E5678"/>
    <w:rsid w:val="008E7FB3"/>
    <w:rsid w:val="008F10A6"/>
    <w:rsid w:val="008F1D42"/>
    <w:rsid w:val="008F4A6B"/>
    <w:rsid w:val="008F4F61"/>
    <w:rsid w:val="00906618"/>
    <w:rsid w:val="009133DA"/>
    <w:rsid w:val="009138C4"/>
    <w:rsid w:val="00913C02"/>
    <w:rsid w:val="00915464"/>
    <w:rsid w:val="00921F79"/>
    <w:rsid w:val="00924CF7"/>
    <w:rsid w:val="00925156"/>
    <w:rsid w:val="0092556C"/>
    <w:rsid w:val="0092700C"/>
    <w:rsid w:val="0093212B"/>
    <w:rsid w:val="00933283"/>
    <w:rsid w:val="00935AE3"/>
    <w:rsid w:val="009374E8"/>
    <w:rsid w:val="009420A9"/>
    <w:rsid w:val="00942209"/>
    <w:rsid w:val="0094546C"/>
    <w:rsid w:val="009469E5"/>
    <w:rsid w:val="00950316"/>
    <w:rsid w:val="0095042C"/>
    <w:rsid w:val="00950DF6"/>
    <w:rsid w:val="009518DD"/>
    <w:rsid w:val="0095721E"/>
    <w:rsid w:val="0095750A"/>
    <w:rsid w:val="00960741"/>
    <w:rsid w:val="00961B04"/>
    <w:rsid w:val="00962737"/>
    <w:rsid w:val="00964E72"/>
    <w:rsid w:val="00964F2D"/>
    <w:rsid w:val="009661E2"/>
    <w:rsid w:val="00966515"/>
    <w:rsid w:val="0096715A"/>
    <w:rsid w:val="00972486"/>
    <w:rsid w:val="0097788C"/>
    <w:rsid w:val="00977F27"/>
    <w:rsid w:val="009816B3"/>
    <w:rsid w:val="00981826"/>
    <w:rsid w:val="00981AF0"/>
    <w:rsid w:val="00982950"/>
    <w:rsid w:val="00982FD8"/>
    <w:rsid w:val="0098314A"/>
    <w:rsid w:val="009846E9"/>
    <w:rsid w:val="00984ED8"/>
    <w:rsid w:val="00986097"/>
    <w:rsid w:val="00991E6E"/>
    <w:rsid w:val="009927F6"/>
    <w:rsid w:val="009944BF"/>
    <w:rsid w:val="00995C16"/>
    <w:rsid w:val="00995D3B"/>
    <w:rsid w:val="0099637B"/>
    <w:rsid w:val="009977B3"/>
    <w:rsid w:val="009A0AF8"/>
    <w:rsid w:val="009A3493"/>
    <w:rsid w:val="009A6855"/>
    <w:rsid w:val="009A7372"/>
    <w:rsid w:val="009B3192"/>
    <w:rsid w:val="009B333C"/>
    <w:rsid w:val="009B6752"/>
    <w:rsid w:val="009B71B1"/>
    <w:rsid w:val="009B73CA"/>
    <w:rsid w:val="009C14AF"/>
    <w:rsid w:val="009C1CD8"/>
    <w:rsid w:val="009C2316"/>
    <w:rsid w:val="009C28E8"/>
    <w:rsid w:val="009C2F81"/>
    <w:rsid w:val="009C416C"/>
    <w:rsid w:val="009C43CF"/>
    <w:rsid w:val="009C47D1"/>
    <w:rsid w:val="009C69B1"/>
    <w:rsid w:val="009C7D10"/>
    <w:rsid w:val="009D3E08"/>
    <w:rsid w:val="009D5596"/>
    <w:rsid w:val="009D6645"/>
    <w:rsid w:val="009E5066"/>
    <w:rsid w:val="009E55E5"/>
    <w:rsid w:val="009E5E2B"/>
    <w:rsid w:val="009E692D"/>
    <w:rsid w:val="009F144F"/>
    <w:rsid w:val="00A00905"/>
    <w:rsid w:val="00A0461B"/>
    <w:rsid w:val="00A07A8B"/>
    <w:rsid w:val="00A10AEB"/>
    <w:rsid w:val="00A16467"/>
    <w:rsid w:val="00A2109E"/>
    <w:rsid w:val="00A210F1"/>
    <w:rsid w:val="00A21665"/>
    <w:rsid w:val="00A2189D"/>
    <w:rsid w:val="00A26BC8"/>
    <w:rsid w:val="00A35197"/>
    <w:rsid w:val="00A37698"/>
    <w:rsid w:val="00A40BB4"/>
    <w:rsid w:val="00A41553"/>
    <w:rsid w:val="00A41D25"/>
    <w:rsid w:val="00A42F08"/>
    <w:rsid w:val="00A433B8"/>
    <w:rsid w:val="00A46A8F"/>
    <w:rsid w:val="00A5240C"/>
    <w:rsid w:val="00A53A9B"/>
    <w:rsid w:val="00A56D7D"/>
    <w:rsid w:val="00A57381"/>
    <w:rsid w:val="00A60FEC"/>
    <w:rsid w:val="00A61170"/>
    <w:rsid w:val="00A611F5"/>
    <w:rsid w:val="00A614AA"/>
    <w:rsid w:val="00A61F78"/>
    <w:rsid w:val="00A62A1B"/>
    <w:rsid w:val="00A6653F"/>
    <w:rsid w:val="00A67DB0"/>
    <w:rsid w:val="00A72C83"/>
    <w:rsid w:val="00A77F4E"/>
    <w:rsid w:val="00A80FBB"/>
    <w:rsid w:val="00A822E9"/>
    <w:rsid w:val="00A82560"/>
    <w:rsid w:val="00A85709"/>
    <w:rsid w:val="00A871C9"/>
    <w:rsid w:val="00A87A20"/>
    <w:rsid w:val="00A90222"/>
    <w:rsid w:val="00A942F7"/>
    <w:rsid w:val="00A96E5E"/>
    <w:rsid w:val="00AA18FF"/>
    <w:rsid w:val="00AA2230"/>
    <w:rsid w:val="00AA2925"/>
    <w:rsid w:val="00AA37C9"/>
    <w:rsid w:val="00AA68F4"/>
    <w:rsid w:val="00AA6A6A"/>
    <w:rsid w:val="00AA6C76"/>
    <w:rsid w:val="00AA7F86"/>
    <w:rsid w:val="00AB08E6"/>
    <w:rsid w:val="00AB2421"/>
    <w:rsid w:val="00AB268D"/>
    <w:rsid w:val="00AB38A7"/>
    <w:rsid w:val="00AB409E"/>
    <w:rsid w:val="00AB55D1"/>
    <w:rsid w:val="00AB5BA5"/>
    <w:rsid w:val="00AC1FBB"/>
    <w:rsid w:val="00AC21DC"/>
    <w:rsid w:val="00AC2A47"/>
    <w:rsid w:val="00AC3BCD"/>
    <w:rsid w:val="00AC48A6"/>
    <w:rsid w:val="00AC501D"/>
    <w:rsid w:val="00AD2A6D"/>
    <w:rsid w:val="00AD3D24"/>
    <w:rsid w:val="00AD65CC"/>
    <w:rsid w:val="00AE0B9B"/>
    <w:rsid w:val="00AE104A"/>
    <w:rsid w:val="00AE23E9"/>
    <w:rsid w:val="00AE292F"/>
    <w:rsid w:val="00AE29AD"/>
    <w:rsid w:val="00AE5488"/>
    <w:rsid w:val="00AE5882"/>
    <w:rsid w:val="00AF26B7"/>
    <w:rsid w:val="00AF4C66"/>
    <w:rsid w:val="00B11FEE"/>
    <w:rsid w:val="00B12A7A"/>
    <w:rsid w:val="00B1620A"/>
    <w:rsid w:val="00B16995"/>
    <w:rsid w:val="00B16F69"/>
    <w:rsid w:val="00B17B21"/>
    <w:rsid w:val="00B2174A"/>
    <w:rsid w:val="00B26B74"/>
    <w:rsid w:val="00B26C85"/>
    <w:rsid w:val="00B27D47"/>
    <w:rsid w:val="00B32A45"/>
    <w:rsid w:val="00B3334C"/>
    <w:rsid w:val="00B33D44"/>
    <w:rsid w:val="00B366C2"/>
    <w:rsid w:val="00B4045D"/>
    <w:rsid w:val="00B409A9"/>
    <w:rsid w:val="00B41980"/>
    <w:rsid w:val="00B43115"/>
    <w:rsid w:val="00B432FD"/>
    <w:rsid w:val="00B459DD"/>
    <w:rsid w:val="00B46B31"/>
    <w:rsid w:val="00B47210"/>
    <w:rsid w:val="00B47242"/>
    <w:rsid w:val="00B47E15"/>
    <w:rsid w:val="00B539E2"/>
    <w:rsid w:val="00B5539A"/>
    <w:rsid w:val="00B56713"/>
    <w:rsid w:val="00B56917"/>
    <w:rsid w:val="00B56B45"/>
    <w:rsid w:val="00B56F4E"/>
    <w:rsid w:val="00B63E3B"/>
    <w:rsid w:val="00B647DD"/>
    <w:rsid w:val="00B651E3"/>
    <w:rsid w:val="00B763E1"/>
    <w:rsid w:val="00B77C0E"/>
    <w:rsid w:val="00B80394"/>
    <w:rsid w:val="00B81508"/>
    <w:rsid w:val="00B825EA"/>
    <w:rsid w:val="00B826A6"/>
    <w:rsid w:val="00B82C62"/>
    <w:rsid w:val="00B83337"/>
    <w:rsid w:val="00B84B8B"/>
    <w:rsid w:val="00B85415"/>
    <w:rsid w:val="00B85855"/>
    <w:rsid w:val="00B8609E"/>
    <w:rsid w:val="00B920B4"/>
    <w:rsid w:val="00B92280"/>
    <w:rsid w:val="00B964A4"/>
    <w:rsid w:val="00B978E7"/>
    <w:rsid w:val="00BA072F"/>
    <w:rsid w:val="00BA0A55"/>
    <w:rsid w:val="00BA298C"/>
    <w:rsid w:val="00BA6363"/>
    <w:rsid w:val="00BA6EE0"/>
    <w:rsid w:val="00BB14A8"/>
    <w:rsid w:val="00BB1CFB"/>
    <w:rsid w:val="00BB508D"/>
    <w:rsid w:val="00BB5409"/>
    <w:rsid w:val="00BB553F"/>
    <w:rsid w:val="00BB59BA"/>
    <w:rsid w:val="00BB59C5"/>
    <w:rsid w:val="00BB5ADC"/>
    <w:rsid w:val="00BC2FC8"/>
    <w:rsid w:val="00BC3189"/>
    <w:rsid w:val="00BC7B2F"/>
    <w:rsid w:val="00BD3547"/>
    <w:rsid w:val="00BD4619"/>
    <w:rsid w:val="00BD7455"/>
    <w:rsid w:val="00BE1C4D"/>
    <w:rsid w:val="00BE3B7C"/>
    <w:rsid w:val="00BE4F95"/>
    <w:rsid w:val="00BE5D9E"/>
    <w:rsid w:val="00BE5F5C"/>
    <w:rsid w:val="00BE62B5"/>
    <w:rsid w:val="00BE6C86"/>
    <w:rsid w:val="00BF0236"/>
    <w:rsid w:val="00BF23C9"/>
    <w:rsid w:val="00BF30F9"/>
    <w:rsid w:val="00C014B4"/>
    <w:rsid w:val="00C01EE4"/>
    <w:rsid w:val="00C029AE"/>
    <w:rsid w:val="00C02E52"/>
    <w:rsid w:val="00C03B18"/>
    <w:rsid w:val="00C04703"/>
    <w:rsid w:val="00C05389"/>
    <w:rsid w:val="00C06272"/>
    <w:rsid w:val="00C11252"/>
    <w:rsid w:val="00C12920"/>
    <w:rsid w:val="00C14EFD"/>
    <w:rsid w:val="00C16A69"/>
    <w:rsid w:val="00C16D1B"/>
    <w:rsid w:val="00C16EF2"/>
    <w:rsid w:val="00C212D5"/>
    <w:rsid w:val="00C22393"/>
    <w:rsid w:val="00C2241E"/>
    <w:rsid w:val="00C24CEE"/>
    <w:rsid w:val="00C25395"/>
    <w:rsid w:val="00C26029"/>
    <w:rsid w:val="00C2654E"/>
    <w:rsid w:val="00C3104A"/>
    <w:rsid w:val="00C319CA"/>
    <w:rsid w:val="00C334B3"/>
    <w:rsid w:val="00C3421C"/>
    <w:rsid w:val="00C351E6"/>
    <w:rsid w:val="00C3661F"/>
    <w:rsid w:val="00C36A84"/>
    <w:rsid w:val="00C371BA"/>
    <w:rsid w:val="00C37A28"/>
    <w:rsid w:val="00C40808"/>
    <w:rsid w:val="00C42E2E"/>
    <w:rsid w:val="00C4635A"/>
    <w:rsid w:val="00C463FD"/>
    <w:rsid w:val="00C51667"/>
    <w:rsid w:val="00C52196"/>
    <w:rsid w:val="00C531AC"/>
    <w:rsid w:val="00C535ED"/>
    <w:rsid w:val="00C542FE"/>
    <w:rsid w:val="00C55638"/>
    <w:rsid w:val="00C60B86"/>
    <w:rsid w:val="00C63E0C"/>
    <w:rsid w:val="00C64092"/>
    <w:rsid w:val="00C65C8F"/>
    <w:rsid w:val="00C7448E"/>
    <w:rsid w:val="00C75B58"/>
    <w:rsid w:val="00C76B52"/>
    <w:rsid w:val="00C841CE"/>
    <w:rsid w:val="00C844C0"/>
    <w:rsid w:val="00C85685"/>
    <w:rsid w:val="00C90BCC"/>
    <w:rsid w:val="00C94202"/>
    <w:rsid w:val="00C94EE2"/>
    <w:rsid w:val="00C97021"/>
    <w:rsid w:val="00CA1764"/>
    <w:rsid w:val="00CA28F8"/>
    <w:rsid w:val="00CA3CD7"/>
    <w:rsid w:val="00CA6300"/>
    <w:rsid w:val="00CA70DC"/>
    <w:rsid w:val="00CA739D"/>
    <w:rsid w:val="00CB1239"/>
    <w:rsid w:val="00CB5D94"/>
    <w:rsid w:val="00CB7554"/>
    <w:rsid w:val="00CB7891"/>
    <w:rsid w:val="00CC13B3"/>
    <w:rsid w:val="00CC154E"/>
    <w:rsid w:val="00CC7E38"/>
    <w:rsid w:val="00CD0065"/>
    <w:rsid w:val="00CD2F23"/>
    <w:rsid w:val="00CD4E59"/>
    <w:rsid w:val="00CD54D0"/>
    <w:rsid w:val="00CE02DB"/>
    <w:rsid w:val="00CE0B67"/>
    <w:rsid w:val="00CE0B96"/>
    <w:rsid w:val="00CE23EB"/>
    <w:rsid w:val="00CE4ACB"/>
    <w:rsid w:val="00CE54A9"/>
    <w:rsid w:val="00CE684B"/>
    <w:rsid w:val="00CE7C9F"/>
    <w:rsid w:val="00CF1246"/>
    <w:rsid w:val="00CF5BD3"/>
    <w:rsid w:val="00CF5C19"/>
    <w:rsid w:val="00CF779D"/>
    <w:rsid w:val="00D00225"/>
    <w:rsid w:val="00D01103"/>
    <w:rsid w:val="00D024F1"/>
    <w:rsid w:val="00D03714"/>
    <w:rsid w:val="00D03DC5"/>
    <w:rsid w:val="00D045F3"/>
    <w:rsid w:val="00D1258F"/>
    <w:rsid w:val="00D146A2"/>
    <w:rsid w:val="00D1478E"/>
    <w:rsid w:val="00D14DAD"/>
    <w:rsid w:val="00D17866"/>
    <w:rsid w:val="00D20B19"/>
    <w:rsid w:val="00D2394B"/>
    <w:rsid w:val="00D23B1A"/>
    <w:rsid w:val="00D24A44"/>
    <w:rsid w:val="00D25AE5"/>
    <w:rsid w:val="00D30D83"/>
    <w:rsid w:val="00D3400B"/>
    <w:rsid w:val="00D36BD9"/>
    <w:rsid w:val="00D37416"/>
    <w:rsid w:val="00D41D73"/>
    <w:rsid w:val="00D43F73"/>
    <w:rsid w:val="00D4406C"/>
    <w:rsid w:val="00D51C8D"/>
    <w:rsid w:val="00D5656A"/>
    <w:rsid w:val="00D56662"/>
    <w:rsid w:val="00D576F2"/>
    <w:rsid w:val="00D60548"/>
    <w:rsid w:val="00D62646"/>
    <w:rsid w:val="00D62B51"/>
    <w:rsid w:val="00D63C5E"/>
    <w:rsid w:val="00D65B03"/>
    <w:rsid w:val="00D665EA"/>
    <w:rsid w:val="00D6711E"/>
    <w:rsid w:val="00D720D0"/>
    <w:rsid w:val="00D74093"/>
    <w:rsid w:val="00D74B10"/>
    <w:rsid w:val="00D7547C"/>
    <w:rsid w:val="00D754EE"/>
    <w:rsid w:val="00D75B72"/>
    <w:rsid w:val="00D76F4D"/>
    <w:rsid w:val="00D773BF"/>
    <w:rsid w:val="00D81222"/>
    <w:rsid w:val="00D82E0E"/>
    <w:rsid w:val="00D85D18"/>
    <w:rsid w:val="00D87432"/>
    <w:rsid w:val="00D90DA0"/>
    <w:rsid w:val="00D91941"/>
    <w:rsid w:val="00D91A87"/>
    <w:rsid w:val="00D91E4D"/>
    <w:rsid w:val="00D92CC7"/>
    <w:rsid w:val="00D92FEB"/>
    <w:rsid w:val="00D93192"/>
    <w:rsid w:val="00D94260"/>
    <w:rsid w:val="00D950DB"/>
    <w:rsid w:val="00D9531D"/>
    <w:rsid w:val="00DA3584"/>
    <w:rsid w:val="00DA522A"/>
    <w:rsid w:val="00DA6E4F"/>
    <w:rsid w:val="00DB0153"/>
    <w:rsid w:val="00DB060A"/>
    <w:rsid w:val="00DB2E4D"/>
    <w:rsid w:val="00DB3DED"/>
    <w:rsid w:val="00DC0415"/>
    <w:rsid w:val="00DC0967"/>
    <w:rsid w:val="00DC2CE4"/>
    <w:rsid w:val="00DC4761"/>
    <w:rsid w:val="00DC7D0F"/>
    <w:rsid w:val="00DD00D5"/>
    <w:rsid w:val="00DD058F"/>
    <w:rsid w:val="00DD3298"/>
    <w:rsid w:val="00DD409C"/>
    <w:rsid w:val="00DD4BC3"/>
    <w:rsid w:val="00DD5F3E"/>
    <w:rsid w:val="00DE2697"/>
    <w:rsid w:val="00DE433D"/>
    <w:rsid w:val="00DE61C7"/>
    <w:rsid w:val="00DE6B75"/>
    <w:rsid w:val="00DE6F6E"/>
    <w:rsid w:val="00DE754F"/>
    <w:rsid w:val="00DF15EF"/>
    <w:rsid w:val="00DF2F71"/>
    <w:rsid w:val="00DF4F7C"/>
    <w:rsid w:val="00DF58D1"/>
    <w:rsid w:val="00E00F34"/>
    <w:rsid w:val="00E0278A"/>
    <w:rsid w:val="00E02CBE"/>
    <w:rsid w:val="00E03929"/>
    <w:rsid w:val="00E04DC3"/>
    <w:rsid w:val="00E07E38"/>
    <w:rsid w:val="00E07FB1"/>
    <w:rsid w:val="00E10FD8"/>
    <w:rsid w:val="00E11157"/>
    <w:rsid w:val="00E13E01"/>
    <w:rsid w:val="00E15461"/>
    <w:rsid w:val="00E253DC"/>
    <w:rsid w:val="00E27960"/>
    <w:rsid w:val="00E30FF6"/>
    <w:rsid w:val="00E32B23"/>
    <w:rsid w:val="00E35864"/>
    <w:rsid w:val="00E4015B"/>
    <w:rsid w:val="00E40939"/>
    <w:rsid w:val="00E41CC1"/>
    <w:rsid w:val="00E41CCD"/>
    <w:rsid w:val="00E42C10"/>
    <w:rsid w:val="00E43D23"/>
    <w:rsid w:val="00E45194"/>
    <w:rsid w:val="00E4592F"/>
    <w:rsid w:val="00E475E5"/>
    <w:rsid w:val="00E476D5"/>
    <w:rsid w:val="00E53812"/>
    <w:rsid w:val="00E53961"/>
    <w:rsid w:val="00E61749"/>
    <w:rsid w:val="00E61ACD"/>
    <w:rsid w:val="00E61DCF"/>
    <w:rsid w:val="00E647CC"/>
    <w:rsid w:val="00E70D8C"/>
    <w:rsid w:val="00E75C43"/>
    <w:rsid w:val="00E8105D"/>
    <w:rsid w:val="00E8564F"/>
    <w:rsid w:val="00E8599E"/>
    <w:rsid w:val="00E866B5"/>
    <w:rsid w:val="00E873CF"/>
    <w:rsid w:val="00E87751"/>
    <w:rsid w:val="00E90C44"/>
    <w:rsid w:val="00E91307"/>
    <w:rsid w:val="00E91DAD"/>
    <w:rsid w:val="00E925BE"/>
    <w:rsid w:val="00E92696"/>
    <w:rsid w:val="00E94305"/>
    <w:rsid w:val="00E95F70"/>
    <w:rsid w:val="00E9617F"/>
    <w:rsid w:val="00E96207"/>
    <w:rsid w:val="00E967B9"/>
    <w:rsid w:val="00E96808"/>
    <w:rsid w:val="00EA03A4"/>
    <w:rsid w:val="00EA1073"/>
    <w:rsid w:val="00EA6A31"/>
    <w:rsid w:val="00EA7ED4"/>
    <w:rsid w:val="00EB048D"/>
    <w:rsid w:val="00EB067F"/>
    <w:rsid w:val="00EB1276"/>
    <w:rsid w:val="00EB2085"/>
    <w:rsid w:val="00EB4A9F"/>
    <w:rsid w:val="00EB51C9"/>
    <w:rsid w:val="00EB5734"/>
    <w:rsid w:val="00EC0644"/>
    <w:rsid w:val="00EC1104"/>
    <w:rsid w:val="00EC1A76"/>
    <w:rsid w:val="00EC2794"/>
    <w:rsid w:val="00EC333A"/>
    <w:rsid w:val="00EC5774"/>
    <w:rsid w:val="00EC6B20"/>
    <w:rsid w:val="00EC7C43"/>
    <w:rsid w:val="00ED00A4"/>
    <w:rsid w:val="00ED0BBE"/>
    <w:rsid w:val="00ED1027"/>
    <w:rsid w:val="00ED1331"/>
    <w:rsid w:val="00ED1A2C"/>
    <w:rsid w:val="00ED1E01"/>
    <w:rsid w:val="00ED5D68"/>
    <w:rsid w:val="00ED72A8"/>
    <w:rsid w:val="00EE0992"/>
    <w:rsid w:val="00EE2822"/>
    <w:rsid w:val="00EE3B08"/>
    <w:rsid w:val="00EE3F88"/>
    <w:rsid w:val="00EE4FFF"/>
    <w:rsid w:val="00EE652A"/>
    <w:rsid w:val="00EE6E11"/>
    <w:rsid w:val="00EF2C67"/>
    <w:rsid w:val="00EF2F9F"/>
    <w:rsid w:val="00EF40A3"/>
    <w:rsid w:val="00EF513C"/>
    <w:rsid w:val="00EF6572"/>
    <w:rsid w:val="00EF7509"/>
    <w:rsid w:val="00EF764B"/>
    <w:rsid w:val="00F017EB"/>
    <w:rsid w:val="00F04288"/>
    <w:rsid w:val="00F056AE"/>
    <w:rsid w:val="00F12DB3"/>
    <w:rsid w:val="00F151F2"/>
    <w:rsid w:val="00F1732F"/>
    <w:rsid w:val="00F24B5B"/>
    <w:rsid w:val="00F26632"/>
    <w:rsid w:val="00F26B0C"/>
    <w:rsid w:val="00F3198D"/>
    <w:rsid w:val="00F31D5F"/>
    <w:rsid w:val="00F366C5"/>
    <w:rsid w:val="00F376C1"/>
    <w:rsid w:val="00F42085"/>
    <w:rsid w:val="00F45C00"/>
    <w:rsid w:val="00F473C0"/>
    <w:rsid w:val="00F51DAA"/>
    <w:rsid w:val="00F52295"/>
    <w:rsid w:val="00F52E3D"/>
    <w:rsid w:val="00F53359"/>
    <w:rsid w:val="00F54293"/>
    <w:rsid w:val="00F55682"/>
    <w:rsid w:val="00F61F10"/>
    <w:rsid w:val="00F661ED"/>
    <w:rsid w:val="00F665D7"/>
    <w:rsid w:val="00F668D6"/>
    <w:rsid w:val="00F70862"/>
    <w:rsid w:val="00F74418"/>
    <w:rsid w:val="00F7535D"/>
    <w:rsid w:val="00F80C9A"/>
    <w:rsid w:val="00F81100"/>
    <w:rsid w:val="00F813B9"/>
    <w:rsid w:val="00F814F1"/>
    <w:rsid w:val="00F825C8"/>
    <w:rsid w:val="00F90266"/>
    <w:rsid w:val="00F90966"/>
    <w:rsid w:val="00F92991"/>
    <w:rsid w:val="00F932D1"/>
    <w:rsid w:val="00F93CBA"/>
    <w:rsid w:val="00F94BAC"/>
    <w:rsid w:val="00F95764"/>
    <w:rsid w:val="00F97286"/>
    <w:rsid w:val="00F97425"/>
    <w:rsid w:val="00F97B58"/>
    <w:rsid w:val="00FA1B44"/>
    <w:rsid w:val="00FA3BF8"/>
    <w:rsid w:val="00FA6DA9"/>
    <w:rsid w:val="00FA7F2F"/>
    <w:rsid w:val="00FB4225"/>
    <w:rsid w:val="00FB6B6B"/>
    <w:rsid w:val="00FC2E07"/>
    <w:rsid w:val="00FC31AB"/>
    <w:rsid w:val="00FC5CE8"/>
    <w:rsid w:val="00FC5F3D"/>
    <w:rsid w:val="00FC6286"/>
    <w:rsid w:val="00FD053F"/>
    <w:rsid w:val="00FD0635"/>
    <w:rsid w:val="00FD200F"/>
    <w:rsid w:val="00FD352D"/>
    <w:rsid w:val="00FD3A68"/>
    <w:rsid w:val="00FD5FEA"/>
    <w:rsid w:val="00FD67E7"/>
    <w:rsid w:val="00FD687A"/>
    <w:rsid w:val="00FD79BB"/>
    <w:rsid w:val="00FE020B"/>
    <w:rsid w:val="00FE6A64"/>
    <w:rsid w:val="00FF0DF9"/>
    <w:rsid w:val="00FF4018"/>
    <w:rsid w:val="00FF4FA8"/>
    <w:rsid w:val="00FF62F5"/>
    <w:rsid w:val="00FF7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8B3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3A1F"/>
    <w:rPr>
      <w:sz w:val="28"/>
      <w:szCs w:val="28"/>
    </w:rPr>
  </w:style>
  <w:style w:type="paragraph" w:styleId="Heading1">
    <w:name w:val="heading 1"/>
    <w:basedOn w:val="Normal"/>
    <w:next w:val="Normal"/>
    <w:link w:val="Heading1Char"/>
    <w:qFormat/>
    <w:rsid w:val="00CD4E59"/>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semiHidden/>
    <w:unhideWhenUsed/>
    <w:qFormat/>
    <w:rsid w:val="00250323"/>
    <w:pPr>
      <w:keepNext/>
      <w:spacing w:before="240" w:after="60"/>
      <w:outlineLvl w:val="1"/>
    </w:pPr>
    <w:rPr>
      <w:rFonts w:ascii="Calibri Light" w:hAnsi="Calibri Light"/>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next w:val="Normal"/>
    <w:autoRedefine/>
    <w:semiHidden/>
    <w:rsid w:val="00E04DC3"/>
    <w:pPr>
      <w:spacing w:after="160" w:line="240" w:lineRule="exact"/>
    </w:pPr>
    <w:rPr>
      <w:szCs w:val="22"/>
    </w:rPr>
  </w:style>
  <w:style w:type="paragraph" w:styleId="BodyTextIndent2">
    <w:name w:val="Body Text Indent 2"/>
    <w:basedOn w:val="Normal"/>
    <w:link w:val="BodyTextIndent2Char"/>
    <w:uiPriority w:val="99"/>
    <w:rsid w:val="00E04DC3"/>
    <w:pPr>
      <w:ind w:firstLine="851"/>
      <w:jc w:val="both"/>
    </w:pPr>
    <w:rPr>
      <w:rFonts w:ascii=".VnTime" w:hAnsi=".VnTime"/>
      <w:i/>
      <w:iCs/>
      <w:szCs w:val="24"/>
      <w:lang w:val="x-none" w:eastAsia="x-none"/>
    </w:rPr>
  </w:style>
  <w:style w:type="paragraph" w:styleId="Footer">
    <w:name w:val="footer"/>
    <w:basedOn w:val="Normal"/>
    <w:link w:val="FooterChar"/>
    <w:rsid w:val="00E04DC3"/>
    <w:pPr>
      <w:tabs>
        <w:tab w:val="center" w:pos="4320"/>
        <w:tab w:val="right" w:pos="8640"/>
      </w:tabs>
    </w:pPr>
    <w:rPr>
      <w:sz w:val="24"/>
      <w:szCs w:val="24"/>
      <w:lang w:val="x-none" w:eastAsia="x-none"/>
    </w:rPr>
  </w:style>
  <w:style w:type="character" w:styleId="PageNumber">
    <w:name w:val="page number"/>
    <w:basedOn w:val="DefaultParagraphFont"/>
    <w:rsid w:val="00E04DC3"/>
  </w:style>
  <w:style w:type="paragraph" w:customStyle="1" w:styleId="Char">
    <w:name w:val="Char"/>
    <w:basedOn w:val="Normal"/>
    <w:next w:val="Normal"/>
    <w:autoRedefine/>
    <w:semiHidden/>
    <w:rsid w:val="00BE4F95"/>
    <w:pPr>
      <w:spacing w:after="160" w:line="240" w:lineRule="exact"/>
    </w:pPr>
    <w:rPr>
      <w:szCs w:val="22"/>
    </w:rPr>
  </w:style>
  <w:style w:type="paragraph" w:styleId="BlockText">
    <w:name w:val="Block Text"/>
    <w:basedOn w:val="Normal"/>
    <w:rsid w:val="002A6E4E"/>
    <w:pPr>
      <w:tabs>
        <w:tab w:val="left" w:pos="567"/>
        <w:tab w:val="left" w:pos="709"/>
      </w:tabs>
      <w:ind w:left="-426" w:right="-999"/>
      <w:jc w:val="center"/>
    </w:pPr>
    <w:rPr>
      <w:rFonts w:ascii=".VnTimeH" w:hAnsi=".VnTimeH"/>
      <w:b/>
      <w:sz w:val="24"/>
    </w:rPr>
  </w:style>
  <w:style w:type="character" w:customStyle="1" w:styleId="Bodytext">
    <w:name w:val="Body text_"/>
    <w:link w:val="BodyText1"/>
    <w:rsid w:val="00663E1F"/>
    <w:rPr>
      <w:sz w:val="28"/>
      <w:szCs w:val="28"/>
      <w:shd w:val="clear" w:color="auto" w:fill="FFFFFF"/>
      <w:lang w:bidi="ar-SA"/>
    </w:rPr>
  </w:style>
  <w:style w:type="paragraph" w:customStyle="1" w:styleId="BodyText1">
    <w:name w:val="Body Text1"/>
    <w:basedOn w:val="Normal"/>
    <w:link w:val="Bodytext"/>
    <w:rsid w:val="00663E1F"/>
    <w:pPr>
      <w:widowControl w:val="0"/>
      <w:shd w:val="clear" w:color="auto" w:fill="FFFFFF"/>
      <w:spacing w:before="420" w:after="60" w:line="240" w:lineRule="atLeast"/>
      <w:jc w:val="both"/>
    </w:pPr>
    <w:rPr>
      <w:shd w:val="clear" w:color="auto" w:fill="FFFFFF"/>
      <w:lang w:val="x-none" w:eastAsia="x-none"/>
    </w:rPr>
  </w:style>
  <w:style w:type="paragraph" w:styleId="Header">
    <w:name w:val="header"/>
    <w:basedOn w:val="Normal"/>
    <w:link w:val="HeaderChar"/>
    <w:uiPriority w:val="99"/>
    <w:rsid w:val="00051BD8"/>
    <w:pPr>
      <w:tabs>
        <w:tab w:val="center" w:pos="4320"/>
        <w:tab w:val="right" w:pos="8640"/>
      </w:tabs>
    </w:pPr>
    <w:rPr>
      <w:lang w:val="x-none" w:eastAsia="x-none"/>
    </w:rPr>
  </w:style>
  <w:style w:type="character" w:customStyle="1" w:styleId="BodyTextIndent2Char">
    <w:name w:val="Body Text Indent 2 Char"/>
    <w:link w:val="BodyTextIndent2"/>
    <w:uiPriority w:val="99"/>
    <w:rsid w:val="00B41980"/>
    <w:rPr>
      <w:rFonts w:ascii=".VnTime" w:hAnsi=".VnTime"/>
      <w:i/>
      <w:iCs/>
      <w:sz w:val="28"/>
      <w:szCs w:val="24"/>
    </w:rPr>
  </w:style>
  <w:style w:type="paragraph" w:styleId="BalloonText">
    <w:name w:val="Balloon Text"/>
    <w:basedOn w:val="Normal"/>
    <w:link w:val="BalloonTextChar"/>
    <w:rsid w:val="006D6E34"/>
    <w:rPr>
      <w:rFonts w:ascii="Tahoma" w:hAnsi="Tahoma"/>
      <w:sz w:val="16"/>
      <w:szCs w:val="16"/>
      <w:lang w:val="x-none" w:eastAsia="x-none"/>
    </w:rPr>
  </w:style>
  <w:style w:type="character" w:customStyle="1" w:styleId="BalloonTextChar">
    <w:name w:val="Balloon Text Char"/>
    <w:link w:val="BalloonText"/>
    <w:rsid w:val="006D6E34"/>
    <w:rPr>
      <w:rFonts w:ascii="Tahoma" w:hAnsi="Tahoma" w:cs="Tahoma"/>
      <w:sz w:val="16"/>
      <w:szCs w:val="16"/>
    </w:rPr>
  </w:style>
  <w:style w:type="paragraph" w:styleId="BodyTextIndent">
    <w:name w:val="Body Text Indent"/>
    <w:basedOn w:val="Normal"/>
    <w:link w:val="BodyTextIndentChar"/>
    <w:rsid w:val="001453AE"/>
    <w:pPr>
      <w:spacing w:after="120"/>
      <w:ind w:left="360"/>
    </w:pPr>
    <w:rPr>
      <w:lang w:val="x-none" w:eastAsia="x-none"/>
    </w:rPr>
  </w:style>
  <w:style w:type="character" w:customStyle="1" w:styleId="BodyTextIndentChar">
    <w:name w:val="Body Text Indent Char"/>
    <w:link w:val="BodyTextIndent"/>
    <w:rsid w:val="001453AE"/>
    <w:rPr>
      <w:sz w:val="28"/>
      <w:szCs w:val="28"/>
    </w:rPr>
  </w:style>
  <w:style w:type="paragraph" w:customStyle="1" w:styleId="CharChar3CharCharCharCharCharCharCharCharCharCharCharCharCharCharCharCharCharCharCharCharCharCharCharChar">
    <w:name w:val="Char Char3 Char Char Char Char Char Char Char Char Char Char Char Char Char Char Char Char Char Char Char Char Char Char Char Char"/>
    <w:basedOn w:val="Normal"/>
    <w:rsid w:val="00C351E6"/>
    <w:pPr>
      <w:spacing w:after="160" w:line="240" w:lineRule="exact"/>
    </w:pPr>
    <w:rPr>
      <w:rFonts w:ascii="Verdana" w:hAnsi="Verdana"/>
      <w:sz w:val="20"/>
      <w:szCs w:val="20"/>
    </w:rPr>
  </w:style>
  <w:style w:type="character" w:customStyle="1" w:styleId="HeaderChar">
    <w:name w:val="Header Char"/>
    <w:link w:val="Header"/>
    <w:uiPriority w:val="99"/>
    <w:rsid w:val="004D2CB7"/>
    <w:rPr>
      <w:sz w:val="28"/>
      <w:szCs w:val="28"/>
    </w:rPr>
  </w:style>
  <w:style w:type="character" w:customStyle="1" w:styleId="Heading1Char">
    <w:name w:val="Heading 1 Char"/>
    <w:link w:val="Heading1"/>
    <w:rsid w:val="00CD4E59"/>
    <w:rPr>
      <w:rFonts w:ascii="Arial" w:hAnsi="Arial"/>
      <w:b/>
      <w:bCs/>
      <w:kern w:val="32"/>
      <w:sz w:val="32"/>
      <w:szCs w:val="32"/>
      <w:lang w:val="x-none" w:eastAsia="x-none"/>
    </w:rPr>
  </w:style>
  <w:style w:type="paragraph" w:customStyle="1" w:styleId="TableContents">
    <w:name w:val="Table Contents"/>
    <w:basedOn w:val="Normal"/>
    <w:rsid w:val="00073A1F"/>
    <w:pPr>
      <w:widowControl w:val="0"/>
      <w:suppressLineNumbers/>
      <w:suppressAutoHyphens/>
    </w:pPr>
    <w:rPr>
      <w:rFonts w:eastAsia="Lucida Sans Unicode"/>
      <w:kern w:val="2"/>
      <w:szCs w:val="24"/>
      <w:lang w:val="vi-VN"/>
    </w:rPr>
  </w:style>
  <w:style w:type="character" w:customStyle="1" w:styleId="FooterChar">
    <w:name w:val="Footer Char"/>
    <w:link w:val="Footer"/>
    <w:rsid w:val="001B5FAB"/>
    <w:rPr>
      <w:sz w:val="24"/>
      <w:szCs w:val="24"/>
    </w:rPr>
  </w:style>
  <w:style w:type="table" w:styleId="TableGrid">
    <w:name w:val="Table Grid"/>
    <w:basedOn w:val="TableNormal"/>
    <w:rsid w:val="003F79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0">
    <w:name w:val="Body Text"/>
    <w:basedOn w:val="Normal"/>
    <w:link w:val="BodyTextChar"/>
    <w:rsid w:val="00C16D1B"/>
    <w:pPr>
      <w:spacing w:after="120"/>
    </w:pPr>
  </w:style>
  <w:style w:type="character" w:customStyle="1" w:styleId="BodyTextChar">
    <w:name w:val="Body Text Char"/>
    <w:link w:val="BodyText0"/>
    <w:rsid w:val="00C16D1B"/>
    <w:rPr>
      <w:sz w:val="28"/>
      <w:szCs w:val="28"/>
    </w:rPr>
  </w:style>
  <w:style w:type="character" w:customStyle="1" w:styleId="Heading2Char">
    <w:name w:val="Heading 2 Char"/>
    <w:link w:val="Heading2"/>
    <w:semiHidden/>
    <w:rsid w:val="00250323"/>
    <w:rPr>
      <w:rFonts w:ascii="Calibri Light" w:eastAsia="Times New Roman" w:hAnsi="Calibri Light" w:cs="Times New Roman"/>
      <w:b/>
      <w:bCs/>
      <w:i/>
      <w:iCs/>
      <w:sz w:val="28"/>
      <w:szCs w:val="28"/>
    </w:rPr>
  </w:style>
  <w:style w:type="paragraph" w:styleId="ListParagraph">
    <w:name w:val="List Paragraph"/>
    <w:basedOn w:val="Normal"/>
    <w:uiPriority w:val="1"/>
    <w:qFormat/>
    <w:rsid w:val="00250323"/>
    <w:pPr>
      <w:widowControl w:val="0"/>
      <w:autoSpaceDE w:val="0"/>
      <w:autoSpaceDN w:val="0"/>
      <w:ind w:left="142" w:hanging="128"/>
    </w:pPr>
    <w:rPr>
      <w:sz w:val="22"/>
      <w:szCs w:val="22"/>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Indent 2"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3A1F"/>
    <w:rPr>
      <w:sz w:val="28"/>
      <w:szCs w:val="28"/>
    </w:rPr>
  </w:style>
  <w:style w:type="paragraph" w:styleId="Heading1">
    <w:name w:val="heading 1"/>
    <w:basedOn w:val="Normal"/>
    <w:next w:val="Normal"/>
    <w:link w:val="Heading1Char"/>
    <w:qFormat/>
    <w:rsid w:val="00CD4E59"/>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semiHidden/>
    <w:unhideWhenUsed/>
    <w:qFormat/>
    <w:rsid w:val="00250323"/>
    <w:pPr>
      <w:keepNext/>
      <w:spacing w:before="240" w:after="60"/>
      <w:outlineLvl w:val="1"/>
    </w:pPr>
    <w:rPr>
      <w:rFonts w:ascii="Calibri Light" w:hAnsi="Calibri Light"/>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next w:val="Normal"/>
    <w:autoRedefine/>
    <w:semiHidden/>
    <w:rsid w:val="00E04DC3"/>
    <w:pPr>
      <w:spacing w:after="160" w:line="240" w:lineRule="exact"/>
    </w:pPr>
    <w:rPr>
      <w:szCs w:val="22"/>
    </w:rPr>
  </w:style>
  <w:style w:type="paragraph" w:styleId="BodyTextIndent2">
    <w:name w:val="Body Text Indent 2"/>
    <w:basedOn w:val="Normal"/>
    <w:link w:val="BodyTextIndent2Char"/>
    <w:uiPriority w:val="99"/>
    <w:rsid w:val="00E04DC3"/>
    <w:pPr>
      <w:ind w:firstLine="851"/>
      <w:jc w:val="both"/>
    </w:pPr>
    <w:rPr>
      <w:rFonts w:ascii=".VnTime" w:hAnsi=".VnTime"/>
      <w:i/>
      <w:iCs/>
      <w:szCs w:val="24"/>
      <w:lang w:val="x-none" w:eastAsia="x-none"/>
    </w:rPr>
  </w:style>
  <w:style w:type="paragraph" w:styleId="Footer">
    <w:name w:val="footer"/>
    <w:basedOn w:val="Normal"/>
    <w:link w:val="FooterChar"/>
    <w:rsid w:val="00E04DC3"/>
    <w:pPr>
      <w:tabs>
        <w:tab w:val="center" w:pos="4320"/>
        <w:tab w:val="right" w:pos="8640"/>
      </w:tabs>
    </w:pPr>
    <w:rPr>
      <w:sz w:val="24"/>
      <w:szCs w:val="24"/>
      <w:lang w:val="x-none" w:eastAsia="x-none"/>
    </w:rPr>
  </w:style>
  <w:style w:type="character" w:styleId="PageNumber">
    <w:name w:val="page number"/>
    <w:basedOn w:val="DefaultParagraphFont"/>
    <w:rsid w:val="00E04DC3"/>
  </w:style>
  <w:style w:type="paragraph" w:customStyle="1" w:styleId="Char">
    <w:name w:val="Char"/>
    <w:basedOn w:val="Normal"/>
    <w:next w:val="Normal"/>
    <w:autoRedefine/>
    <w:semiHidden/>
    <w:rsid w:val="00BE4F95"/>
    <w:pPr>
      <w:spacing w:after="160" w:line="240" w:lineRule="exact"/>
    </w:pPr>
    <w:rPr>
      <w:szCs w:val="22"/>
    </w:rPr>
  </w:style>
  <w:style w:type="paragraph" w:styleId="BlockText">
    <w:name w:val="Block Text"/>
    <w:basedOn w:val="Normal"/>
    <w:rsid w:val="002A6E4E"/>
    <w:pPr>
      <w:tabs>
        <w:tab w:val="left" w:pos="567"/>
        <w:tab w:val="left" w:pos="709"/>
      </w:tabs>
      <w:ind w:left="-426" w:right="-999"/>
      <w:jc w:val="center"/>
    </w:pPr>
    <w:rPr>
      <w:rFonts w:ascii=".VnTimeH" w:hAnsi=".VnTimeH"/>
      <w:b/>
      <w:sz w:val="24"/>
    </w:rPr>
  </w:style>
  <w:style w:type="character" w:customStyle="1" w:styleId="Bodytext">
    <w:name w:val="Body text_"/>
    <w:link w:val="BodyText1"/>
    <w:rsid w:val="00663E1F"/>
    <w:rPr>
      <w:sz w:val="28"/>
      <w:szCs w:val="28"/>
      <w:shd w:val="clear" w:color="auto" w:fill="FFFFFF"/>
      <w:lang w:bidi="ar-SA"/>
    </w:rPr>
  </w:style>
  <w:style w:type="paragraph" w:customStyle="1" w:styleId="BodyText1">
    <w:name w:val="Body Text1"/>
    <w:basedOn w:val="Normal"/>
    <w:link w:val="Bodytext"/>
    <w:rsid w:val="00663E1F"/>
    <w:pPr>
      <w:widowControl w:val="0"/>
      <w:shd w:val="clear" w:color="auto" w:fill="FFFFFF"/>
      <w:spacing w:before="420" w:after="60" w:line="240" w:lineRule="atLeast"/>
      <w:jc w:val="both"/>
    </w:pPr>
    <w:rPr>
      <w:shd w:val="clear" w:color="auto" w:fill="FFFFFF"/>
      <w:lang w:val="x-none" w:eastAsia="x-none"/>
    </w:rPr>
  </w:style>
  <w:style w:type="paragraph" w:styleId="Header">
    <w:name w:val="header"/>
    <w:basedOn w:val="Normal"/>
    <w:link w:val="HeaderChar"/>
    <w:uiPriority w:val="99"/>
    <w:rsid w:val="00051BD8"/>
    <w:pPr>
      <w:tabs>
        <w:tab w:val="center" w:pos="4320"/>
        <w:tab w:val="right" w:pos="8640"/>
      </w:tabs>
    </w:pPr>
    <w:rPr>
      <w:lang w:val="x-none" w:eastAsia="x-none"/>
    </w:rPr>
  </w:style>
  <w:style w:type="character" w:customStyle="1" w:styleId="BodyTextIndent2Char">
    <w:name w:val="Body Text Indent 2 Char"/>
    <w:link w:val="BodyTextIndent2"/>
    <w:uiPriority w:val="99"/>
    <w:rsid w:val="00B41980"/>
    <w:rPr>
      <w:rFonts w:ascii=".VnTime" w:hAnsi=".VnTime"/>
      <w:i/>
      <w:iCs/>
      <w:sz w:val="28"/>
      <w:szCs w:val="24"/>
    </w:rPr>
  </w:style>
  <w:style w:type="paragraph" w:styleId="BalloonText">
    <w:name w:val="Balloon Text"/>
    <w:basedOn w:val="Normal"/>
    <w:link w:val="BalloonTextChar"/>
    <w:rsid w:val="006D6E34"/>
    <w:rPr>
      <w:rFonts w:ascii="Tahoma" w:hAnsi="Tahoma"/>
      <w:sz w:val="16"/>
      <w:szCs w:val="16"/>
      <w:lang w:val="x-none" w:eastAsia="x-none"/>
    </w:rPr>
  </w:style>
  <w:style w:type="character" w:customStyle="1" w:styleId="BalloonTextChar">
    <w:name w:val="Balloon Text Char"/>
    <w:link w:val="BalloonText"/>
    <w:rsid w:val="006D6E34"/>
    <w:rPr>
      <w:rFonts w:ascii="Tahoma" w:hAnsi="Tahoma" w:cs="Tahoma"/>
      <w:sz w:val="16"/>
      <w:szCs w:val="16"/>
    </w:rPr>
  </w:style>
  <w:style w:type="paragraph" w:styleId="BodyTextIndent">
    <w:name w:val="Body Text Indent"/>
    <w:basedOn w:val="Normal"/>
    <w:link w:val="BodyTextIndentChar"/>
    <w:rsid w:val="001453AE"/>
    <w:pPr>
      <w:spacing w:after="120"/>
      <w:ind w:left="360"/>
    </w:pPr>
    <w:rPr>
      <w:lang w:val="x-none" w:eastAsia="x-none"/>
    </w:rPr>
  </w:style>
  <w:style w:type="character" w:customStyle="1" w:styleId="BodyTextIndentChar">
    <w:name w:val="Body Text Indent Char"/>
    <w:link w:val="BodyTextIndent"/>
    <w:rsid w:val="001453AE"/>
    <w:rPr>
      <w:sz w:val="28"/>
      <w:szCs w:val="28"/>
    </w:rPr>
  </w:style>
  <w:style w:type="paragraph" w:customStyle="1" w:styleId="CharChar3CharCharCharCharCharCharCharCharCharCharCharCharCharCharCharCharCharCharCharCharCharCharCharChar">
    <w:name w:val="Char Char3 Char Char Char Char Char Char Char Char Char Char Char Char Char Char Char Char Char Char Char Char Char Char Char Char"/>
    <w:basedOn w:val="Normal"/>
    <w:rsid w:val="00C351E6"/>
    <w:pPr>
      <w:spacing w:after="160" w:line="240" w:lineRule="exact"/>
    </w:pPr>
    <w:rPr>
      <w:rFonts w:ascii="Verdana" w:hAnsi="Verdana"/>
      <w:sz w:val="20"/>
      <w:szCs w:val="20"/>
    </w:rPr>
  </w:style>
  <w:style w:type="character" w:customStyle="1" w:styleId="HeaderChar">
    <w:name w:val="Header Char"/>
    <w:link w:val="Header"/>
    <w:uiPriority w:val="99"/>
    <w:rsid w:val="004D2CB7"/>
    <w:rPr>
      <w:sz w:val="28"/>
      <w:szCs w:val="28"/>
    </w:rPr>
  </w:style>
  <w:style w:type="character" w:customStyle="1" w:styleId="Heading1Char">
    <w:name w:val="Heading 1 Char"/>
    <w:link w:val="Heading1"/>
    <w:rsid w:val="00CD4E59"/>
    <w:rPr>
      <w:rFonts w:ascii="Arial" w:hAnsi="Arial"/>
      <w:b/>
      <w:bCs/>
      <w:kern w:val="32"/>
      <w:sz w:val="32"/>
      <w:szCs w:val="32"/>
      <w:lang w:val="x-none" w:eastAsia="x-none"/>
    </w:rPr>
  </w:style>
  <w:style w:type="paragraph" w:customStyle="1" w:styleId="TableContents">
    <w:name w:val="Table Contents"/>
    <w:basedOn w:val="Normal"/>
    <w:rsid w:val="00073A1F"/>
    <w:pPr>
      <w:widowControl w:val="0"/>
      <w:suppressLineNumbers/>
      <w:suppressAutoHyphens/>
    </w:pPr>
    <w:rPr>
      <w:rFonts w:eastAsia="Lucida Sans Unicode"/>
      <w:kern w:val="2"/>
      <w:szCs w:val="24"/>
      <w:lang w:val="vi-VN"/>
    </w:rPr>
  </w:style>
  <w:style w:type="character" w:customStyle="1" w:styleId="FooterChar">
    <w:name w:val="Footer Char"/>
    <w:link w:val="Footer"/>
    <w:rsid w:val="001B5FAB"/>
    <w:rPr>
      <w:sz w:val="24"/>
      <w:szCs w:val="24"/>
    </w:rPr>
  </w:style>
  <w:style w:type="table" w:styleId="TableGrid">
    <w:name w:val="Table Grid"/>
    <w:basedOn w:val="TableNormal"/>
    <w:rsid w:val="003F79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0">
    <w:name w:val="Body Text"/>
    <w:basedOn w:val="Normal"/>
    <w:link w:val="BodyTextChar"/>
    <w:rsid w:val="00C16D1B"/>
    <w:pPr>
      <w:spacing w:after="120"/>
    </w:pPr>
  </w:style>
  <w:style w:type="character" w:customStyle="1" w:styleId="BodyTextChar">
    <w:name w:val="Body Text Char"/>
    <w:link w:val="BodyText0"/>
    <w:rsid w:val="00C16D1B"/>
    <w:rPr>
      <w:sz w:val="28"/>
      <w:szCs w:val="28"/>
    </w:rPr>
  </w:style>
  <w:style w:type="character" w:customStyle="1" w:styleId="Heading2Char">
    <w:name w:val="Heading 2 Char"/>
    <w:link w:val="Heading2"/>
    <w:semiHidden/>
    <w:rsid w:val="00250323"/>
    <w:rPr>
      <w:rFonts w:ascii="Calibri Light" w:eastAsia="Times New Roman" w:hAnsi="Calibri Light" w:cs="Times New Roman"/>
      <w:b/>
      <w:bCs/>
      <w:i/>
      <w:iCs/>
      <w:sz w:val="28"/>
      <w:szCs w:val="28"/>
    </w:rPr>
  </w:style>
  <w:style w:type="paragraph" w:styleId="ListParagraph">
    <w:name w:val="List Paragraph"/>
    <w:basedOn w:val="Normal"/>
    <w:uiPriority w:val="1"/>
    <w:qFormat/>
    <w:rsid w:val="00250323"/>
    <w:pPr>
      <w:widowControl w:val="0"/>
      <w:autoSpaceDE w:val="0"/>
      <w:autoSpaceDN w:val="0"/>
      <w:ind w:left="142" w:hanging="128"/>
    </w:pPr>
    <w:rPr>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2059">
      <w:bodyDiv w:val="1"/>
      <w:marLeft w:val="0"/>
      <w:marRight w:val="0"/>
      <w:marTop w:val="0"/>
      <w:marBottom w:val="0"/>
      <w:divBdr>
        <w:top w:val="none" w:sz="0" w:space="0" w:color="auto"/>
        <w:left w:val="none" w:sz="0" w:space="0" w:color="auto"/>
        <w:bottom w:val="none" w:sz="0" w:space="0" w:color="auto"/>
        <w:right w:val="none" w:sz="0" w:space="0" w:color="auto"/>
      </w:divBdr>
    </w:div>
    <w:div w:id="35206767">
      <w:bodyDiv w:val="1"/>
      <w:marLeft w:val="0"/>
      <w:marRight w:val="0"/>
      <w:marTop w:val="0"/>
      <w:marBottom w:val="0"/>
      <w:divBdr>
        <w:top w:val="none" w:sz="0" w:space="0" w:color="auto"/>
        <w:left w:val="none" w:sz="0" w:space="0" w:color="auto"/>
        <w:bottom w:val="none" w:sz="0" w:space="0" w:color="auto"/>
        <w:right w:val="none" w:sz="0" w:space="0" w:color="auto"/>
      </w:divBdr>
    </w:div>
    <w:div w:id="53285744">
      <w:bodyDiv w:val="1"/>
      <w:marLeft w:val="0"/>
      <w:marRight w:val="0"/>
      <w:marTop w:val="0"/>
      <w:marBottom w:val="0"/>
      <w:divBdr>
        <w:top w:val="none" w:sz="0" w:space="0" w:color="auto"/>
        <w:left w:val="none" w:sz="0" w:space="0" w:color="auto"/>
        <w:bottom w:val="none" w:sz="0" w:space="0" w:color="auto"/>
        <w:right w:val="none" w:sz="0" w:space="0" w:color="auto"/>
      </w:divBdr>
    </w:div>
    <w:div w:id="131288137">
      <w:bodyDiv w:val="1"/>
      <w:marLeft w:val="0"/>
      <w:marRight w:val="0"/>
      <w:marTop w:val="0"/>
      <w:marBottom w:val="0"/>
      <w:divBdr>
        <w:top w:val="none" w:sz="0" w:space="0" w:color="auto"/>
        <w:left w:val="none" w:sz="0" w:space="0" w:color="auto"/>
        <w:bottom w:val="none" w:sz="0" w:space="0" w:color="auto"/>
        <w:right w:val="none" w:sz="0" w:space="0" w:color="auto"/>
      </w:divBdr>
    </w:div>
    <w:div w:id="135922541">
      <w:bodyDiv w:val="1"/>
      <w:marLeft w:val="0"/>
      <w:marRight w:val="0"/>
      <w:marTop w:val="0"/>
      <w:marBottom w:val="0"/>
      <w:divBdr>
        <w:top w:val="none" w:sz="0" w:space="0" w:color="auto"/>
        <w:left w:val="none" w:sz="0" w:space="0" w:color="auto"/>
        <w:bottom w:val="none" w:sz="0" w:space="0" w:color="auto"/>
        <w:right w:val="none" w:sz="0" w:space="0" w:color="auto"/>
      </w:divBdr>
    </w:div>
    <w:div w:id="170339391">
      <w:bodyDiv w:val="1"/>
      <w:marLeft w:val="0"/>
      <w:marRight w:val="0"/>
      <w:marTop w:val="0"/>
      <w:marBottom w:val="0"/>
      <w:divBdr>
        <w:top w:val="none" w:sz="0" w:space="0" w:color="auto"/>
        <w:left w:val="none" w:sz="0" w:space="0" w:color="auto"/>
        <w:bottom w:val="none" w:sz="0" w:space="0" w:color="auto"/>
        <w:right w:val="none" w:sz="0" w:space="0" w:color="auto"/>
      </w:divBdr>
    </w:div>
    <w:div w:id="191309239">
      <w:bodyDiv w:val="1"/>
      <w:marLeft w:val="0"/>
      <w:marRight w:val="0"/>
      <w:marTop w:val="0"/>
      <w:marBottom w:val="0"/>
      <w:divBdr>
        <w:top w:val="none" w:sz="0" w:space="0" w:color="auto"/>
        <w:left w:val="none" w:sz="0" w:space="0" w:color="auto"/>
        <w:bottom w:val="none" w:sz="0" w:space="0" w:color="auto"/>
        <w:right w:val="none" w:sz="0" w:space="0" w:color="auto"/>
      </w:divBdr>
    </w:div>
    <w:div w:id="193230886">
      <w:bodyDiv w:val="1"/>
      <w:marLeft w:val="0"/>
      <w:marRight w:val="0"/>
      <w:marTop w:val="0"/>
      <w:marBottom w:val="0"/>
      <w:divBdr>
        <w:top w:val="none" w:sz="0" w:space="0" w:color="auto"/>
        <w:left w:val="none" w:sz="0" w:space="0" w:color="auto"/>
        <w:bottom w:val="none" w:sz="0" w:space="0" w:color="auto"/>
        <w:right w:val="none" w:sz="0" w:space="0" w:color="auto"/>
      </w:divBdr>
    </w:div>
    <w:div w:id="303780834">
      <w:bodyDiv w:val="1"/>
      <w:marLeft w:val="0"/>
      <w:marRight w:val="0"/>
      <w:marTop w:val="0"/>
      <w:marBottom w:val="0"/>
      <w:divBdr>
        <w:top w:val="none" w:sz="0" w:space="0" w:color="auto"/>
        <w:left w:val="none" w:sz="0" w:space="0" w:color="auto"/>
        <w:bottom w:val="none" w:sz="0" w:space="0" w:color="auto"/>
        <w:right w:val="none" w:sz="0" w:space="0" w:color="auto"/>
      </w:divBdr>
    </w:div>
    <w:div w:id="378432342">
      <w:bodyDiv w:val="1"/>
      <w:marLeft w:val="0"/>
      <w:marRight w:val="0"/>
      <w:marTop w:val="0"/>
      <w:marBottom w:val="0"/>
      <w:divBdr>
        <w:top w:val="none" w:sz="0" w:space="0" w:color="auto"/>
        <w:left w:val="none" w:sz="0" w:space="0" w:color="auto"/>
        <w:bottom w:val="none" w:sz="0" w:space="0" w:color="auto"/>
        <w:right w:val="none" w:sz="0" w:space="0" w:color="auto"/>
      </w:divBdr>
    </w:div>
    <w:div w:id="426967196">
      <w:bodyDiv w:val="1"/>
      <w:marLeft w:val="0"/>
      <w:marRight w:val="0"/>
      <w:marTop w:val="0"/>
      <w:marBottom w:val="0"/>
      <w:divBdr>
        <w:top w:val="none" w:sz="0" w:space="0" w:color="auto"/>
        <w:left w:val="none" w:sz="0" w:space="0" w:color="auto"/>
        <w:bottom w:val="none" w:sz="0" w:space="0" w:color="auto"/>
        <w:right w:val="none" w:sz="0" w:space="0" w:color="auto"/>
      </w:divBdr>
    </w:div>
    <w:div w:id="558594023">
      <w:bodyDiv w:val="1"/>
      <w:marLeft w:val="0"/>
      <w:marRight w:val="0"/>
      <w:marTop w:val="0"/>
      <w:marBottom w:val="0"/>
      <w:divBdr>
        <w:top w:val="none" w:sz="0" w:space="0" w:color="auto"/>
        <w:left w:val="none" w:sz="0" w:space="0" w:color="auto"/>
        <w:bottom w:val="none" w:sz="0" w:space="0" w:color="auto"/>
        <w:right w:val="none" w:sz="0" w:space="0" w:color="auto"/>
      </w:divBdr>
    </w:div>
    <w:div w:id="573977750">
      <w:bodyDiv w:val="1"/>
      <w:marLeft w:val="0"/>
      <w:marRight w:val="0"/>
      <w:marTop w:val="0"/>
      <w:marBottom w:val="0"/>
      <w:divBdr>
        <w:top w:val="none" w:sz="0" w:space="0" w:color="auto"/>
        <w:left w:val="none" w:sz="0" w:space="0" w:color="auto"/>
        <w:bottom w:val="none" w:sz="0" w:space="0" w:color="auto"/>
        <w:right w:val="none" w:sz="0" w:space="0" w:color="auto"/>
      </w:divBdr>
    </w:div>
    <w:div w:id="584924004">
      <w:bodyDiv w:val="1"/>
      <w:marLeft w:val="0"/>
      <w:marRight w:val="0"/>
      <w:marTop w:val="0"/>
      <w:marBottom w:val="0"/>
      <w:divBdr>
        <w:top w:val="none" w:sz="0" w:space="0" w:color="auto"/>
        <w:left w:val="none" w:sz="0" w:space="0" w:color="auto"/>
        <w:bottom w:val="none" w:sz="0" w:space="0" w:color="auto"/>
        <w:right w:val="none" w:sz="0" w:space="0" w:color="auto"/>
      </w:divBdr>
    </w:div>
    <w:div w:id="640623163">
      <w:bodyDiv w:val="1"/>
      <w:marLeft w:val="0"/>
      <w:marRight w:val="0"/>
      <w:marTop w:val="0"/>
      <w:marBottom w:val="0"/>
      <w:divBdr>
        <w:top w:val="none" w:sz="0" w:space="0" w:color="auto"/>
        <w:left w:val="none" w:sz="0" w:space="0" w:color="auto"/>
        <w:bottom w:val="none" w:sz="0" w:space="0" w:color="auto"/>
        <w:right w:val="none" w:sz="0" w:space="0" w:color="auto"/>
      </w:divBdr>
    </w:div>
    <w:div w:id="677579595">
      <w:bodyDiv w:val="1"/>
      <w:marLeft w:val="0"/>
      <w:marRight w:val="0"/>
      <w:marTop w:val="0"/>
      <w:marBottom w:val="0"/>
      <w:divBdr>
        <w:top w:val="none" w:sz="0" w:space="0" w:color="auto"/>
        <w:left w:val="none" w:sz="0" w:space="0" w:color="auto"/>
        <w:bottom w:val="none" w:sz="0" w:space="0" w:color="auto"/>
        <w:right w:val="none" w:sz="0" w:space="0" w:color="auto"/>
      </w:divBdr>
    </w:div>
    <w:div w:id="706687363">
      <w:bodyDiv w:val="1"/>
      <w:marLeft w:val="0"/>
      <w:marRight w:val="0"/>
      <w:marTop w:val="0"/>
      <w:marBottom w:val="0"/>
      <w:divBdr>
        <w:top w:val="none" w:sz="0" w:space="0" w:color="auto"/>
        <w:left w:val="none" w:sz="0" w:space="0" w:color="auto"/>
        <w:bottom w:val="none" w:sz="0" w:space="0" w:color="auto"/>
        <w:right w:val="none" w:sz="0" w:space="0" w:color="auto"/>
      </w:divBdr>
    </w:div>
    <w:div w:id="721832634">
      <w:bodyDiv w:val="1"/>
      <w:marLeft w:val="0"/>
      <w:marRight w:val="0"/>
      <w:marTop w:val="0"/>
      <w:marBottom w:val="0"/>
      <w:divBdr>
        <w:top w:val="none" w:sz="0" w:space="0" w:color="auto"/>
        <w:left w:val="none" w:sz="0" w:space="0" w:color="auto"/>
        <w:bottom w:val="none" w:sz="0" w:space="0" w:color="auto"/>
        <w:right w:val="none" w:sz="0" w:space="0" w:color="auto"/>
      </w:divBdr>
    </w:div>
    <w:div w:id="754859632">
      <w:bodyDiv w:val="1"/>
      <w:marLeft w:val="0"/>
      <w:marRight w:val="0"/>
      <w:marTop w:val="0"/>
      <w:marBottom w:val="0"/>
      <w:divBdr>
        <w:top w:val="none" w:sz="0" w:space="0" w:color="auto"/>
        <w:left w:val="none" w:sz="0" w:space="0" w:color="auto"/>
        <w:bottom w:val="none" w:sz="0" w:space="0" w:color="auto"/>
        <w:right w:val="none" w:sz="0" w:space="0" w:color="auto"/>
      </w:divBdr>
    </w:div>
    <w:div w:id="989557511">
      <w:bodyDiv w:val="1"/>
      <w:marLeft w:val="0"/>
      <w:marRight w:val="0"/>
      <w:marTop w:val="0"/>
      <w:marBottom w:val="0"/>
      <w:divBdr>
        <w:top w:val="none" w:sz="0" w:space="0" w:color="auto"/>
        <w:left w:val="none" w:sz="0" w:space="0" w:color="auto"/>
        <w:bottom w:val="none" w:sz="0" w:space="0" w:color="auto"/>
        <w:right w:val="none" w:sz="0" w:space="0" w:color="auto"/>
      </w:divBdr>
    </w:div>
    <w:div w:id="1042554732">
      <w:bodyDiv w:val="1"/>
      <w:marLeft w:val="0"/>
      <w:marRight w:val="0"/>
      <w:marTop w:val="0"/>
      <w:marBottom w:val="0"/>
      <w:divBdr>
        <w:top w:val="none" w:sz="0" w:space="0" w:color="auto"/>
        <w:left w:val="none" w:sz="0" w:space="0" w:color="auto"/>
        <w:bottom w:val="none" w:sz="0" w:space="0" w:color="auto"/>
        <w:right w:val="none" w:sz="0" w:space="0" w:color="auto"/>
      </w:divBdr>
    </w:div>
    <w:div w:id="1095517596">
      <w:bodyDiv w:val="1"/>
      <w:marLeft w:val="0"/>
      <w:marRight w:val="0"/>
      <w:marTop w:val="0"/>
      <w:marBottom w:val="0"/>
      <w:divBdr>
        <w:top w:val="none" w:sz="0" w:space="0" w:color="auto"/>
        <w:left w:val="none" w:sz="0" w:space="0" w:color="auto"/>
        <w:bottom w:val="none" w:sz="0" w:space="0" w:color="auto"/>
        <w:right w:val="none" w:sz="0" w:space="0" w:color="auto"/>
      </w:divBdr>
    </w:div>
    <w:div w:id="1106734755">
      <w:bodyDiv w:val="1"/>
      <w:marLeft w:val="0"/>
      <w:marRight w:val="0"/>
      <w:marTop w:val="0"/>
      <w:marBottom w:val="0"/>
      <w:divBdr>
        <w:top w:val="none" w:sz="0" w:space="0" w:color="auto"/>
        <w:left w:val="none" w:sz="0" w:space="0" w:color="auto"/>
        <w:bottom w:val="none" w:sz="0" w:space="0" w:color="auto"/>
        <w:right w:val="none" w:sz="0" w:space="0" w:color="auto"/>
      </w:divBdr>
    </w:div>
    <w:div w:id="1147283079">
      <w:bodyDiv w:val="1"/>
      <w:marLeft w:val="0"/>
      <w:marRight w:val="0"/>
      <w:marTop w:val="0"/>
      <w:marBottom w:val="0"/>
      <w:divBdr>
        <w:top w:val="none" w:sz="0" w:space="0" w:color="auto"/>
        <w:left w:val="none" w:sz="0" w:space="0" w:color="auto"/>
        <w:bottom w:val="none" w:sz="0" w:space="0" w:color="auto"/>
        <w:right w:val="none" w:sz="0" w:space="0" w:color="auto"/>
      </w:divBdr>
    </w:div>
    <w:div w:id="1152210224">
      <w:bodyDiv w:val="1"/>
      <w:marLeft w:val="0"/>
      <w:marRight w:val="0"/>
      <w:marTop w:val="0"/>
      <w:marBottom w:val="0"/>
      <w:divBdr>
        <w:top w:val="none" w:sz="0" w:space="0" w:color="auto"/>
        <w:left w:val="none" w:sz="0" w:space="0" w:color="auto"/>
        <w:bottom w:val="none" w:sz="0" w:space="0" w:color="auto"/>
        <w:right w:val="none" w:sz="0" w:space="0" w:color="auto"/>
      </w:divBdr>
    </w:div>
    <w:div w:id="1152672093">
      <w:bodyDiv w:val="1"/>
      <w:marLeft w:val="0"/>
      <w:marRight w:val="0"/>
      <w:marTop w:val="0"/>
      <w:marBottom w:val="0"/>
      <w:divBdr>
        <w:top w:val="none" w:sz="0" w:space="0" w:color="auto"/>
        <w:left w:val="none" w:sz="0" w:space="0" w:color="auto"/>
        <w:bottom w:val="none" w:sz="0" w:space="0" w:color="auto"/>
        <w:right w:val="none" w:sz="0" w:space="0" w:color="auto"/>
      </w:divBdr>
    </w:div>
    <w:div w:id="1171019395">
      <w:bodyDiv w:val="1"/>
      <w:marLeft w:val="0"/>
      <w:marRight w:val="0"/>
      <w:marTop w:val="0"/>
      <w:marBottom w:val="0"/>
      <w:divBdr>
        <w:top w:val="none" w:sz="0" w:space="0" w:color="auto"/>
        <w:left w:val="none" w:sz="0" w:space="0" w:color="auto"/>
        <w:bottom w:val="none" w:sz="0" w:space="0" w:color="auto"/>
        <w:right w:val="none" w:sz="0" w:space="0" w:color="auto"/>
      </w:divBdr>
    </w:div>
    <w:div w:id="1217086188">
      <w:bodyDiv w:val="1"/>
      <w:marLeft w:val="0"/>
      <w:marRight w:val="0"/>
      <w:marTop w:val="0"/>
      <w:marBottom w:val="0"/>
      <w:divBdr>
        <w:top w:val="none" w:sz="0" w:space="0" w:color="auto"/>
        <w:left w:val="none" w:sz="0" w:space="0" w:color="auto"/>
        <w:bottom w:val="none" w:sz="0" w:space="0" w:color="auto"/>
        <w:right w:val="none" w:sz="0" w:space="0" w:color="auto"/>
      </w:divBdr>
    </w:div>
    <w:div w:id="1330251550">
      <w:bodyDiv w:val="1"/>
      <w:marLeft w:val="0"/>
      <w:marRight w:val="0"/>
      <w:marTop w:val="0"/>
      <w:marBottom w:val="0"/>
      <w:divBdr>
        <w:top w:val="none" w:sz="0" w:space="0" w:color="auto"/>
        <w:left w:val="none" w:sz="0" w:space="0" w:color="auto"/>
        <w:bottom w:val="none" w:sz="0" w:space="0" w:color="auto"/>
        <w:right w:val="none" w:sz="0" w:space="0" w:color="auto"/>
      </w:divBdr>
    </w:div>
    <w:div w:id="1410352222">
      <w:bodyDiv w:val="1"/>
      <w:marLeft w:val="0"/>
      <w:marRight w:val="0"/>
      <w:marTop w:val="0"/>
      <w:marBottom w:val="0"/>
      <w:divBdr>
        <w:top w:val="none" w:sz="0" w:space="0" w:color="auto"/>
        <w:left w:val="none" w:sz="0" w:space="0" w:color="auto"/>
        <w:bottom w:val="none" w:sz="0" w:space="0" w:color="auto"/>
        <w:right w:val="none" w:sz="0" w:space="0" w:color="auto"/>
      </w:divBdr>
    </w:div>
    <w:div w:id="1488323705">
      <w:bodyDiv w:val="1"/>
      <w:marLeft w:val="0"/>
      <w:marRight w:val="0"/>
      <w:marTop w:val="0"/>
      <w:marBottom w:val="0"/>
      <w:divBdr>
        <w:top w:val="none" w:sz="0" w:space="0" w:color="auto"/>
        <w:left w:val="none" w:sz="0" w:space="0" w:color="auto"/>
        <w:bottom w:val="none" w:sz="0" w:space="0" w:color="auto"/>
        <w:right w:val="none" w:sz="0" w:space="0" w:color="auto"/>
      </w:divBdr>
    </w:div>
    <w:div w:id="1680035184">
      <w:bodyDiv w:val="1"/>
      <w:marLeft w:val="0"/>
      <w:marRight w:val="0"/>
      <w:marTop w:val="0"/>
      <w:marBottom w:val="0"/>
      <w:divBdr>
        <w:top w:val="none" w:sz="0" w:space="0" w:color="auto"/>
        <w:left w:val="none" w:sz="0" w:space="0" w:color="auto"/>
        <w:bottom w:val="none" w:sz="0" w:space="0" w:color="auto"/>
        <w:right w:val="none" w:sz="0" w:space="0" w:color="auto"/>
      </w:divBdr>
    </w:div>
    <w:div w:id="1711149925">
      <w:bodyDiv w:val="1"/>
      <w:marLeft w:val="0"/>
      <w:marRight w:val="0"/>
      <w:marTop w:val="0"/>
      <w:marBottom w:val="0"/>
      <w:divBdr>
        <w:top w:val="none" w:sz="0" w:space="0" w:color="auto"/>
        <w:left w:val="none" w:sz="0" w:space="0" w:color="auto"/>
        <w:bottom w:val="none" w:sz="0" w:space="0" w:color="auto"/>
        <w:right w:val="none" w:sz="0" w:space="0" w:color="auto"/>
      </w:divBdr>
    </w:div>
    <w:div w:id="1783571549">
      <w:bodyDiv w:val="1"/>
      <w:marLeft w:val="0"/>
      <w:marRight w:val="0"/>
      <w:marTop w:val="0"/>
      <w:marBottom w:val="0"/>
      <w:divBdr>
        <w:top w:val="none" w:sz="0" w:space="0" w:color="auto"/>
        <w:left w:val="none" w:sz="0" w:space="0" w:color="auto"/>
        <w:bottom w:val="none" w:sz="0" w:space="0" w:color="auto"/>
        <w:right w:val="none" w:sz="0" w:space="0" w:color="auto"/>
      </w:divBdr>
    </w:div>
    <w:div w:id="1799104122">
      <w:bodyDiv w:val="1"/>
      <w:marLeft w:val="0"/>
      <w:marRight w:val="0"/>
      <w:marTop w:val="0"/>
      <w:marBottom w:val="0"/>
      <w:divBdr>
        <w:top w:val="none" w:sz="0" w:space="0" w:color="auto"/>
        <w:left w:val="none" w:sz="0" w:space="0" w:color="auto"/>
        <w:bottom w:val="none" w:sz="0" w:space="0" w:color="auto"/>
        <w:right w:val="none" w:sz="0" w:space="0" w:color="auto"/>
      </w:divBdr>
    </w:div>
    <w:div w:id="1804078284">
      <w:bodyDiv w:val="1"/>
      <w:marLeft w:val="0"/>
      <w:marRight w:val="0"/>
      <w:marTop w:val="0"/>
      <w:marBottom w:val="0"/>
      <w:divBdr>
        <w:top w:val="none" w:sz="0" w:space="0" w:color="auto"/>
        <w:left w:val="none" w:sz="0" w:space="0" w:color="auto"/>
        <w:bottom w:val="none" w:sz="0" w:space="0" w:color="auto"/>
        <w:right w:val="none" w:sz="0" w:space="0" w:color="auto"/>
      </w:divBdr>
    </w:div>
    <w:div w:id="1848980380">
      <w:bodyDiv w:val="1"/>
      <w:marLeft w:val="0"/>
      <w:marRight w:val="0"/>
      <w:marTop w:val="0"/>
      <w:marBottom w:val="0"/>
      <w:divBdr>
        <w:top w:val="none" w:sz="0" w:space="0" w:color="auto"/>
        <w:left w:val="none" w:sz="0" w:space="0" w:color="auto"/>
        <w:bottom w:val="none" w:sz="0" w:space="0" w:color="auto"/>
        <w:right w:val="none" w:sz="0" w:space="0" w:color="auto"/>
      </w:divBdr>
    </w:div>
    <w:div w:id="1943802654">
      <w:bodyDiv w:val="1"/>
      <w:marLeft w:val="0"/>
      <w:marRight w:val="0"/>
      <w:marTop w:val="0"/>
      <w:marBottom w:val="0"/>
      <w:divBdr>
        <w:top w:val="none" w:sz="0" w:space="0" w:color="auto"/>
        <w:left w:val="none" w:sz="0" w:space="0" w:color="auto"/>
        <w:bottom w:val="none" w:sz="0" w:space="0" w:color="auto"/>
        <w:right w:val="none" w:sz="0" w:space="0" w:color="auto"/>
      </w:divBdr>
    </w:div>
    <w:div w:id="1950313500">
      <w:bodyDiv w:val="1"/>
      <w:marLeft w:val="0"/>
      <w:marRight w:val="0"/>
      <w:marTop w:val="0"/>
      <w:marBottom w:val="0"/>
      <w:divBdr>
        <w:top w:val="none" w:sz="0" w:space="0" w:color="auto"/>
        <w:left w:val="none" w:sz="0" w:space="0" w:color="auto"/>
        <w:bottom w:val="none" w:sz="0" w:space="0" w:color="auto"/>
        <w:right w:val="none" w:sz="0" w:space="0" w:color="auto"/>
      </w:divBdr>
    </w:div>
    <w:div w:id="2032485677">
      <w:bodyDiv w:val="1"/>
      <w:marLeft w:val="0"/>
      <w:marRight w:val="0"/>
      <w:marTop w:val="0"/>
      <w:marBottom w:val="0"/>
      <w:divBdr>
        <w:top w:val="none" w:sz="0" w:space="0" w:color="auto"/>
        <w:left w:val="none" w:sz="0" w:space="0" w:color="auto"/>
        <w:bottom w:val="none" w:sz="0" w:space="0" w:color="auto"/>
        <w:right w:val="none" w:sz="0" w:space="0" w:color="auto"/>
      </w:divBdr>
    </w:div>
    <w:div w:id="211454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F45AB-53D9-418D-A983-AD8D1E675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1825</Words>
  <Characters>10403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UỶ BAN NHÂN DÂN</vt:lpstr>
    </vt:vector>
  </TitlesOfParts>
  <Company>0915.11.92.98</Company>
  <LinksUpToDate>false</LinksUpToDate>
  <CharactersWithSpaces>12204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subject/>
  <dc:creator>0979.750.078</dc:creator>
  <cp:keywords/>
  <cp:lastModifiedBy>Administrator</cp:lastModifiedBy>
  <cp:revision>8</cp:revision>
  <cp:lastPrinted>2021-11-21T02:42:00Z</cp:lastPrinted>
  <dcterms:created xsi:type="dcterms:W3CDTF">2026-09-21T02:32:00Z</dcterms:created>
  <dcterms:modified xsi:type="dcterms:W3CDTF">2026-10-02T08:06:00Z</dcterms:modified>
</cp:coreProperties>
</file>