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171" w:type="dxa"/>
        <w:tblInd w:w="-219" w:type="dxa"/>
        <w:tblLayout w:type="fixed"/>
        <w:tblLook w:val="0000" w:firstRow="0" w:lastRow="0" w:firstColumn="0" w:lastColumn="0" w:noHBand="0" w:noVBand="0"/>
      </w:tblPr>
      <w:tblGrid>
        <w:gridCol w:w="6182"/>
        <w:gridCol w:w="6989"/>
      </w:tblGrid>
      <w:tr w:rsidR="00F97304" w:rsidTr="00F97304">
        <w:trPr>
          <w:trHeight w:val="863"/>
        </w:trPr>
        <w:tc>
          <w:tcPr>
            <w:tcW w:w="6182" w:type="dxa"/>
          </w:tcPr>
          <w:p w:rsidR="00F97304" w:rsidRDefault="00F97304" w:rsidP="00F97304">
            <w:pPr>
              <w:spacing w:after="0" w:line="240" w:lineRule="auto"/>
              <w:jc w:val="center"/>
              <w:rPr>
                <w:sz w:val="26"/>
                <w:szCs w:val="26"/>
                <w:lang w:val="fi-FI"/>
              </w:rPr>
            </w:pPr>
            <w:r>
              <w:rPr>
                <w:sz w:val="26"/>
                <w:szCs w:val="26"/>
              </w:rPr>
              <w:t>UBND TỈNH LẠNG SƠN</w:t>
            </w:r>
          </w:p>
          <w:p w:rsidR="00F97304" w:rsidRDefault="00F97304" w:rsidP="00F97304">
            <w:pPr>
              <w:spacing w:after="0" w:line="240" w:lineRule="auto"/>
              <w:jc w:val="center"/>
              <w:rPr>
                <w:b/>
                <w:bCs/>
                <w:sz w:val="26"/>
                <w:szCs w:val="26"/>
              </w:rPr>
            </w:pPr>
            <w:r>
              <w:rPr>
                <w:b/>
                <w:bCs/>
                <w:sz w:val="26"/>
                <w:szCs w:val="26"/>
              </w:rPr>
              <w:t>SỞ TÀI CHÍNH</w:t>
            </w:r>
          </w:p>
          <w:p w:rsidR="00F97304" w:rsidRPr="00F97304" w:rsidRDefault="00F97304" w:rsidP="00F97304">
            <w:pPr>
              <w:spacing w:after="0" w:line="240" w:lineRule="auto"/>
            </w:pPr>
            <w:r>
              <w:rPr>
                <w:noProof/>
              </w:rPr>
              <mc:AlternateContent>
                <mc:Choice Requires="wps">
                  <w:drawing>
                    <wp:anchor distT="0" distB="0" distL="114300" distR="114300" simplePos="0" relativeHeight="251661312" behindDoc="0" locked="0" layoutInCell="1" allowOverlap="1" wp14:anchorId="7CDC573E" wp14:editId="2C0BEB6C">
                      <wp:simplePos x="0" y="0"/>
                      <wp:positionH relativeFrom="column">
                        <wp:posOffset>1591310</wp:posOffset>
                      </wp:positionH>
                      <wp:positionV relativeFrom="paragraph">
                        <wp:posOffset>29210</wp:posOffset>
                      </wp:positionV>
                      <wp:extent cx="6477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B0D524C"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3pt,2.3pt" to="176.3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" strokeweight="1pt"/>
                  </w:pict>
                </mc:Fallback>
              </mc:AlternateContent>
            </w:r>
          </w:p>
        </w:tc>
        <w:tc>
          <w:tcPr>
            <w:tcW w:w="6989" w:type="dxa"/>
          </w:tcPr>
          <w:p w:rsidR="00F97304" w:rsidRDefault="00F97304" w:rsidP="00F97304">
            <w:pPr>
              <w:spacing w:after="0" w:line="240" w:lineRule="auto"/>
              <w:jc w:val="center"/>
              <w:rPr>
                <w:b/>
                <w:bCs/>
                <w:sz w:val="26"/>
                <w:szCs w:val="26"/>
                <w:lang w:val="fi-FI"/>
              </w:rPr>
            </w:pPr>
            <w:r>
              <w:rPr>
                <w:b/>
                <w:bCs/>
                <w:sz w:val="26"/>
                <w:szCs w:val="26"/>
              </w:rPr>
              <w:t>CỘNG HOÀ XÃ HỘI CHỦ NGHĨA VIỆT NAM</w:t>
            </w:r>
          </w:p>
          <w:p w:rsidR="00F97304" w:rsidRDefault="00F97304" w:rsidP="00F97304">
            <w:pPr>
              <w:spacing w:after="0" w:line="240" w:lineRule="auto"/>
              <w:jc w:val="center"/>
              <w:rPr>
                <w:b/>
                <w:bCs/>
              </w:rPr>
            </w:pPr>
            <w:r>
              <w:rPr>
                <w:b/>
                <w:bCs/>
              </w:rPr>
              <w:t>Độc lập - Tự do - Hạnh phúc</w:t>
            </w:r>
          </w:p>
          <w:p w:rsidR="00F97304" w:rsidRDefault="00F97304" w:rsidP="00F97304">
            <w:pPr>
              <w:spacing w:after="0" w:line="240" w:lineRule="auto"/>
              <w:jc w:val="center"/>
            </w:pPr>
            <w:r>
              <w:rPr>
                <w:noProof/>
              </w:rPr>
              <mc:AlternateContent>
                <mc:Choice Requires="wps">
                  <w:drawing>
                    <wp:anchor distT="0" distB="0" distL="114300" distR="114300" simplePos="0" relativeHeight="251662336" behindDoc="0" locked="0" layoutInCell="1" allowOverlap="1" wp14:anchorId="1B5BB617" wp14:editId="286552F8">
                      <wp:simplePos x="0" y="0"/>
                      <wp:positionH relativeFrom="column">
                        <wp:posOffset>1061720</wp:posOffset>
                      </wp:positionH>
                      <wp:positionV relativeFrom="paragraph">
                        <wp:posOffset>17145</wp:posOffset>
                      </wp:positionV>
                      <wp:extent cx="22288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96594E7"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6pt,1.35pt" to="259.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" strokeweight="1pt"/>
                  </w:pict>
                </mc:Fallback>
              </mc:AlternateContent>
            </w:r>
          </w:p>
        </w:tc>
      </w:tr>
    </w:tbl>
    <w:p w:rsidR="000E32ED" w:rsidRDefault="000E32ED" w:rsidP="00F97304">
      <w:pPr>
        <w:pStyle w:val="Heading1"/>
        <w:spacing w:before="240"/>
        <w:ind w:right="284"/>
        <w:rPr>
          <w:rFonts w:ascii="Times New Roman" w:hAnsi="Times New Roman"/>
          <w:szCs w:val="28"/>
          <w:lang w:val="en-US"/>
        </w:rPr>
      </w:pPr>
    </w:p>
    <w:p w:rsidR="00D80350" w:rsidRPr="00F97304" w:rsidRDefault="00651882" w:rsidP="00F97304">
      <w:pPr>
        <w:pStyle w:val="Heading1"/>
        <w:spacing w:before="240"/>
        <w:ind w:right="284"/>
        <w:rPr>
          <w:rFonts w:ascii="Times New Roman" w:hAnsi="Times New Roman"/>
          <w:szCs w:val="28"/>
          <w:lang w:val="en-US"/>
        </w:rPr>
      </w:pPr>
      <w:r w:rsidRPr="008754E5">
        <w:rPr>
          <w:rFonts w:ascii="Times New Roman" w:hAnsi="Times New Roman"/>
          <w:szCs w:val="28"/>
        </w:rPr>
        <w:t>BẢNG TỔNG HỢP Ý KIẾN</w:t>
      </w:r>
      <w:r w:rsidR="00F97304">
        <w:rPr>
          <w:rFonts w:ascii="Times New Roman" w:hAnsi="Times New Roman"/>
          <w:szCs w:val="28"/>
          <w:lang w:val="en-US"/>
        </w:rPr>
        <w:t>, TIẾP THU, GIẢI TRÌNH Ý KIẾN</w:t>
      </w:r>
      <w:r w:rsidRPr="008754E5">
        <w:rPr>
          <w:rFonts w:ascii="Times New Roman" w:hAnsi="Times New Roman"/>
          <w:szCs w:val="28"/>
        </w:rPr>
        <w:t xml:space="preserve"> GÓP Ý ĐỐI</w:t>
      </w:r>
      <w:r w:rsidR="00475878">
        <w:rPr>
          <w:rFonts w:ascii="Times New Roman" w:hAnsi="Times New Roman"/>
          <w:szCs w:val="28"/>
        </w:rPr>
        <w:t xml:space="preserve"> VỚI DỰ THẢO QUYẾT ĐỊNH CỦA U</w:t>
      </w:r>
      <w:r w:rsidR="00475878">
        <w:rPr>
          <w:rFonts w:ascii="Times New Roman" w:hAnsi="Times New Roman"/>
          <w:szCs w:val="28"/>
          <w:lang w:val="en-US"/>
        </w:rPr>
        <w:t>Ỷ BAN NHÂN DÂN</w:t>
      </w:r>
      <w:r w:rsidRPr="008754E5">
        <w:rPr>
          <w:rFonts w:ascii="Times New Roman" w:hAnsi="Times New Roman"/>
          <w:szCs w:val="28"/>
        </w:rPr>
        <w:t xml:space="preserve"> TỈNH </w:t>
      </w:r>
      <w:r w:rsidR="004F0B5E">
        <w:rPr>
          <w:rFonts w:ascii="Times New Roman" w:hAnsi="Times New Roman"/>
          <w:szCs w:val="28"/>
          <w:lang w:val="en-US"/>
        </w:rPr>
        <w:t>SỬA ĐỔI, BỔ SUNG MỘT SỐ NỘI DUNG CỦA QUY ĐỊNH BAN HÀNH KÈM THEO QUYẾT ĐỊNH SỐ 54/2024/QĐ-UBND (ĐÃ ĐƯỢC SỬA ĐỔI BỔ SUNG TẠI QUYẾT ĐỊNH SỐ 58/2025/QĐ-UBND)</w:t>
      </w:r>
    </w:p>
    <w:p w:rsidR="00F0575B" w:rsidRDefault="00F0575B">
      <w:pPr>
        <w:spacing w:before="120" w:after="0" w:line="240" w:lineRule="auto"/>
        <w:jc w:val="center"/>
        <w:rPr>
          <w:i/>
        </w:rPr>
      </w:pPr>
      <w:r>
        <w:rPr>
          <w:i/>
          <w:noProof/>
        </w:rPr>
        <mc:AlternateContent>
          <mc:Choice Requires="wps">
            <w:drawing>
              <wp:anchor distT="0" distB="0" distL="114300" distR="114300" simplePos="0" relativeHeight="251659264" behindDoc="0" locked="0" layoutInCell="1" allowOverlap="1">
                <wp:simplePos x="0" y="0"/>
                <wp:positionH relativeFrom="column">
                  <wp:posOffset>3329940</wp:posOffset>
                </wp:positionH>
                <wp:positionV relativeFrom="paragraph">
                  <wp:posOffset>84455</wp:posOffset>
                </wp:positionV>
                <wp:extent cx="1428750" cy="1"/>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1428750"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5E46E06"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2.2pt,6.65pt" to="374.7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" strokecolor="black [3040]"/>
            </w:pict>
          </mc:Fallback>
        </mc:AlternateContent>
      </w:r>
    </w:p>
    <w:p w:rsidR="005F33BE" w:rsidRDefault="005F33BE" w:rsidP="008754E5">
      <w:pPr>
        <w:spacing w:before="120" w:after="0" w:line="240" w:lineRule="auto"/>
        <w:ind w:firstLine="720"/>
        <w:jc w:val="both"/>
        <w:rPr>
          <w:lang w:val="nl-NL"/>
        </w:rPr>
      </w:pPr>
      <w:r>
        <w:rPr>
          <w:lang w:val="nl-NL"/>
        </w:rPr>
        <w:t xml:space="preserve">Căn cứ </w:t>
      </w:r>
      <w:r w:rsidR="00B52351" w:rsidRPr="00B52351">
        <w:rPr>
          <w:lang w:val="nl-NL"/>
        </w:rPr>
        <w:t xml:space="preserve">Luật </w:t>
      </w:r>
      <w:r w:rsidR="00B52351" w:rsidRPr="00B52351">
        <w:rPr>
          <w:lang w:val="pt-BR"/>
        </w:rPr>
        <w:t>Ban hành văn bản quy phạm pháp luật năm 2025, Nghị định số</w:t>
      </w:r>
      <w:r w:rsidR="00B52351">
        <w:rPr>
          <w:lang w:val="pt-BR"/>
        </w:rPr>
        <w:t xml:space="preserve"> 78/2025/NĐ-CP ngày 01/4/</w:t>
      </w:r>
      <w:r w:rsidR="00B52351" w:rsidRPr="00B52351">
        <w:rPr>
          <w:lang w:val="pt-BR"/>
        </w:rPr>
        <w:t>2025 của Chính phủ quy định chi tiết một số điều và biện pháp tổ chức, hướng dẫn thi hành Luật Ban hành văn bản quy phạm pháp luậ</w:t>
      </w:r>
      <w:r w:rsidR="00B52351">
        <w:rPr>
          <w:lang w:val="pt-BR"/>
        </w:rPr>
        <w:t xml:space="preserve">t, </w:t>
      </w:r>
      <w:r w:rsidR="00B52351" w:rsidRPr="00B52351">
        <w:rPr>
          <w:lang w:val="pt-BR"/>
        </w:rPr>
        <w:t>Nghị định số</w:t>
      </w:r>
      <w:r w:rsidR="00B52351" w:rsidRPr="00B52351">
        <w:t xml:space="preserve"> 187/2025/NĐ-CP</w:t>
      </w:r>
      <w:r w:rsidR="00B52351">
        <w:t xml:space="preserve"> ngày </w:t>
      </w:r>
      <w:r w:rsidR="00E54318">
        <w:rPr>
          <w:lang w:val="pt-BR"/>
        </w:rPr>
        <w:t>01/4/</w:t>
      </w:r>
      <w:r w:rsidR="00E54318" w:rsidRPr="00B52351">
        <w:rPr>
          <w:lang w:val="pt-BR"/>
        </w:rPr>
        <w:t>2025 của Chính phủ</w:t>
      </w:r>
      <w:r w:rsidR="00E54318">
        <w:rPr>
          <w:lang w:val="pt-BR"/>
        </w:rPr>
        <w:t xml:space="preserve"> </w:t>
      </w:r>
      <w:r w:rsidR="00E54318" w:rsidRPr="00E54318">
        <w:rPr>
          <w:iCs/>
          <w:lang w:val="vi-VN"/>
        </w:rPr>
        <w:t>sửa đổi, bổ sung một số điều của Nghị định số 78/2025/NĐ-CP ng</w:t>
      </w:r>
      <w:r w:rsidR="00E54318" w:rsidRPr="00E54318">
        <w:rPr>
          <w:iCs/>
        </w:rPr>
        <w:t>ày 01 tháng 4 năm 2025 c</w:t>
      </w:r>
      <w:r w:rsidR="00E54318" w:rsidRPr="00E54318">
        <w:rPr>
          <w:iCs/>
          <w:lang w:val="vi-VN"/>
        </w:rPr>
        <w:t>ủa Ch</w:t>
      </w:r>
      <w:r w:rsidR="00E54318" w:rsidRPr="00E54318">
        <w:rPr>
          <w:iCs/>
        </w:rPr>
        <w:t>ính ph</w:t>
      </w:r>
      <w:r w:rsidR="00E54318" w:rsidRPr="00E54318">
        <w:rPr>
          <w:iCs/>
          <w:lang w:val="vi-VN"/>
        </w:rPr>
        <w:t>ủ quy định chi tiết một số điều v</w:t>
      </w:r>
      <w:r w:rsidR="00E54318" w:rsidRPr="00E54318">
        <w:rPr>
          <w:iCs/>
        </w:rPr>
        <w:t>à bi</w:t>
      </w:r>
      <w:r w:rsidR="00E54318" w:rsidRPr="00E54318">
        <w:rPr>
          <w:iCs/>
          <w:lang w:val="vi-VN"/>
        </w:rPr>
        <w:t>ện ph</w:t>
      </w:r>
      <w:r w:rsidR="00E54318" w:rsidRPr="00E54318">
        <w:rPr>
          <w:iCs/>
        </w:rPr>
        <w:t>áp đ</w:t>
      </w:r>
      <w:r w:rsidR="00E54318" w:rsidRPr="00E54318">
        <w:rPr>
          <w:iCs/>
          <w:lang w:val="vi-VN"/>
        </w:rPr>
        <w:t>ể tổ chức, hướng dẫn thi h</w:t>
      </w:r>
      <w:r w:rsidR="00E54318" w:rsidRPr="00E54318">
        <w:rPr>
          <w:iCs/>
        </w:rPr>
        <w:t>ành Lu</w:t>
      </w:r>
      <w:r w:rsidR="00E54318" w:rsidRPr="00E54318">
        <w:rPr>
          <w:iCs/>
          <w:lang w:val="vi-VN"/>
        </w:rPr>
        <w:t>ật Ban h</w:t>
      </w:r>
      <w:r w:rsidR="00E54318" w:rsidRPr="00E54318">
        <w:rPr>
          <w:iCs/>
        </w:rPr>
        <w:t>ành văn b</w:t>
      </w:r>
      <w:r w:rsidR="00E54318" w:rsidRPr="00E54318">
        <w:rPr>
          <w:iCs/>
          <w:lang w:val="vi-VN"/>
        </w:rPr>
        <w:t>ản quy phạm ph</w:t>
      </w:r>
      <w:r w:rsidR="00E54318" w:rsidRPr="00E54318">
        <w:rPr>
          <w:iCs/>
        </w:rPr>
        <w:t>áp lu</w:t>
      </w:r>
      <w:r w:rsidR="00E54318" w:rsidRPr="00E54318">
        <w:rPr>
          <w:iCs/>
          <w:lang w:val="vi-VN"/>
        </w:rPr>
        <w:t>ật v</w:t>
      </w:r>
      <w:r w:rsidR="00E54318" w:rsidRPr="00E54318">
        <w:rPr>
          <w:iCs/>
        </w:rPr>
        <w:t>à Ngh</w:t>
      </w:r>
      <w:r w:rsidR="00E54318" w:rsidRPr="00E54318">
        <w:rPr>
          <w:iCs/>
          <w:lang w:val="vi-VN"/>
        </w:rPr>
        <w:t>ị định số 79/2025/NĐ-CP ng</w:t>
      </w:r>
      <w:r w:rsidR="00E54318" w:rsidRPr="00E54318">
        <w:rPr>
          <w:iCs/>
        </w:rPr>
        <w:t>ày 01 tháng 4 năm 2025 c</w:t>
      </w:r>
      <w:r w:rsidR="00E54318" w:rsidRPr="00E54318">
        <w:rPr>
          <w:iCs/>
          <w:lang w:val="vi-VN"/>
        </w:rPr>
        <w:t>ủa Ch</w:t>
      </w:r>
      <w:r w:rsidR="00E54318" w:rsidRPr="00E54318">
        <w:rPr>
          <w:iCs/>
        </w:rPr>
        <w:t>ính ph</w:t>
      </w:r>
      <w:r w:rsidR="00E54318" w:rsidRPr="00E54318">
        <w:rPr>
          <w:iCs/>
          <w:lang w:val="vi-VN"/>
        </w:rPr>
        <w:t>ủ về kiểm tra, r</w:t>
      </w:r>
      <w:r w:rsidR="00E54318" w:rsidRPr="00E54318">
        <w:rPr>
          <w:iCs/>
        </w:rPr>
        <w:t>à soát, h</w:t>
      </w:r>
      <w:r w:rsidR="00E54318" w:rsidRPr="00E54318">
        <w:rPr>
          <w:iCs/>
          <w:lang w:val="vi-VN"/>
        </w:rPr>
        <w:t>ệ thống h</w:t>
      </w:r>
      <w:r w:rsidR="00E54318" w:rsidRPr="00E54318">
        <w:rPr>
          <w:iCs/>
        </w:rPr>
        <w:t>óa và x</w:t>
      </w:r>
      <w:r w:rsidR="00E54318" w:rsidRPr="00E54318">
        <w:rPr>
          <w:iCs/>
          <w:lang w:val="vi-VN"/>
        </w:rPr>
        <w:t>ử l</w:t>
      </w:r>
      <w:r w:rsidR="00E54318" w:rsidRPr="00E54318">
        <w:rPr>
          <w:iCs/>
        </w:rPr>
        <w:t>ý văn b</w:t>
      </w:r>
      <w:r w:rsidR="00E54318" w:rsidRPr="00E54318">
        <w:rPr>
          <w:iCs/>
          <w:lang w:val="vi-VN"/>
        </w:rPr>
        <w:t>ản quy phạm ph</w:t>
      </w:r>
      <w:r w:rsidR="00E54318" w:rsidRPr="00E54318">
        <w:rPr>
          <w:iCs/>
        </w:rPr>
        <w:t>áp lu</w:t>
      </w:r>
      <w:r w:rsidR="00E54318" w:rsidRPr="00E54318">
        <w:rPr>
          <w:iCs/>
          <w:lang w:val="vi-VN"/>
        </w:rPr>
        <w:t>ật.</w:t>
      </w:r>
    </w:p>
    <w:p w:rsidR="00D80350" w:rsidRPr="008754E5" w:rsidRDefault="00324EA2" w:rsidP="008754E5">
      <w:pPr>
        <w:spacing w:before="120" w:after="0" w:line="240" w:lineRule="auto"/>
        <w:ind w:firstLine="720"/>
        <w:jc w:val="both"/>
        <w:rPr>
          <w:lang w:val="nl-NL"/>
        </w:rPr>
      </w:pPr>
      <w:r w:rsidRPr="00324EA2">
        <w:rPr>
          <w:lang w:val="nl-NL"/>
        </w:rPr>
        <w:t xml:space="preserve">Thực hiện nhiệm vụ của UBND tỉnh giao tại </w:t>
      </w:r>
      <w:r w:rsidRPr="00324EA2">
        <w:rPr>
          <w:lang w:val="pt-BR"/>
        </w:rPr>
        <w:t>Công văn số 6954</w:t>
      </w:r>
      <w:r w:rsidRPr="00324EA2">
        <w:rPr>
          <w:lang w:val="vi-VN"/>
        </w:rPr>
        <w:t>/VP-</w:t>
      </w:r>
      <w:r w:rsidRPr="00324EA2">
        <w:rPr>
          <w:lang w:val="pt-BR"/>
        </w:rPr>
        <w:t xml:space="preserve">KTTH ngày 04/8/2026 của Văn phòng UBND tỉnh về việc đồng ý xây dựng Quyết định của UBND tỉnh </w:t>
      </w:r>
      <w:r w:rsidRPr="00324EA2">
        <w:rPr>
          <w:lang w:val="vi-VN"/>
        </w:rPr>
        <w:t>sửa đổi, bổ sung</w:t>
      </w:r>
      <w:r w:rsidRPr="00324EA2">
        <w:rPr>
          <w:lang w:val="pt-BR"/>
        </w:rPr>
        <w:t xml:space="preserve"> một số nội dung của quy định ban hành kèm theo Quyết định số 54/2024/QĐ-UBND (đã được sửa đổi bổ sung tại Quyết định số 58/2025/QĐ-UBND)</w:t>
      </w:r>
      <w:r w:rsidR="008754E5">
        <w:rPr>
          <w:lang w:val="nl-NL"/>
        </w:rPr>
        <w:t xml:space="preserve">, </w:t>
      </w:r>
      <w:r w:rsidR="00651882" w:rsidRPr="000B6B2A">
        <w:t xml:space="preserve">Sở Tài chính </w:t>
      </w:r>
      <w:r w:rsidR="00E54318">
        <w:t>chủ trì</w:t>
      </w:r>
      <w:r w:rsidR="00651882" w:rsidRPr="000B6B2A">
        <w:t xml:space="preserve"> soạn thảo</w:t>
      </w:r>
      <w:r w:rsidR="00EF61B6">
        <w:t xml:space="preserve"> </w:t>
      </w:r>
      <w:r w:rsidRPr="00324EA2">
        <w:rPr>
          <w:bCs/>
          <w:lang w:val="nl-NL"/>
        </w:rPr>
        <w:t xml:space="preserve">Dự thảo </w:t>
      </w:r>
      <w:r w:rsidRPr="00324EA2">
        <w:rPr>
          <w:bCs/>
          <w:iCs/>
          <w:lang w:val="sq-AL"/>
        </w:rPr>
        <w:t xml:space="preserve">Quyết định của UBND tỉnh </w:t>
      </w:r>
      <w:r w:rsidRPr="00324EA2">
        <w:rPr>
          <w:bCs/>
          <w:iCs/>
          <w:lang w:val="pt-BR"/>
        </w:rPr>
        <w:t>s</w:t>
      </w:r>
      <w:r w:rsidRPr="00324EA2">
        <w:rPr>
          <w:bCs/>
          <w:iCs/>
          <w:lang w:val="da-DK"/>
        </w:rPr>
        <w:t xml:space="preserve">ửa đổi, bổ sung một số nội dung của Quy định ban hành kèm theo Quyết định số 54/2024/QĐ-UBND ngày 09/11/2024 của </w:t>
      </w:r>
      <w:r w:rsidRPr="00324EA2">
        <w:rPr>
          <w:bCs/>
          <w:iCs/>
          <w:lang w:val="pt-BR"/>
        </w:rPr>
        <w:t xml:space="preserve">UBND </w:t>
      </w:r>
      <w:r w:rsidRPr="00324EA2">
        <w:rPr>
          <w:bCs/>
          <w:iCs/>
          <w:lang w:val="da-DK"/>
        </w:rPr>
        <w:t>tỉnh ban hành Quy định quản lý nhà nước về Giá trên địa bàn tỉnh Lạng Sơn (đã được sửa đổi, bổ sung một số điều tại Quyết định số 58/2025/QĐ-UBND ngày 14/8/2025 của UBND tỉnh)</w:t>
      </w:r>
      <w:r w:rsidR="003C1C96">
        <w:rPr>
          <w:bCs/>
        </w:rPr>
        <w:t xml:space="preserve"> </w:t>
      </w:r>
      <w:r w:rsidR="00EF61B6">
        <w:rPr>
          <w:bCs/>
        </w:rPr>
        <w:t xml:space="preserve">và </w:t>
      </w:r>
      <w:r w:rsidR="00EF61B6">
        <w:t>tổ chức lấy ý kiến</w:t>
      </w:r>
      <w:r w:rsidR="00EF61B6">
        <w:rPr>
          <w:rStyle w:val="FootnoteReference"/>
          <w:bCs/>
          <w:lang w:val="vi-VN"/>
        </w:rPr>
        <w:footnoteReference w:id="1"/>
      </w:r>
      <w:r w:rsidR="00EF61B6">
        <w:t>.</w:t>
      </w:r>
    </w:p>
    <w:p w:rsidR="00D80350" w:rsidRPr="000B6B2A" w:rsidRDefault="00D80350">
      <w:pPr>
        <w:spacing w:before="120" w:after="0" w:line="240" w:lineRule="auto"/>
        <w:ind w:firstLine="720"/>
        <w:jc w:val="both"/>
      </w:pPr>
    </w:p>
    <w:p w:rsidR="003C1C96" w:rsidRPr="003544F3" w:rsidRDefault="00EF61B6">
      <w:pPr>
        <w:spacing w:before="120" w:after="120" w:line="240" w:lineRule="auto"/>
        <w:ind w:firstLine="720"/>
        <w:jc w:val="both"/>
      </w:pPr>
      <w:bookmarkStart w:id="0" w:name="_heading=h.tknmeclpxw78" w:colFirst="0" w:colLast="0"/>
      <w:bookmarkEnd w:id="0"/>
      <w:r w:rsidRPr="003544F3">
        <w:t>1.</w:t>
      </w:r>
      <w:r w:rsidR="00651882" w:rsidRPr="003544F3">
        <w:t xml:space="preserve">  </w:t>
      </w:r>
      <w:r w:rsidR="003C1C96" w:rsidRPr="003544F3">
        <w:t>T</w:t>
      </w:r>
      <w:r w:rsidRPr="003544F3">
        <w:t>ổng số cơ quan, đơn vị gửi</w:t>
      </w:r>
      <w:r w:rsidR="003C1C96" w:rsidRPr="003544F3">
        <w:t xml:space="preserve"> xin ý kiến: </w:t>
      </w:r>
      <w:r w:rsidR="003544F3" w:rsidRPr="003544F3">
        <w:t>20</w:t>
      </w:r>
      <w:r w:rsidR="00924799" w:rsidRPr="003544F3">
        <w:t xml:space="preserve"> cơ quan, đơn vị</w:t>
      </w:r>
      <w:r w:rsidR="003C1C96" w:rsidRPr="003544F3">
        <w:t>. Tính đến hết ngày 2</w:t>
      </w:r>
      <w:r w:rsidR="00BA32E3">
        <w:t>4</w:t>
      </w:r>
      <w:r w:rsidR="003C1C96" w:rsidRPr="003544F3">
        <w:t>/</w:t>
      </w:r>
      <w:r w:rsidR="00324EA2" w:rsidRPr="003544F3">
        <w:t>8</w:t>
      </w:r>
      <w:r w:rsidR="003C1C96" w:rsidRPr="003544F3">
        <w:t>/202</w:t>
      </w:r>
      <w:r w:rsidR="00324EA2" w:rsidRPr="003544F3">
        <w:t>6</w:t>
      </w:r>
      <w:r w:rsidR="003C1C96" w:rsidRPr="003544F3">
        <w:t>,</w:t>
      </w:r>
      <w:r w:rsidR="00651882" w:rsidRPr="003544F3">
        <w:t xml:space="preserve"> có</w:t>
      </w:r>
      <w:r w:rsidR="003C1C96" w:rsidRPr="003544F3">
        <w:t xml:space="preserve"> tổng</w:t>
      </w:r>
      <w:r w:rsidR="00651882" w:rsidRPr="003544F3">
        <w:t xml:space="preserve"> </w:t>
      </w:r>
      <w:r w:rsidR="00453982">
        <w:t>1</w:t>
      </w:r>
      <w:r w:rsidR="006B55BC">
        <w:t>6</w:t>
      </w:r>
      <w:r w:rsidR="00453982">
        <w:t>/20</w:t>
      </w:r>
      <w:r w:rsidR="00651882" w:rsidRPr="003544F3">
        <w:t xml:space="preserve"> </w:t>
      </w:r>
      <w:r w:rsidR="003C1C96" w:rsidRPr="003544F3">
        <w:t>ý kiến nhận được</w:t>
      </w:r>
      <w:r w:rsidR="00651882" w:rsidRPr="003544F3">
        <w:t xml:space="preserve"> (</w:t>
      </w:r>
      <w:r w:rsidR="00453982">
        <w:t xml:space="preserve">Trong đó: </w:t>
      </w:r>
      <w:r w:rsidR="00BE535A">
        <w:t>10</w:t>
      </w:r>
      <w:r w:rsidR="003544F3" w:rsidRPr="003544F3">
        <w:t xml:space="preserve">/11 </w:t>
      </w:r>
      <w:r w:rsidR="00651882" w:rsidRPr="003544F3">
        <w:t xml:space="preserve">cơ quan, đơn vị cấp tỉnh và </w:t>
      </w:r>
      <w:r w:rsidR="00324EA2" w:rsidRPr="003544F3">
        <w:t>0</w:t>
      </w:r>
      <w:r w:rsidR="00BE535A">
        <w:t>6</w:t>
      </w:r>
      <w:r w:rsidR="00651882" w:rsidRPr="003544F3">
        <w:t>/</w:t>
      </w:r>
      <w:r w:rsidR="00324EA2" w:rsidRPr="003544F3">
        <w:t>09</w:t>
      </w:r>
      <w:r w:rsidR="00AA4F47" w:rsidRPr="003544F3">
        <w:t xml:space="preserve"> UBND</w:t>
      </w:r>
      <w:r w:rsidR="00651882" w:rsidRPr="003544F3">
        <w:t xml:space="preserve"> </w:t>
      </w:r>
      <w:r w:rsidR="008754E5" w:rsidRPr="003544F3">
        <w:t>cấp xã</w:t>
      </w:r>
      <w:r w:rsidR="00651882" w:rsidRPr="003544F3">
        <w:t xml:space="preserve">, trong đó: có </w:t>
      </w:r>
      <w:r w:rsidR="00324EA2" w:rsidRPr="003544F3">
        <w:t>0</w:t>
      </w:r>
      <w:r w:rsidR="00594F2C">
        <w:t>8</w:t>
      </w:r>
      <w:r w:rsidR="00651882" w:rsidRPr="003544F3">
        <w:t xml:space="preserve"> đơn vị nhất trí với </w:t>
      </w:r>
      <w:r w:rsidR="00453982">
        <w:t>nội dung trình</w:t>
      </w:r>
      <w:r w:rsidR="00651882" w:rsidRPr="003544F3">
        <w:t xml:space="preserve"> và 0</w:t>
      </w:r>
      <w:r w:rsidR="00594F2C">
        <w:t>8</w:t>
      </w:r>
      <w:r w:rsidR="00651882" w:rsidRPr="003544F3">
        <w:t xml:space="preserve"> ý kiến tham gia</w:t>
      </w:r>
      <w:r w:rsidR="003C1C96" w:rsidRPr="003544F3">
        <w:t>).</w:t>
      </w:r>
    </w:p>
    <w:p w:rsidR="00D80350" w:rsidRPr="000B6B2A" w:rsidRDefault="003C1C96">
      <w:pPr>
        <w:spacing w:before="120" w:after="120" w:line="240" w:lineRule="auto"/>
        <w:ind w:firstLine="720"/>
        <w:jc w:val="both"/>
      </w:pPr>
      <w:r>
        <w:t xml:space="preserve">2. </w:t>
      </w:r>
      <w:r w:rsidR="00651882" w:rsidRPr="000B6B2A">
        <w:t xml:space="preserve"> </w:t>
      </w:r>
      <w:r>
        <w:t>Kết quả cụ thể như sau</w:t>
      </w:r>
      <w:r w:rsidR="00651882" w:rsidRPr="000B6B2A">
        <w:t>:</w:t>
      </w:r>
    </w:p>
    <w:tbl>
      <w:tblPr>
        <w:tblStyle w:val="a"/>
        <w:tblW w:w="135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3"/>
        <w:gridCol w:w="2820"/>
        <w:gridCol w:w="2709"/>
        <w:gridCol w:w="3969"/>
        <w:gridCol w:w="3226"/>
      </w:tblGrid>
      <w:tr w:rsidR="00995B95" w:rsidRPr="00453982" w:rsidTr="003842A2">
        <w:trPr>
          <w:trHeight w:val="987"/>
          <w:tblHeader/>
        </w:trPr>
        <w:tc>
          <w:tcPr>
            <w:tcW w:w="783" w:type="dxa"/>
            <w:vAlign w:val="center"/>
          </w:tcPr>
          <w:p w:rsidR="00995B95" w:rsidRPr="00453982" w:rsidRDefault="00995B95" w:rsidP="003842A2">
            <w:pPr>
              <w:jc w:val="center"/>
              <w:rPr>
                <w:b/>
                <w:sz w:val="26"/>
                <w:szCs w:val="26"/>
              </w:rPr>
            </w:pPr>
            <w:r w:rsidRPr="00453982">
              <w:rPr>
                <w:b/>
                <w:sz w:val="26"/>
                <w:szCs w:val="26"/>
              </w:rPr>
              <w:t>STT</w:t>
            </w:r>
          </w:p>
        </w:tc>
        <w:tc>
          <w:tcPr>
            <w:tcW w:w="2820" w:type="dxa"/>
            <w:vAlign w:val="center"/>
          </w:tcPr>
          <w:p w:rsidR="00995B95" w:rsidRPr="00453982" w:rsidRDefault="003C1C96" w:rsidP="003842A2">
            <w:pPr>
              <w:jc w:val="center"/>
              <w:rPr>
                <w:b/>
                <w:sz w:val="26"/>
                <w:szCs w:val="26"/>
              </w:rPr>
            </w:pPr>
            <w:r w:rsidRPr="00453982">
              <w:rPr>
                <w:b/>
                <w:sz w:val="26"/>
                <w:szCs w:val="26"/>
              </w:rPr>
              <w:t>NHÓM VẤN ĐỀ, ĐIỀU KHOẢN</w:t>
            </w:r>
            <w:r w:rsidR="00737D07" w:rsidRPr="00453982">
              <w:rPr>
                <w:b/>
                <w:sz w:val="26"/>
                <w:szCs w:val="26"/>
              </w:rPr>
              <w:t xml:space="preserve"> </w:t>
            </w:r>
          </w:p>
        </w:tc>
        <w:tc>
          <w:tcPr>
            <w:tcW w:w="2709" w:type="dxa"/>
            <w:vAlign w:val="center"/>
          </w:tcPr>
          <w:p w:rsidR="00995B95" w:rsidRPr="00453982" w:rsidRDefault="00D85E94" w:rsidP="003842A2">
            <w:pPr>
              <w:jc w:val="center"/>
              <w:rPr>
                <w:b/>
                <w:sz w:val="26"/>
                <w:szCs w:val="26"/>
              </w:rPr>
            </w:pPr>
            <w:r w:rsidRPr="00453982">
              <w:rPr>
                <w:b/>
                <w:sz w:val="26"/>
                <w:szCs w:val="26"/>
              </w:rPr>
              <w:t>CHỦ THỂ GÓP Ý</w:t>
            </w:r>
          </w:p>
        </w:tc>
        <w:tc>
          <w:tcPr>
            <w:tcW w:w="3969" w:type="dxa"/>
            <w:vAlign w:val="center"/>
          </w:tcPr>
          <w:p w:rsidR="00995B95" w:rsidRPr="00453982" w:rsidRDefault="00995B95" w:rsidP="003842A2">
            <w:pPr>
              <w:jc w:val="center"/>
              <w:rPr>
                <w:b/>
                <w:sz w:val="26"/>
                <w:szCs w:val="26"/>
              </w:rPr>
            </w:pPr>
            <w:r w:rsidRPr="00453982">
              <w:rPr>
                <w:b/>
                <w:sz w:val="26"/>
                <w:szCs w:val="26"/>
              </w:rPr>
              <w:t>NỘI DUNG GÓP</w:t>
            </w:r>
            <w:r w:rsidR="00D85E94" w:rsidRPr="00453982">
              <w:rPr>
                <w:b/>
                <w:sz w:val="26"/>
                <w:szCs w:val="26"/>
              </w:rPr>
              <w:t xml:space="preserve"> Ý</w:t>
            </w:r>
          </w:p>
        </w:tc>
        <w:tc>
          <w:tcPr>
            <w:tcW w:w="3226" w:type="dxa"/>
            <w:vAlign w:val="center"/>
          </w:tcPr>
          <w:p w:rsidR="00995B95" w:rsidRPr="00453982" w:rsidRDefault="00995B95" w:rsidP="003C1C96">
            <w:pPr>
              <w:jc w:val="center"/>
              <w:rPr>
                <w:b/>
                <w:sz w:val="26"/>
                <w:szCs w:val="26"/>
              </w:rPr>
            </w:pPr>
            <w:r w:rsidRPr="00453982">
              <w:rPr>
                <w:b/>
                <w:sz w:val="26"/>
                <w:szCs w:val="26"/>
              </w:rPr>
              <w:t>NỘI DUNG TIẾP THU, GIẢI TRÌNH</w:t>
            </w:r>
          </w:p>
        </w:tc>
      </w:tr>
      <w:tr w:rsidR="00995B95" w:rsidRPr="00453982" w:rsidTr="003842A2">
        <w:trPr>
          <w:trHeight w:val="497"/>
        </w:trPr>
        <w:tc>
          <w:tcPr>
            <w:tcW w:w="13507" w:type="dxa"/>
            <w:gridSpan w:val="5"/>
            <w:vAlign w:val="center"/>
          </w:tcPr>
          <w:p w:rsidR="00995B95" w:rsidRPr="00453982" w:rsidRDefault="00995B95" w:rsidP="00BA32E3">
            <w:pPr>
              <w:rPr>
                <w:b/>
                <w:sz w:val="26"/>
                <w:szCs w:val="26"/>
              </w:rPr>
            </w:pPr>
            <w:r w:rsidRPr="00453982">
              <w:rPr>
                <w:b/>
                <w:sz w:val="26"/>
                <w:szCs w:val="26"/>
              </w:rPr>
              <w:t>I. Các đơn vị có ý kiến góp ý (0</w:t>
            </w:r>
            <w:r w:rsidR="00BA32E3">
              <w:rPr>
                <w:b/>
                <w:sz w:val="26"/>
                <w:szCs w:val="26"/>
              </w:rPr>
              <w:t>8</w:t>
            </w:r>
            <w:r w:rsidRPr="00453982">
              <w:rPr>
                <w:b/>
                <w:sz w:val="26"/>
                <w:szCs w:val="26"/>
              </w:rPr>
              <w:t xml:space="preserve"> đơn vị)</w:t>
            </w:r>
          </w:p>
        </w:tc>
      </w:tr>
      <w:tr w:rsidR="00873976" w:rsidRPr="00453982" w:rsidTr="003842A2">
        <w:trPr>
          <w:trHeight w:val="961"/>
        </w:trPr>
        <w:tc>
          <w:tcPr>
            <w:tcW w:w="783" w:type="dxa"/>
            <w:vMerge w:val="restart"/>
            <w:vAlign w:val="center"/>
          </w:tcPr>
          <w:p w:rsidR="00873976" w:rsidRPr="00453982" w:rsidRDefault="00873976" w:rsidP="000701B4">
            <w:pPr>
              <w:jc w:val="center"/>
              <w:rPr>
                <w:sz w:val="26"/>
                <w:szCs w:val="26"/>
              </w:rPr>
            </w:pPr>
            <w:r w:rsidRPr="00453982">
              <w:rPr>
                <w:sz w:val="26"/>
                <w:szCs w:val="26"/>
              </w:rPr>
              <w:t>1</w:t>
            </w:r>
          </w:p>
        </w:tc>
        <w:tc>
          <w:tcPr>
            <w:tcW w:w="2820" w:type="dxa"/>
            <w:vMerge w:val="restart"/>
          </w:tcPr>
          <w:p w:rsidR="00873976" w:rsidRPr="00453982" w:rsidRDefault="00873976" w:rsidP="00933B04">
            <w:pPr>
              <w:jc w:val="both"/>
              <w:rPr>
                <w:sz w:val="26"/>
                <w:szCs w:val="26"/>
              </w:rPr>
            </w:pPr>
            <w:r w:rsidRPr="00453982">
              <w:rPr>
                <w:sz w:val="26"/>
                <w:szCs w:val="26"/>
                <w:lang w:val="pt-BR"/>
              </w:rPr>
              <w:t xml:space="preserve">Về 02 phương án </w:t>
            </w:r>
            <w:r w:rsidRPr="00453982">
              <w:rPr>
                <w:bCs/>
                <w:iCs/>
                <w:sz w:val="26"/>
                <w:szCs w:val="26"/>
                <w:lang w:val="pt-BR"/>
              </w:rPr>
              <w:t>Sở Nông nghiệp và Môi trường đề xuất</w:t>
            </w:r>
            <w:r w:rsidRPr="00453982">
              <w:rPr>
                <w:sz w:val="26"/>
                <w:szCs w:val="26"/>
                <w:lang w:val="pt-BR"/>
              </w:rPr>
              <w:t xml:space="preserve"> đối với nội dung phân cấp định giá </w:t>
            </w:r>
            <w:r w:rsidRPr="00453982">
              <w:rPr>
                <w:bCs/>
                <w:iCs/>
                <w:sz w:val="26"/>
                <w:szCs w:val="26"/>
                <w:lang w:val="pt-BR"/>
              </w:rPr>
              <w:t xml:space="preserve">Dịch vụ thu gom, vận chuyển, xử lý chất thải rắn sinh hoạt áp dụng đối với cơ quan, tổ chức, cơ sở sản xuất, kinh doanh, dịch vụ, khu sản xuất, kinh doanh, dịch vụ tập trung, cụm công nghiệp, hộ gia đình, cá nhân sử dụng dịch vụ thu gom, vận chuyển và xử lý chất </w:t>
            </w:r>
            <w:r w:rsidRPr="00453982">
              <w:rPr>
                <w:bCs/>
                <w:iCs/>
                <w:sz w:val="26"/>
                <w:szCs w:val="26"/>
                <w:lang w:val="pt-BR"/>
              </w:rPr>
              <w:lastRenderedPageBreak/>
              <w:t>thải rắn sinh hoạt</w:t>
            </w:r>
            <w:r w:rsidRPr="00453982">
              <w:rPr>
                <w:bCs/>
                <w:i/>
                <w:iCs/>
                <w:sz w:val="26"/>
                <w:szCs w:val="26"/>
                <w:lang w:val="pt-BR"/>
              </w:rPr>
              <w:t xml:space="preserve"> (Chi tiết tại Báo cáo đề xuất kèm theo).</w:t>
            </w:r>
          </w:p>
        </w:tc>
        <w:tc>
          <w:tcPr>
            <w:tcW w:w="2709" w:type="dxa"/>
          </w:tcPr>
          <w:p w:rsidR="00873976" w:rsidRPr="00453982" w:rsidRDefault="00873976" w:rsidP="00E10242">
            <w:pPr>
              <w:jc w:val="both"/>
              <w:rPr>
                <w:sz w:val="26"/>
                <w:szCs w:val="26"/>
              </w:rPr>
            </w:pPr>
            <w:r w:rsidRPr="00453982">
              <w:rPr>
                <w:sz w:val="26"/>
                <w:szCs w:val="26"/>
              </w:rPr>
              <w:lastRenderedPageBreak/>
              <w:t>Sở Nông nghiệp và Môi trường (Công văn số 4801/SNNMT-KHTC ngày 19/8/2026)</w:t>
            </w:r>
          </w:p>
        </w:tc>
        <w:tc>
          <w:tcPr>
            <w:tcW w:w="3969" w:type="dxa"/>
          </w:tcPr>
          <w:p w:rsidR="00873976" w:rsidRPr="00453982" w:rsidRDefault="00873976" w:rsidP="00E10242">
            <w:pPr>
              <w:spacing w:before="60"/>
              <w:jc w:val="both"/>
              <w:rPr>
                <w:sz w:val="26"/>
                <w:szCs w:val="26"/>
              </w:rPr>
            </w:pPr>
            <w:r w:rsidRPr="00453982">
              <w:rPr>
                <w:sz w:val="26"/>
                <w:szCs w:val="26"/>
              </w:rPr>
              <w:t>Việc phân cấp cho Uỷ ban nhân dân cấp xã định giá là hoàn toàn phù hợp với quy định của pháp luật tại số thứ tự 37 điểm a khoản 3 Điều 1 Luật sửa đổi, bổ sung một số điều của Luật Giá năm 2025, đồng thời phù hợp với đặc thù, điều kiện kinh tế - xã hội, điều kiện tự nhiên của từng địa phương cấp xã, nếu có khó khăn thì cấp xã hoàn toàn có thể tự chủ động tháo gỡ và kết quả mong muốn cuối cùng là đảm bảo việc thu gom phân loại rác thải được triệt để đảm bảo môi trường địa bàn của xã đó được xanh - sạch - đẹp.</w:t>
            </w:r>
          </w:p>
          <w:p w:rsidR="00873976" w:rsidRPr="00453982" w:rsidRDefault="00873976" w:rsidP="00E10242">
            <w:pPr>
              <w:spacing w:before="60"/>
              <w:jc w:val="both"/>
              <w:rPr>
                <w:sz w:val="26"/>
                <w:szCs w:val="26"/>
              </w:rPr>
            </w:pPr>
            <w:r w:rsidRPr="00453982">
              <w:rPr>
                <w:sz w:val="26"/>
                <w:szCs w:val="26"/>
              </w:rPr>
              <w:lastRenderedPageBreak/>
              <w:t xml:space="preserve">Sở Nông nghiệp và Môi trường đề nghị Sở Tài chính đề xuất Uỷ ban nhân dân tỉnh theo </w:t>
            </w:r>
            <w:r w:rsidRPr="00453982">
              <w:rPr>
                <w:b/>
                <w:sz w:val="26"/>
                <w:szCs w:val="26"/>
              </w:rPr>
              <w:t>Phương án 2</w:t>
            </w:r>
            <w:r w:rsidRPr="00453982">
              <w:rPr>
                <w:sz w:val="26"/>
                <w:szCs w:val="26"/>
              </w:rPr>
              <w:t xml:space="preserve"> phân cấp cho Uỷ ban nhân dân cấp xã định giá cụ thể dịch vụ thu gom, vận chuyển và xử lý chất thải rắn sinh hoạt là phù hợp, đúng quy định tại số thứ tự 37 điểm a khoản 3 Điều 1 Luật sửa đổi, bổ sung một số điều của Luật Giá năm 2025</w:t>
            </w:r>
          </w:p>
        </w:tc>
        <w:tc>
          <w:tcPr>
            <w:tcW w:w="3226" w:type="dxa"/>
          </w:tcPr>
          <w:p w:rsidR="00873976" w:rsidRPr="00453982" w:rsidRDefault="00873976" w:rsidP="00E10242">
            <w:pPr>
              <w:spacing w:before="60"/>
              <w:jc w:val="both"/>
              <w:rPr>
                <w:sz w:val="26"/>
                <w:szCs w:val="26"/>
              </w:rPr>
            </w:pPr>
            <w:r w:rsidRPr="00453982">
              <w:rPr>
                <w:sz w:val="26"/>
                <w:szCs w:val="26"/>
              </w:rPr>
              <w:lastRenderedPageBreak/>
              <w:t>Sở Tài chính tiếp thu, tổng hợp tại Báo cáo đề xuất kèm theo</w:t>
            </w:r>
          </w:p>
        </w:tc>
      </w:tr>
      <w:tr w:rsidR="00873976" w:rsidRPr="00453982" w:rsidTr="003842A2">
        <w:trPr>
          <w:trHeight w:val="961"/>
        </w:trPr>
        <w:tc>
          <w:tcPr>
            <w:tcW w:w="783" w:type="dxa"/>
            <w:vMerge/>
            <w:vAlign w:val="center"/>
          </w:tcPr>
          <w:p w:rsidR="00873976" w:rsidRPr="00453982" w:rsidRDefault="00873976">
            <w:pPr>
              <w:jc w:val="center"/>
              <w:rPr>
                <w:sz w:val="26"/>
                <w:szCs w:val="26"/>
              </w:rPr>
            </w:pPr>
          </w:p>
        </w:tc>
        <w:tc>
          <w:tcPr>
            <w:tcW w:w="2820" w:type="dxa"/>
            <w:vMerge/>
          </w:tcPr>
          <w:p w:rsidR="00873976" w:rsidRPr="00453982" w:rsidRDefault="00873976" w:rsidP="00933B04">
            <w:pPr>
              <w:jc w:val="both"/>
              <w:rPr>
                <w:sz w:val="26"/>
                <w:szCs w:val="26"/>
              </w:rPr>
            </w:pPr>
          </w:p>
        </w:tc>
        <w:tc>
          <w:tcPr>
            <w:tcW w:w="2709" w:type="dxa"/>
          </w:tcPr>
          <w:p w:rsidR="00873976" w:rsidRPr="00453982" w:rsidRDefault="00873976" w:rsidP="00E10242">
            <w:pPr>
              <w:jc w:val="both"/>
              <w:rPr>
                <w:sz w:val="26"/>
                <w:szCs w:val="26"/>
              </w:rPr>
            </w:pPr>
            <w:r w:rsidRPr="00453982">
              <w:rPr>
                <w:sz w:val="26"/>
                <w:szCs w:val="26"/>
              </w:rPr>
              <w:t>Sở Văn hoá Thể thao và Du lịch (Công văn số 2515/SVHTTDL-VP  ngày 20/8/2025)</w:t>
            </w:r>
          </w:p>
        </w:tc>
        <w:tc>
          <w:tcPr>
            <w:tcW w:w="3969" w:type="dxa"/>
          </w:tcPr>
          <w:p w:rsidR="00873976" w:rsidRPr="00453982" w:rsidRDefault="00873976" w:rsidP="00E10242">
            <w:pPr>
              <w:spacing w:before="60"/>
              <w:jc w:val="both"/>
              <w:rPr>
                <w:sz w:val="26"/>
                <w:szCs w:val="26"/>
              </w:rPr>
            </w:pPr>
            <w:r w:rsidRPr="00453982">
              <w:rPr>
                <w:sz w:val="26"/>
                <w:szCs w:val="26"/>
              </w:rPr>
              <w:t xml:space="preserve">Nhất trí với </w:t>
            </w:r>
            <w:r w:rsidRPr="00453982">
              <w:rPr>
                <w:b/>
                <w:sz w:val="26"/>
                <w:szCs w:val="26"/>
              </w:rPr>
              <w:t>phương án 1</w:t>
            </w:r>
            <w:r w:rsidRPr="00453982">
              <w:rPr>
                <w:sz w:val="26"/>
                <w:szCs w:val="26"/>
              </w:rPr>
              <w:t xml:space="preserve"> Giữ nguyên nội dung Ủy ban nhân dân cấp tỉnh định giá cụ thể để đảm bảo tính thống nhất trong xây dựng giá dịch vụ, hạn chế tình trạng mức giá dịch vụ chênh lệch lớn giữa các các xã, phường.</w:t>
            </w:r>
          </w:p>
        </w:tc>
        <w:tc>
          <w:tcPr>
            <w:tcW w:w="3226" w:type="dxa"/>
          </w:tcPr>
          <w:p w:rsidR="00873976" w:rsidRPr="00453982" w:rsidRDefault="00873976" w:rsidP="00E10242">
            <w:pPr>
              <w:spacing w:before="60"/>
              <w:jc w:val="both"/>
              <w:rPr>
                <w:sz w:val="26"/>
                <w:szCs w:val="26"/>
              </w:rPr>
            </w:pPr>
            <w:r w:rsidRPr="00453982">
              <w:rPr>
                <w:sz w:val="26"/>
                <w:szCs w:val="26"/>
              </w:rPr>
              <w:t>Sở Tài chính tiếp thu, tổng hợp tại Báo cáo đề xuất kèm theo</w:t>
            </w:r>
          </w:p>
        </w:tc>
      </w:tr>
      <w:tr w:rsidR="00873976" w:rsidRPr="00453982" w:rsidTr="003842A2">
        <w:trPr>
          <w:trHeight w:val="961"/>
        </w:trPr>
        <w:tc>
          <w:tcPr>
            <w:tcW w:w="783" w:type="dxa"/>
            <w:vMerge/>
            <w:vAlign w:val="center"/>
          </w:tcPr>
          <w:p w:rsidR="00873976" w:rsidRPr="00453982" w:rsidRDefault="00873976">
            <w:pPr>
              <w:jc w:val="center"/>
              <w:rPr>
                <w:sz w:val="26"/>
                <w:szCs w:val="26"/>
              </w:rPr>
            </w:pPr>
          </w:p>
        </w:tc>
        <w:tc>
          <w:tcPr>
            <w:tcW w:w="2820" w:type="dxa"/>
            <w:vMerge/>
          </w:tcPr>
          <w:p w:rsidR="00873976" w:rsidRPr="00453982" w:rsidRDefault="00873976" w:rsidP="00933B04">
            <w:pPr>
              <w:jc w:val="both"/>
              <w:rPr>
                <w:sz w:val="26"/>
                <w:szCs w:val="26"/>
              </w:rPr>
            </w:pPr>
          </w:p>
        </w:tc>
        <w:tc>
          <w:tcPr>
            <w:tcW w:w="2709" w:type="dxa"/>
          </w:tcPr>
          <w:p w:rsidR="00873976" w:rsidRPr="00453982" w:rsidRDefault="00873976" w:rsidP="004735DE">
            <w:pPr>
              <w:jc w:val="both"/>
              <w:rPr>
                <w:sz w:val="26"/>
                <w:szCs w:val="26"/>
              </w:rPr>
            </w:pPr>
            <w:r w:rsidRPr="00453982">
              <w:rPr>
                <w:sz w:val="26"/>
                <w:szCs w:val="26"/>
              </w:rPr>
              <w:t>Uỷ ban mặt trận tổ quốc Việt Nam tỉnh (Công văn số 1246</w:t>
            </w:r>
            <w:r w:rsidRPr="00453982">
              <w:rPr>
                <w:sz w:val="26"/>
                <w:szCs w:val="26"/>
                <w:lang w:val="nl-NL"/>
              </w:rPr>
              <w:t>/MTTQ-BTT ngày 20/8/2026)</w:t>
            </w:r>
          </w:p>
        </w:tc>
        <w:tc>
          <w:tcPr>
            <w:tcW w:w="3969" w:type="dxa"/>
          </w:tcPr>
          <w:p w:rsidR="00873976" w:rsidRPr="00453982" w:rsidRDefault="00873976" w:rsidP="00C53ECF">
            <w:pPr>
              <w:spacing w:before="60"/>
              <w:jc w:val="both"/>
              <w:rPr>
                <w:sz w:val="26"/>
                <w:szCs w:val="26"/>
              </w:rPr>
            </w:pPr>
            <w:r w:rsidRPr="00453982">
              <w:rPr>
                <w:bCs/>
                <w:sz w:val="26"/>
                <w:szCs w:val="26"/>
              </w:rPr>
              <w:t>2. Đối với 02 phương án phân cấp định giá dịch vụ thu gom, vận chuyển, xử lý chất thải rắn sinh hoạt</w:t>
            </w:r>
          </w:p>
          <w:p w:rsidR="00873976" w:rsidRPr="00453982" w:rsidRDefault="00873976" w:rsidP="00C53ECF">
            <w:pPr>
              <w:spacing w:before="60"/>
              <w:jc w:val="both"/>
              <w:rPr>
                <w:sz w:val="26"/>
                <w:szCs w:val="26"/>
              </w:rPr>
            </w:pPr>
            <w:r w:rsidRPr="00453982">
              <w:rPr>
                <w:sz w:val="26"/>
                <w:szCs w:val="26"/>
              </w:rPr>
              <w:t xml:space="preserve">Qua nghiên cứu 02 phương án tại Báo cáo đề xuất kèm theo, Ủy ban MTTQ Việt Nam tỉnh </w:t>
            </w:r>
            <w:r w:rsidRPr="00453982">
              <w:rPr>
                <w:b/>
                <w:bCs/>
                <w:sz w:val="26"/>
                <w:szCs w:val="26"/>
              </w:rPr>
              <w:t>đề xuất lựa chọn Phương án 1: Ủy ban nhân dân tỉnh định giá cụ thể</w:t>
            </w:r>
            <w:r w:rsidRPr="00453982">
              <w:rPr>
                <w:sz w:val="26"/>
                <w:szCs w:val="26"/>
              </w:rPr>
              <w:t xml:space="preserve"> đối với dịch vụ thu gom, vận chuyển, xử lý chất thải rắn sinh hoạt áp dụng đối với cơ quan, tổ chức, cơ sở sản </w:t>
            </w:r>
            <w:r w:rsidRPr="00453982">
              <w:rPr>
                <w:sz w:val="26"/>
                <w:szCs w:val="26"/>
              </w:rPr>
              <w:lastRenderedPageBreak/>
              <w:t>xuất, kinh doanh, dịch vụ, khu sản xuất, kinh doanh, dịch vụ tập trung, cụm công nghiệp, hộ gia đình, cá nhân sử dụng dịch vụ.</w:t>
            </w:r>
          </w:p>
          <w:p w:rsidR="00873976" w:rsidRPr="00453982" w:rsidRDefault="00873976" w:rsidP="00C53ECF">
            <w:pPr>
              <w:spacing w:before="60"/>
              <w:jc w:val="both"/>
              <w:rPr>
                <w:sz w:val="26"/>
                <w:szCs w:val="26"/>
              </w:rPr>
            </w:pPr>
            <w:r w:rsidRPr="00453982">
              <w:rPr>
                <w:sz w:val="26"/>
                <w:szCs w:val="26"/>
              </w:rPr>
              <w:t>Việc thống nhất thực hiện ở cấp tỉnh sẽ tạo điều kiện bảo đảm tính đồng bộ trong chính sách giá trên địa bàn toàn tỉnh, hạn chế tình trạng chênh lệch lớn về mức giá giữa các xã, phường; đồng thời tạo thuận lợi cho việc theo dõi, quản lý và bảo đảm quyền, lợi ích hợp pháp, chính đáng của người dân, nhất là đối với khoản chi dịch vụ thiết yếu phát sinh thường xuyên đối với các hộ gia đình.</w:t>
            </w:r>
          </w:p>
          <w:p w:rsidR="00873976" w:rsidRPr="00453982" w:rsidRDefault="00873976" w:rsidP="00042B89">
            <w:pPr>
              <w:spacing w:before="60"/>
              <w:jc w:val="both"/>
              <w:rPr>
                <w:sz w:val="26"/>
                <w:szCs w:val="26"/>
              </w:rPr>
            </w:pPr>
            <w:r w:rsidRPr="00453982">
              <w:rPr>
                <w:sz w:val="26"/>
                <w:szCs w:val="26"/>
              </w:rPr>
              <w:t>Tuy nhiên, do điều kiện địa bàn, dân cư, khoảng cách thu gom, vận chuyển, phương thức xử lý chất thải và chi phí cung ứng dịch vụ giữa các xã, phường có sự khác nhau, đề nghị trong quá trình xây dựng, thẩm định phương án giá cần khảo sát, đánh giá đầy đủ điều kiện thực tế của từng khu vực; bảo đảm mức giá được xác định hợp lý, có cơ sở, phù hợp với chất lượng dịch vụ và khả năng chi trả của người dân.</w:t>
            </w:r>
          </w:p>
        </w:tc>
        <w:tc>
          <w:tcPr>
            <w:tcW w:w="3226" w:type="dxa"/>
          </w:tcPr>
          <w:p w:rsidR="00873976" w:rsidRPr="00453982" w:rsidRDefault="00873976">
            <w:pPr>
              <w:spacing w:before="60"/>
              <w:jc w:val="both"/>
              <w:rPr>
                <w:sz w:val="26"/>
                <w:szCs w:val="26"/>
              </w:rPr>
            </w:pPr>
            <w:r w:rsidRPr="00453982">
              <w:rPr>
                <w:sz w:val="26"/>
                <w:szCs w:val="26"/>
              </w:rPr>
              <w:lastRenderedPageBreak/>
              <w:t>Sở Tài chính tiếp thu, tổng hợp tại Báo cáo đề xuất kèm theo</w:t>
            </w:r>
          </w:p>
        </w:tc>
      </w:tr>
      <w:tr w:rsidR="00873976" w:rsidRPr="00453982" w:rsidTr="003842A2">
        <w:trPr>
          <w:trHeight w:val="961"/>
        </w:trPr>
        <w:tc>
          <w:tcPr>
            <w:tcW w:w="783" w:type="dxa"/>
            <w:vMerge/>
            <w:vAlign w:val="center"/>
          </w:tcPr>
          <w:p w:rsidR="00873976" w:rsidRPr="00453982" w:rsidRDefault="00873976">
            <w:pPr>
              <w:jc w:val="center"/>
              <w:rPr>
                <w:sz w:val="26"/>
                <w:szCs w:val="26"/>
              </w:rPr>
            </w:pPr>
          </w:p>
        </w:tc>
        <w:tc>
          <w:tcPr>
            <w:tcW w:w="2820" w:type="dxa"/>
            <w:vMerge/>
          </w:tcPr>
          <w:p w:rsidR="00873976" w:rsidRPr="00453982" w:rsidRDefault="00873976" w:rsidP="00933B04">
            <w:pPr>
              <w:jc w:val="both"/>
              <w:rPr>
                <w:sz w:val="26"/>
                <w:szCs w:val="26"/>
              </w:rPr>
            </w:pPr>
          </w:p>
        </w:tc>
        <w:tc>
          <w:tcPr>
            <w:tcW w:w="2709" w:type="dxa"/>
          </w:tcPr>
          <w:p w:rsidR="00873976" w:rsidRPr="00453982" w:rsidRDefault="00873976" w:rsidP="004735DE">
            <w:pPr>
              <w:jc w:val="both"/>
              <w:rPr>
                <w:sz w:val="26"/>
                <w:szCs w:val="26"/>
              </w:rPr>
            </w:pPr>
            <w:r w:rsidRPr="00453982">
              <w:rPr>
                <w:sz w:val="26"/>
                <w:szCs w:val="26"/>
              </w:rPr>
              <w:t>Sở Khoa học và Công nghệ (Công văn số 4780/SKHCN-KH&amp;QLCN ngày 21/8/2026)</w:t>
            </w:r>
          </w:p>
        </w:tc>
        <w:tc>
          <w:tcPr>
            <w:tcW w:w="3969" w:type="dxa"/>
          </w:tcPr>
          <w:p w:rsidR="00873976" w:rsidRPr="00453982" w:rsidRDefault="00873976" w:rsidP="00EB404A">
            <w:pPr>
              <w:spacing w:before="60"/>
              <w:jc w:val="both"/>
              <w:rPr>
                <w:sz w:val="26"/>
                <w:szCs w:val="26"/>
              </w:rPr>
            </w:pPr>
            <w:r w:rsidRPr="00453982">
              <w:rPr>
                <w:b/>
                <w:sz w:val="26"/>
                <w:szCs w:val="26"/>
              </w:rPr>
              <w:t>2.</w:t>
            </w:r>
            <w:r w:rsidRPr="00453982">
              <w:rPr>
                <w:sz w:val="26"/>
                <w:szCs w:val="26"/>
              </w:rPr>
              <w:t xml:space="preserve"> Sau khi nghiên cứu, xem xét 02 phương án phân cấp định giá đối với Dịch vụ thu gom, vận chuyển, xử lý chất thải rắn sinh hoạt áp dụng đối với cơ quan, tổ chức, cơ sở sản xuất, kinh doanh, dịch vụ, khu sản xuất, kinh doanh, dịch vụ tập trung, cụm công nghiệp, hộ gia đình, cá nhân sử dụng dịch vụ thu gom, vận chuyển và xử lý chất thải rắn sinh hoạt, Sở Khoa học và Công nghệ </w:t>
            </w:r>
            <w:r w:rsidRPr="00453982">
              <w:rPr>
                <w:b/>
                <w:sz w:val="26"/>
                <w:szCs w:val="26"/>
              </w:rPr>
              <w:t>đề xuất lựa chọn Phương án 1</w:t>
            </w:r>
            <w:r w:rsidRPr="00453982">
              <w:rPr>
                <w:sz w:val="26"/>
                <w:szCs w:val="26"/>
              </w:rPr>
              <w:t>, lí do như sau:</w:t>
            </w:r>
          </w:p>
          <w:p w:rsidR="00873976" w:rsidRPr="00453982" w:rsidRDefault="00873976" w:rsidP="00EB404A">
            <w:pPr>
              <w:spacing w:before="60"/>
              <w:jc w:val="both"/>
              <w:rPr>
                <w:sz w:val="26"/>
                <w:szCs w:val="26"/>
              </w:rPr>
            </w:pPr>
            <w:r w:rsidRPr="00453982">
              <w:rPr>
                <w:bCs/>
                <w:i/>
                <w:sz w:val="26"/>
                <w:szCs w:val="26"/>
              </w:rPr>
              <w:t>- Bảo đảm tính thống nhất, đồng bộ trong công tác định giá:</w:t>
            </w:r>
            <w:r w:rsidRPr="00453982">
              <w:rPr>
                <w:bCs/>
                <w:sz w:val="26"/>
                <w:szCs w:val="26"/>
              </w:rPr>
              <w:t xml:space="preserve"> </w:t>
            </w:r>
            <w:r w:rsidRPr="00453982">
              <w:rPr>
                <w:sz w:val="26"/>
                <w:szCs w:val="26"/>
              </w:rPr>
              <w:t>Việc giao Ủy ban nhân dân tỉnh định giá cụ thể sẽ đảm bảo tính thống nhất về mức giá dịch vụ trên địa bàn toàn tỉnh. Cụ thể, các xã, phường có điều kiện địa lý, dân cư, kinh tế khác nhau nhưng có thể áp dụng một khung giá chung, hạn chế tình trạng chênh lệch giá quá lớn giữa các địa phương, tránh phát sinh khiếu nại, tạo sự công bằng cho người dân và các tổ chức sử dụng dịch vụ.</w:t>
            </w:r>
          </w:p>
          <w:p w:rsidR="00873976" w:rsidRPr="00453982" w:rsidRDefault="00873976" w:rsidP="00EB404A">
            <w:pPr>
              <w:spacing w:before="60"/>
              <w:jc w:val="both"/>
              <w:rPr>
                <w:sz w:val="26"/>
                <w:szCs w:val="26"/>
              </w:rPr>
            </w:pPr>
            <w:r w:rsidRPr="00453982">
              <w:rPr>
                <w:i/>
                <w:sz w:val="26"/>
                <w:szCs w:val="26"/>
              </w:rPr>
              <w:t xml:space="preserve">- </w:t>
            </w:r>
            <w:r w:rsidRPr="00453982">
              <w:rPr>
                <w:bCs/>
                <w:i/>
                <w:sz w:val="26"/>
                <w:szCs w:val="26"/>
              </w:rPr>
              <w:t>Phù hợp với năng lực quản lý hiện tại của cấp xã:</w:t>
            </w:r>
            <w:r w:rsidRPr="00453982">
              <w:rPr>
                <w:bCs/>
                <w:sz w:val="26"/>
                <w:szCs w:val="26"/>
              </w:rPr>
              <w:t xml:space="preserve"> </w:t>
            </w:r>
            <w:r w:rsidRPr="00453982">
              <w:rPr>
                <w:sz w:val="26"/>
                <w:szCs w:val="26"/>
              </w:rPr>
              <w:t xml:space="preserve">Sau khi thực </w:t>
            </w:r>
            <w:r w:rsidRPr="00453982">
              <w:rPr>
                <w:sz w:val="26"/>
                <w:szCs w:val="26"/>
              </w:rPr>
              <w:lastRenderedPageBreak/>
              <w:t>hiện sắp xếp tổ chức bộ máy chính quyền địa phương 02 cấp, mặc dù phạm vi quản lý của cấp xã được mở rộng nhưng đội ngũ công chức cấp xã hiện nay còn kiêm nhiệm nhiều nhiệm vụ, chưa có nhiều kinh nghiệm trong lĩnh vực định giá, đặc biệt là các quy trình thẩm định, xây dựng phương án giá theo quy định của Luật Giá và các văn bản hướng dẫn. Trong khi đó, Sở Nông nghiệp và Môi trường là cơ quan chuyên môn cấp tỉnh có đầy đủ năng lực, kinh nghiệm và các điều kiện cần thiết để tham mưu, thẩm định phương án giá, bảo đảm tính chính xác, khách quan và đúng quy định.</w:t>
            </w:r>
          </w:p>
          <w:p w:rsidR="00873976" w:rsidRPr="00453982" w:rsidRDefault="00873976" w:rsidP="00EB404A">
            <w:pPr>
              <w:spacing w:before="60"/>
              <w:jc w:val="both"/>
              <w:rPr>
                <w:sz w:val="26"/>
                <w:szCs w:val="26"/>
              </w:rPr>
            </w:pPr>
            <w:r w:rsidRPr="00453982">
              <w:rPr>
                <w:i/>
                <w:sz w:val="26"/>
                <w:szCs w:val="26"/>
              </w:rPr>
              <w:t xml:space="preserve">- </w:t>
            </w:r>
            <w:r w:rsidRPr="00453982">
              <w:rPr>
                <w:bCs/>
                <w:i/>
                <w:sz w:val="26"/>
                <w:szCs w:val="26"/>
              </w:rPr>
              <w:t>Đảm bảo khả năng kiểm soát, giám sát của cấp tỉnh:</w:t>
            </w:r>
            <w:r w:rsidRPr="00453982">
              <w:rPr>
                <w:bCs/>
                <w:sz w:val="26"/>
                <w:szCs w:val="26"/>
              </w:rPr>
              <w:t xml:space="preserve"> </w:t>
            </w:r>
            <w:r w:rsidRPr="00453982">
              <w:rPr>
                <w:sz w:val="26"/>
                <w:szCs w:val="26"/>
              </w:rPr>
              <w:t>Giá dịch vụ thu gom, vận chuyển, xử lý chất thải rắn sinh hoạt có tác động trực tiếp đến đời sống dân sinh và môi trường. Việc Ủy ban nhân dân tỉnh trực tiếp quyết định giá cụ thể sẽ giúp cấp tỉnh dễ dàng kiểm soát, giám sát và kịp thời điều chỉnh khi có biến động lớn về chi phí hoặc chính sách, bảo vệ quyền lợi hợp pháp của người dân, doanh nghiệp và bảo đảm cân đối ngân sách.</w:t>
            </w:r>
          </w:p>
          <w:p w:rsidR="00873976" w:rsidRPr="00453982" w:rsidRDefault="00873976" w:rsidP="00EB404A">
            <w:pPr>
              <w:spacing w:before="60"/>
              <w:jc w:val="both"/>
              <w:rPr>
                <w:sz w:val="26"/>
                <w:szCs w:val="26"/>
              </w:rPr>
            </w:pPr>
            <w:r w:rsidRPr="00453982">
              <w:rPr>
                <w:i/>
                <w:sz w:val="26"/>
                <w:szCs w:val="26"/>
              </w:rPr>
              <w:lastRenderedPageBreak/>
              <w:t xml:space="preserve">- </w:t>
            </w:r>
            <w:r w:rsidRPr="00453982">
              <w:rPr>
                <w:bCs/>
                <w:i/>
                <w:sz w:val="26"/>
                <w:szCs w:val="26"/>
              </w:rPr>
              <w:t>Hạn chế rủi ro phát sinh mức giá không hợp lý:</w:t>
            </w:r>
            <w:r w:rsidRPr="00453982">
              <w:rPr>
                <w:bCs/>
                <w:sz w:val="26"/>
                <w:szCs w:val="26"/>
              </w:rPr>
              <w:t xml:space="preserve"> </w:t>
            </w:r>
            <w:r w:rsidRPr="00453982">
              <w:rPr>
                <w:sz w:val="26"/>
                <w:szCs w:val="26"/>
              </w:rPr>
              <w:t>Nếu phân cấp cho 65 xã, phường tự quyết định giá, sẽ tồn tại nguy cơ mỗi địa phương áp dụng một mức giá khác nhau dựa trên cách tính toán, nguồn lực và điều kiện riêng. Điều này có thể dẫn đến sự bất bình đẳng giữa các địa phương, khó khăn trong việc tổng hợp, báo cáo và đánh giá tình hình thực hiện. Đồng thời, nếu giá quá thấp sẽ không đảm bảo bù đắp chi phí cho đơn vị cung ứng dịch vụ, nếu giá quá cao sẽ ảnh hưởng đến đời sống người dân, nhất là các hộ gia đình có thu nhập thấp ở vùng sâu, vùng xa.</w:t>
            </w:r>
          </w:p>
          <w:p w:rsidR="00873976" w:rsidRPr="00453982" w:rsidRDefault="00873976" w:rsidP="00042B89">
            <w:pPr>
              <w:spacing w:before="60"/>
              <w:jc w:val="both"/>
              <w:rPr>
                <w:sz w:val="26"/>
                <w:szCs w:val="26"/>
              </w:rPr>
            </w:pPr>
            <w:r w:rsidRPr="00453982">
              <w:rPr>
                <w:i/>
                <w:sz w:val="26"/>
                <w:szCs w:val="26"/>
              </w:rPr>
              <w:t xml:space="preserve">- </w:t>
            </w:r>
            <w:r w:rsidRPr="00453982">
              <w:rPr>
                <w:bCs/>
                <w:i/>
                <w:sz w:val="26"/>
                <w:szCs w:val="26"/>
              </w:rPr>
              <w:t>Đảm bảo phù hợp với các văn bản pháp luật hiện hành:</w:t>
            </w:r>
            <w:r w:rsidRPr="00453982">
              <w:rPr>
                <w:bCs/>
                <w:sz w:val="26"/>
                <w:szCs w:val="26"/>
              </w:rPr>
              <w:t xml:space="preserve"> </w:t>
            </w:r>
            <w:r w:rsidRPr="00453982">
              <w:rPr>
                <w:sz w:val="26"/>
                <w:szCs w:val="26"/>
              </w:rPr>
              <w:t xml:space="preserve">Theo quy định tại Luật Giá số 16/2023/QH15 và Luật số 140/2025/QH15 sửa đổi, bổ sung, Ủy ban nhân dân cấp tỉnh có thẩm quyền định giá cụ thể, đồng thời có thể phân cấp cho Ủy ban nhân dân cấp xã nếu xét thấy cần thiết và phù hợp với thực tiễn. Tuy nhiên, trong bối cảnh hiện nay, các điều kiện về nhân lực, trình độ chuyên môn và cơ sở vật chất của </w:t>
            </w:r>
            <w:r w:rsidRPr="00453982">
              <w:rPr>
                <w:sz w:val="26"/>
                <w:szCs w:val="26"/>
              </w:rPr>
              <w:lastRenderedPageBreak/>
              <w:t>cấp xã vẫn còn hạn chế, việc tiếp tục giao thẩm quyền cho cấp tỉnh là phù hợp và đúng quy định.</w:t>
            </w:r>
          </w:p>
        </w:tc>
        <w:tc>
          <w:tcPr>
            <w:tcW w:w="3226" w:type="dxa"/>
          </w:tcPr>
          <w:p w:rsidR="00873976" w:rsidRPr="00453982" w:rsidRDefault="00873976">
            <w:pPr>
              <w:spacing w:before="60"/>
              <w:jc w:val="both"/>
              <w:rPr>
                <w:sz w:val="26"/>
                <w:szCs w:val="26"/>
              </w:rPr>
            </w:pPr>
            <w:r w:rsidRPr="00453982">
              <w:rPr>
                <w:sz w:val="26"/>
                <w:szCs w:val="26"/>
              </w:rPr>
              <w:lastRenderedPageBreak/>
              <w:t>Sở Tài chính tiếp thu, tổng hợp tại Báo cáo đề xuất kèm theo</w:t>
            </w:r>
          </w:p>
        </w:tc>
      </w:tr>
      <w:tr w:rsidR="00873976" w:rsidRPr="00453982" w:rsidTr="006C3D49">
        <w:trPr>
          <w:trHeight w:val="961"/>
        </w:trPr>
        <w:tc>
          <w:tcPr>
            <w:tcW w:w="783" w:type="dxa"/>
            <w:vMerge/>
            <w:vAlign w:val="center"/>
          </w:tcPr>
          <w:p w:rsidR="00873976" w:rsidRPr="00453982" w:rsidRDefault="00873976">
            <w:pPr>
              <w:jc w:val="center"/>
              <w:rPr>
                <w:sz w:val="26"/>
                <w:szCs w:val="26"/>
              </w:rPr>
            </w:pPr>
          </w:p>
        </w:tc>
        <w:tc>
          <w:tcPr>
            <w:tcW w:w="2820" w:type="dxa"/>
            <w:vMerge/>
            <w:shd w:val="clear" w:color="auto" w:fill="auto"/>
          </w:tcPr>
          <w:p w:rsidR="00873976" w:rsidRPr="00453982" w:rsidRDefault="00873976" w:rsidP="00933B04">
            <w:pPr>
              <w:jc w:val="both"/>
              <w:rPr>
                <w:sz w:val="26"/>
                <w:szCs w:val="26"/>
              </w:rPr>
            </w:pPr>
          </w:p>
        </w:tc>
        <w:tc>
          <w:tcPr>
            <w:tcW w:w="2709" w:type="dxa"/>
            <w:shd w:val="clear" w:color="auto" w:fill="auto"/>
          </w:tcPr>
          <w:p w:rsidR="00873976" w:rsidRPr="00453982" w:rsidRDefault="00873976" w:rsidP="002A0499">
            <w:pPr>
              <w:jc w:val="both"/>
              <w:rPr>
                <w:sz w:val="26"/>
                <w:szCs w:val="26"/>
              </w:rPr>
            </w:pPr>
            <w:r w:rsidRPr="00453982">
              <w:rPr>
                <w:sz w:val="26"/>
                <w:szCs w:val="26"/>
              </w:rPr>
              <w:t xml:space="preserve">UBND xã Bắc Sơn (Công văn số </w:t>
            </w:r>
            <w:r w:rsidRPr="00453982">
              <w:rPr>
                <w:sz w:val="26"/>
                <w:szCs w:val="26"/>
                <w:lang w:val="nl-NL"/>
              </w:rPr>
              <w:t>1293/UBND-PKT</w:t>
            </w:r>
            <w:r w:rsidRPr="00453982">
              <w:rPr>
                <w:sz w:val="26"/>
                <w:szCs w:val="26"/>
              </w:rPr>
              <w:t xml:space="preserve"> ngày 21/8/2026)</w:t>
            </w:r>
          </w:p>
        </w:tc>
        <w:tc>
          <w:tcPr>
            <w:tcW w:w="3969" w:type="dxa"/>
            <w:shd w:val="clear" w:color="auto" w:fill="auto"/>
          </w:tcPr>
          <w:p w:rsidR="00873976" w:rsidRPr="00453982" w:rsidRDefault="00873976" w:rsidP="002A0499">
            <w:pPr>
              <w:spacing w:before="60"/>
              <w:jc w:val="both"/>
              <w:rPr>
                <w:sz w:val="26"/>
                <w:szCs w:val="26"/>
                <w:lang w:val="nl-NL"/>
              </w:rPr>
            </w:pPr>
            <w:r w:rsidRPr="00453982">
              <w:rPr>
                <w:sz w:val="26"/>
                <w:szCs w:val="26"/>
                <w:lang w:val="nl-NL"/>
              </w:rPr>
              <w:t xml:space="preserve">Ủy ban nhân dân xã Bắc Sơn nhất trí với nội dung dự thảo. </w:t>
            </w:r>
          </w:p>
          <w:p w:rsidR="00873976" w:rsidRPr="00453982" w:rsidRDefault="00873976" w:rsidP="002A0499">
            <w:pPr>
              <w:spacing w:before="60"/>
              <w:jc w:val="both"/>
              <w:rPr>
                <w:sz w:val="26"/>
                <w:szCs w:val="26"/>
                <w:lang w:val="nl-NL"/>
              </w:rPr>
            </w:pPr>
            <w:r w:rsidRPr="00453982">
              <w:rPr>
                <w:sz w:val="26"/>
                <w:szCs w:val="26"/>
                <w:lang w:val="nl-NL"/>
              </w:rPr>
              <w:t xml:space="preserve">Đối với Dịch vụ thu gom, vận chuyển, xử lý chất thải rắn sinh hoạt áp dụng đối với cơ quan, tổ chức, cơ sở sản xuất, kinh doanh, dịch vụ, khu sản xuất, kinh doanh, dịch vụ tập trung, cụm công nghiệp, hộ gia đình, cá nhân sử dụng dịch vụ thu gom, vận chuyển và xử lý chất thải rắn sinh hoạt. UBND xã đề xuất lựa chọn </w:t>
            </w:r>
            <w:r w:rsidRPr="00453982">
              <w:rPr>
                <w:b/>
                <w:bCs/>
                <w:sz w:val="26"/>
                <w:szCs w:val="26"/>
                <w:lang w:val="nl-NL"/>
              </w:rPr>
              <w:t>Phương án 01. Ủy ban nhân dân tỉnh định giá cụ thể.</w:t>
            </w:r>
          </w:p>
          <w:p w:rsidR="00873976" w:rsidRPr="00453982" w:rsidRDefault="00873976" w:rsidP="00042B89">
            <w:pPr>
              <w:spacing w:before="60"/>
              <w:jc w:val="both"/>
              <w:rPr>
                <w:sz w:val="26"/>
                <w:szCs w:val="26"/>
                <w:lang w:val="nl-NL"/>
              </w:rPr>
            </w:pPr>
            <w:r w:rsidRPr="00453982">
              <w:rPr>
                <w:sz w:val="26"/>
                <w:szCs w:val="26"/>
                <w:lang w:val="nl-NL"/>
              </w:rPr>
              <w:t xml:space="preserve">Lý do: Việc giao thẩm quyền cho UBND cấp xã quyết định giá dịch vụ trong lĩnh vực này sẽ phát sinh một số khó khăn, vướng mắc trong quá trình tổ chức thực hiện. Công chức cấp xã hiện nay phải đảm nhiệm nhiều nhiệm vụ, lĩnh vực công tác; trong khi việc xác định giá dịch vụ thu gom, vận chuyển, xử lý chất thải rắn sinh hoạt đòi hỏi phương pháp tính toán chuyên sâu, tổng hợp và thẩm định chuyên </w:t>
            </w:r>
            <w:r w:rsidRPr="00453982">
              <w:rPr>
                <w:sz w:val="26"/>
                <w:szCs w:val="26"/>
                <w:lang w:val="nl-NL"/>
              </w:rPr>
              <w:lastRenderedPageBreak/>
              <w:t>môn, liên quan đến nhiều yếu tố. Do đó, việc tổ chức thực hiện tại cấp xã còn gặp khó khăn, nhất là trong công tác xác định và thẩm định mức giá. Vì vậy, để bảo đảm tính thống nhất trong quản lý, điều hành, phương pháp xác định và mức giá dịch vụ trên địa bàn tỉnh; thuận lợi cho công tác tổ chức thực hiện, kiểm tra, giám sát, đồng thời phù hợp với điều kiện và năng lực thực hiện của chính quyền cấp xã, UBND xã Bắc Sơn đề nghị lựa chọn Phương án 01: UBND tỉnh quyết định giá cụ thể.</w:t>
            </w:r>
          </w:p>
        </w:tc>
        <w:tc>
          <w:tcPr>
            <w:tcW w:w="3226" w:type="dxa"/>
          </w:tcPr>
          <w:p w:rsidR="00873976" w:rsidRPr="00453982" w:rsidRDefault="00873976">
            <w:pPr>
              <w:spacing w:before="60"/>
              <w:jc w:val="both"/>
              <w:rPr>
                <w:sz w:val="26"/>
                <w:szCs w:val="26"/>
              </w:rPr>
            </w:pPr>
            <w:r w:rsidRPr="00453982">
              <w:rPr>
                <w:sz w:val="26"/>
                <w:szCs w:val="26"/>
              </w:rPr>
              <w:lastRenderedPageBreak/>
              <w:t>Sở Tài chính tiếp thu, tổng hợp tại Báo cáo đề xuất kèm theo</w:t>
            </w:r>
          </w:p>
        </w:tc>
      </w:tr>
      <w:tr w:rsidR="00390C01" w:rsidRPr="00453982" w:rsidTr="006C3D49">
        <w:trPr>
          <w:trHeight w:val="961"/>
        </w:trPr>
        <w:tc>
          <w:tcPr>
            <w:tcW w:w="783" w:type="dxa"/>
            <w:vAlign w:val="center"/>
          </w:tcPr>
          <w:p w:rsidR="00390C01" w:rsidRPr="00453982" w:rsidRDefault="00390C01">
            <w:pPr>
              <w:jc w:val="center"/>
              <w:rPr>
                <w:sz w:val="26"/>
                <w:szCs w:val="26"/>
              </w:rPr>
            </w:pPr>
          </w:p>
        </w:tc>
        <w:tc>
          <w:tcPr>
            <w:tcW w:w="2820" w:type="dxa"/>
            <w:shd w:val="clear" w:color="auto" w:fill="auto"/>
          </w:tcPr>
          <w:p w:rsidR="00390C01" w:rsidRPr="00453982" w:rsidRDefault="00390C01" w:rsidP="00933B04">
            <w:pPr>
              <w:jc w:val="both"/>
              <w:rPr>
                <w:sz w:val="26"/>
                <w:szCs w:val="26"/>
                <w:lang w:val="nl-NL"/>
              </w:rPr>
            </w:pPr>
          </w:p>
        </w:tc>
        <w:tc>
          <w:tcPr>
            <w:tcW w:w="2709" w:type="dxa"/>
            <w:shd w:val="clear" w:color="auto" w:fill="auto"/>
          </w:tcPr>
          <w:p w:rsidR="00390C01" w:rsidRPr="00453982" w:rsidRDefault="00390C01" w:rsidP="0096517B">
            <w:pPr>
              <w:jc w:val="both"/>
              <w:rPr>
                <w:sz w:val="26"/>
                <w:szCs w:val="26"/>
              </w:rPr>
            </w:pPr>
            <w:r w:rsidRPr="00453982">
              <w:rPr>
                <w:sz w:val="26"/>
                <w:szCs w:val="26"/>
              </w:rPr>
              <w:t xml:space="preserve">UBND </w:t>
            </w:r>
            <w:r>
              <w:rPr>
                <w:sz w:val="26"/>
                <w:szCs w:val="26"/>
              </w:rPr>
              <w:t>phường Tam Thanh</w:t>
            </w:r>
            <w:r w:rsidRPr="00453982">
              <w:rPr>
                <w:sz w:val="26"/>
                <w:szCs w:val="26"/>
              </w:rPr>
              <w:t xml:space="preserve"> (Công văn số </w:t>
            </w:r>
            <w:r w:rsidR="0096517B">
              <w:rPr>
                <w:sz w:val="26"/>
                <w:szCs w:val="26"/>
              </w:rPr>
              <w:t>2059</w:t>
            </w:r>
            <w:r w:rsidRPr="00453982">
              <w:rPr>
                <w:sz w:val="26"/>
                <w:szCs w:val="26"/>
              </w:rPr>
              <w:t>/UBND-KT</w:t>
            </w:r>
            <w:r w:rsidR="0096517B">
              <w:rPr>
                <w:sz w:val="26"/>
                <w:szCs w:val="26"/>
              </w:rPr>
              <w:t>HTĐT</w:t>
            </w:r>
            <w:r w:rsidRPr="00453982">
              <w:rPr>
                <w:sz w:val="26"/>
                <w:szCs w:val="26"/>
              </w:rPr>
              <w:t xml:space="preserve"> ngày 21/8/2026)</w:t>
            </w:r>
          </w:p>
        </w:tc>
        <w:tc>
          <w:tcPr>
            <w:tcW w:w="3969" w:type="dxa"/>
            <w:shd w:val="clear" w:color="auto" w:fill="auto"/>
          </w:tcPr>
          <w:p w:rsidR="00390C01" w:rsidRPr="00453982" w:rsidRDefault="00390C01" w:rsidP="00EB404A">
            <w:pPr>
              <w:spacing w:before="60"/>
              <w:jc w:val="both"/>
              <w:rPr>
                <w:bCs/>
                <w:sz w:val="26"/>
                <w:szCs w:val="26"/>
              </w:rPr>
            </w:pPr>
            <w:r w:rsidRPr="00390C01">
              <w:rPr>
                <w:bCs/>
                <w:sz w:val="26"/>
                <w:szCs w:val="26"/>
              </w:rPr>
              <w:t xml:space="preserve">Sau khi nghiêm cứu, UBND phường Tam Thanh đề xuất </w:t>
            </w:r>
            <w:r w:rsidRPr="00AA2740">
              <w:rPr>
                <w:b/>
                <w:bCs/>
                <w:sz w:val="26"/>
                <w:szCs w:val="26"/>
              </w:rPr>
              <w:t>lựa chọn phương án 1</w:t>
            </w:r>
            <w:r w:rsidRPr="00390C01">
              <w:rPr>
                <w:bCs/>
                <w:sz w:val="26"/>
                <w:szCs w:val="26"/>
              </w:rPr>
              <w:t>: UBND cấp tỉnh định giá cụ thể đối với Dịch vụ thu gom, vận chuyển, xử lý chất thải rắn sinh hoạt.</w:t>
            </w:r>
          </w:p>
        </w:tc>
        <w:tc>
          <w:tcPr>
            <w:tcW w:w="3226" w:type="dxa"/>
          </w:tcPr>
          <w:p w:rsidR="00390C01" w:rsidRPr="00453982" w:rsidRDefault="00AA2740" w:rsidP="00EB404A">
            <w:pPr>
              <w:spacing w:before="60"/>
              <w:jc w:val="both"/>
              <w:rPr>
                <w:sz w:val="26"/>
                <w:szCs w:val="26"/>
              </w:rPr>
            </w:pPr>
            <w:r w:rsidRPr="00453982">
              <w:rPr>
                <w:sz w:val="26"/>
                <w:szCs w:val="26"/>
              </w:rPr>
              <w:t>Sở Tài chính tiếp thu, tổng hợp tại Báo cáo đề xuất kèm theo</w:t>
            </w:r>
          </w:p>
        </w:tc>
      </w:tr>
      <w:tr w:rsidR="00EB404A" w:rsidRPr="00453982" w:rsidTr="003842A2">
        <w:trPr>
          <w:trHeight w:val="961"/>
        </w:trPr>
        <w:tc>
          <w:tcPr>
            <w:tcW w:w="783" w:type="dxa"/>
            <w:vAlign w:val="center"/>
          </w:tcPr>
          <w:p w:rsidR="00EB404A" w:rsidRPr="00453982" w:rsidRDefault="00EB404A">
            <w:pPr>
              <w:jc w:val="center"/>
              <w:rPr>
                <w:sz w:val="26"/>
                <w:szCs w:val="26"/>
              </w:rPr>
            </w:pPr>
            <w:r w:rsidRPr="00453982">
              <w:rPr>
                <w:sz w:val="26"/>
                <w:szCs w:val="26"/>
              </w:rPr>
              <w:t>2</w:t>
            </w:r>
          </w:p>
        </w:tc>
        <w:tc>
          <w:tcPr>
            <w:tcW w:w="2820" w:type="dxa"/>
          </w:tcPr>
          <w:p w:rsidR="00EB404A" w:rsidRPr="00453982" w:rsidRDefault="00EB404A" w:rsidP="00933B04">
            <w:pPr>
              <w:jc w:val="both"/>
              <w:rPr>
                <w:sz w:val="26"/>
                <w:szCs w:val="26"/>
                <w:lang w:val="nl-NL"/>
              </w:rPr>
            </w:pPr>
            <w:r w:rsidRPr="00453982">
              <w:rPr>
                <w:sz w:val="26"/>
                <w:szCs w:val="26"/>
                <w:lang w:val="nl-NL"/>
              </w:rPr>
              <w:t>Điều 3 dự thảo Quyết định</w:t>
            </w:r>
          </w:p>
        </w:tc>
        <w:tc>
          <w:tcPr>
            <w:tcW w:w="2709" w:type="dxa"/>
          </w:tcPr>
          <w:p w:rsidR="00EB404A" w:rsidRPr="00453982" w:rsidRDefault="00EB404A" w:rsidP="002A0499">
            <w:pPr>
              <w:jc w:val="both"/>
              <w:rPr>
                <w:sz w:val="26"/>
                <w:szCs w:val="26"/>
              </w:rPr>
            </w:pPr>
            <w:r w:rsidRPr="00453982">
              <w:rPr>
                <w:sz w:val="26"/>
                <w:szCs w:val="26"/>
              </w:rPr>
              <w:t>Sở Khoa học và Công nghệ (Công văn số 4780/SKHCN-KH&amp;QLCN ngày 21/8/2026)</w:t>
            </w:r>
          </w:p>
        </w:tc>
        <w:tc>
          <w:tcPr>
            <w:tcW w:w="3969" w:type="dxa"/>
          </w:tcPr>
          <w:p w:rsidR="00EB404A" w:rsidRPr="00453982" w:rsidRDefault="00EB404A" w:rsidP="00EB404A">
            <w:pPr>
              <w:spacing w:before="60"/>
              <w:jc w:val="both"/>
              <w:rPr>
                <w:bCs/>
                <w:sz w:val="26"/>
                <w:szCs w:val="26"/>
              </w:rPr>
            </w:pPr>
            <w:r w:rsidRPr="00453982">
              <w:rPr>
                <w:bCs/>
                <w:sz w:val="26"/>
                <w:szCs w:val="26"/>
              </w:rPr>
              <w:t>Tại Điều 3. Điều khoản chuyển tiếp của dự thảo Quyết định của UBND tỉnh</w:t>
            </w:r>
          </w:p>
          <w:p w:rsidR="00EB404A" w:rsidRPr="00453982" w:rsidRDefault="00EB404A" w:rsidP="00EB404A">
            <w:pPr>
              <w:spacing w:before="60"/>
              <w:jc w:val="both"/>
              <w:rPr>
                <w:bCs/>
                <w:sz w:val="26"/>
                <w:szCs w:val="26"/>
                <w:lang w:val="nl-NL"/>
              </w:rPr>
            </w:pPr>
            <w:r w:rsidRPr="00453982">
              <w:rPr>
                <w:bCs/>
                <w:sz w:val="26"/>
                <w:szCs w:val="26"/>
              </w:rPr>
              <w:t>Đề nghị Sở Tài chính nghiên cứu quy định thêm một số nội dung về chế độ báo cáo, thanh, quyết toán các hợp đồng, gói thầu đã ký hoặc đang thực hiện theo quy định cũ.</w:t>
            </w:r>
          </w:p>
        </w:tc>
        <w:tc>
          <w:tcPr>
            <w:tcW w:w="3226" w:type="dxa"/>
          </w:tcPr>
          <w:p w:rsidR="00EB404A" w:rsidRPr="00453982" w:rsidRDefault="00EB404A" w:rsidP="00EB404A">
            <w:pPr>
              <w:spacing w:before="60"/>
              <w:jc w:val="both"/>
              <w:rPr>
                <w:sz w:val="26"/>
                <w:szCs w:val="26"/>
              </w:rPr>
            </w:pPr>
            <w:r w:rsidRPr="00453982">
              <w:rPr>
                <w:sz w:val="26"/>
                <w:szCs w:val="26"/>
              </w:rPr>
              <w:t xml:space="preserve">Sở Tài chính không tiếp thu, </w:t>
            </w:r>
            <w:r w:rsidRPr="00453982">
              <w:rPr>
                <w:bCs/>
                <w:sz w:val="26"/>
                <w:szCs w:val="26"/>
              </w:rPr>
              <w:t xml:space="preserve">nội dung về chế độ báo cáo, thanh, quyết toán các hợp đồng, gói thầu đã ký không nằm trong nội dung được điều chỉnh sửa đổi bổ sung bởi </w:t>
            </w:r>
            <w:r w:rsidRPr="00453982">
              <w:rPr>
                <w:bCs/>
                <w:i/>
                <w:sz w:val="26"/>
                <w:szCs w:val="26"/>
                <w:lang w:val="nl-NL"/>
              </w:rPr>
              <w:t xml:space="preserve">Luật số 140/2025/QH15. </w:t>
            </w:r>
            <w:r w:rsidRPr="00453982">
              <w:rPr>
                <w:bCs/>
                <w:sz w:val="26"/>
                <w:szCs w:val="26"/>
                <w:lang w:val="nl-NL"/>
              </w:rPr>
              <w:t xml:space="preserve">Các nội dung này tiếp tục </w:t>
            </w:r>
            <w:r w:rsidRPr="00453982">
              <w:rPr>
                <w:bCs/>
                <w:sz w:val="26"/>
                <w:szCs w:val="26"/>
                <w:lang w:val="nl-NL"/>
              </w:rPr>
              <w:lastRenderedPageBreak/>
              <w:t>thực hiện theo quy định của pháp luật hiện hành có liên quan.</w:t>
            </w:r>
          </w:p>
        </w:tc>
      </w:tr>
      <w:tr w:rsidR="00EB404A" w:rsidRPr="00453982" w:rsidTr="003842A2">
        <w:trPr>
          <w:trHeight w:val="961"/>
        </w:trPr>
        <w:tc>
          <w:tcPr>
            <w:tcW w:w="783" w:type="dxa"/>
            <w:vAlign w:val="center"/>
          </w:tcPr>
          <w:p w:rsidR="00EB404A" w:rsidRPr="00453982" w:rsidRDefault="00873976">
            <w:pPr>
              <w:jc w:val="center"/>
              <w:rPr>
                <w:sz w:val="26"/>
                <w:szCs w:val="26"/>
              </w:rPr>
            </w:pPr>
            <w:r w:rsidRPr="00453982">
              <w:rPr>
                <w:sz w:val="26"/>
                <w:szCs w:val="26"/>
              </w:rPr>
              <w:lastRenderedPageBreak/>
              <w:t>3</w:t>
            </w:r>
          </w:p>
        </w:tc>
        <w:tc>
          <w:tcPr>
            <w:tcW w:w="2820" w:type="dxa"/>
          </w:tcPr>
          <w:p w:rsidR="00EB404A" w:rsidRPr="00453982" w:rsidRDefault="00EB404A" w:rsidP="00933B04">
            <w:pPr>
              <w:jc w:val="both"/>
              <w:rPr>
                <w:sz w:val="26"/>
                <w:szCs w:val="26"/>
                <w:lang w:val="nl-NL"/>
              </w:rPr>
            </w:pPr>
            <w:r w:rsidRPr="00453982">
              <w:rPr>
                <w:sz w:val="26"/>
                <w:szCs w:val="26"/>
                <w:lang w:val="nl-NL"/>
              </w:rPr>
              <w:t>Phần Căn cứ ban hành</w:t>
            </w:r>
          </w:p>
        </w:tc>
        <w:tc>
          <w:tcPr>
            <w:tcW w:w="2709" w:type="dxa"/>
          </w:tcPr>
          <w:p w:rsidR="00EB404A" w:rsidRPr="00453982" w:rsidRDefault="00EB404A" w:rsidP="002A0499">
            <w:pPr>
              <w:jc w:val="both"/>
              <w:rPr>
                <w:sz w:val="26"/>
                <w:szCs w:val="26"/>
              </w:rPr>
            </w:pPr>
            <w:r w:rsidRPr="00453982">
              <w:rPr>
                <w:sz w:val="26"/>
                <w:szCs w:val="26"/>
              </w:rPr>
              <w:t>Sở Tư pháp (Công văn số 2722/STP-NVI ngày 21/8/2026)</w:t>
            </w:r>
          </w:p>
        </w:tc>
        <w:tc>
          <w:tcPr>
            <w:tcW w:w="3969" w:type="dxa"/>
          </w:tcPr>
          <w:p w:rsidR="00EB404A" w:rsidRPr="00453982" w:rsidRDefault="00EB404A" w:rsidP="000701B4">
            <w:pPr>
              <w:spacing w:before="60"/>
              <w:jc w:val="both"/>
              <w:rPr>
                <w:bCs/>
                <w:sz w:val="26"/>
                <w:szCs w:val="26"/>
                <w:lang w:val="nl-NL"/>
              </w:rPr>
            </w:pPr>
            <w:r w:rsidRPr="00453982">
              <w:rPr>
                <w:bCs/>
                <w:sz w:val="26"/>
                <w:szCs w:val="26"/>
                <w:lang w:val="nl-NL"/>
              </w:rPr>
              <w:t xml:space="preserve">- Bỏ căn cứ </w:t>
            </w:r>
            <w:r w:rsidRPr="00453982">
              <w:rPr>
                <w:bCs/>
                <w:i/>
                <w:iCs/>
                <w:sz w:val="26"/>
                <w:szCs w:val="26"/>
                <w:lang w:val="nl-NL"/>
              </w:rPr>
              <w:t>“Luật Ban hành văn bản quy phạm pháp luật số 64/2025/QH15, được sửa đổi, bổ sung bởi Luật số 87/2025/QH15”</w:t>
            </w:r>
            <w:r w:rsidRPr="00453982">
              <w:rPr>
                <w:bCs/>
                <w:sz w:val="26"/>
                <w:szCs w:val="26"/>
                <w:lang w:val="nl-NL"/>
              </w:rPr>
              <w:t xml:space="preserve"> do không liên quan trực tiếp đến nội dung dự thảo.</w:t>
            </w:r>
          </w:p>
          <w:p w:rsidR="00EB404A" w:rsidRPr="00453982" w:rsidRDefault="00EB404A" w:rsidP="000701B4">
            <w:pPr>
              <w:spacing w:before="60"/>
              <w:jc w:val="both"/>
              <w:rPr>
                <w:bCs/>
                <w:i/>
                <w:sz w:val="26"/>
                <w:szCs w:val="26"/>
                <w:lang w:val="nl-NL"/>
              </w:rPr>
            </w:pPr>
            <w:r w:rsidRPr="00453982">
              <w:rPr>
                <w:bCs/>
                <w:sz w:val="26"/>
                <w:szCs w:val="26"/>
                <w:lang w:val="nl-NL"/>
              </w:rPr>
              <w:t xml:space="preserve">- Khổ 3, sửa như sau: </w:t>
            </w:r>
            <w:r w:rsidRPr="00453982">
              <w:rPr>
                <w:bCs/>
                <w:i/>
                <w:sz w:val="26"/>
                <w:szCs w:val="26"/>
                <w:lang w:val="nl-NL"/>
              </w:rPr>
              <w:t>“Căn cứ Luật Giá số 16/2023/QH15 được sửa đổi, bổ sung bởi Luật số 140/2025/QH15’.</w:t>
            </w:r>
          </w:p>
          <w:p w:rsidR="00EB404A" w:rsidRPr="00453982" w:rsidRDefault="00EB404A" w:rsidP="002A0499">
            <w:pPr>
              <w:spacing w:before="60"/>
              <w:jc w:val="both"/>
              <w:rPr>
                <w:bCs/>
                <w:i/>
                <w:sz w:val="26"/>
                <w:szCs w:val="26"/>
                <w:lang w:val="nl-NL"/>
              </w:rPr>
            </w:pPr>
            <w:r w:rsidRPr="00453982">
              <w:rPr>
                <w:bCs/>
                <w:sz w:val="26"/>
                <w:szCs w:val="26"/>
                <w:lang w:val="nl-NL"/>
              </w:rPr>
              <w:t xml:space="preserve">- Khổ 4, sửa như sau: </w:t>
            </w:r>
            <w:r w:rsidRPr="00453982">
              <w:rPr>
                <w:bCs/>
                <w:i/>
                <w:sz w:val="26"/>
                <w:szCs w:val="26"/>
                <w:lang w:val="nl-NL"/>
              </w:rPr>
              <w:t>“Căn cứ Nghị định số 85/2024/NĐ-CP của Chính phủ Quy định chi tiết một số điều của Luật Giá được sửa đổi, bổ sung bởi Nghị định số 128/2026/NĐ-CP”.</w:t>
            </w:r>
          </w:p>
        </w:tc>
        <w:tc>
          <w:tcPr>
            <w:tcW w:w="3226" w:type="dxa"/>
          </w:tcPr>
          <w:p w:rsidR="00EB404A" w:rsidRPr="00453982" w:rsidRDefault="00EB404A">
            <w:pPr>
              <w:spacing w:before="60"/>
              <w:jc w:val="both"/>
              <w:rPr>
                <w:sz w:val="26"/>
                <w:szCs w:val="26"/>
              </w:rPr>
            </w:pPr>
            <w:r w:rsidRPr="00453982">
              <w:rPr>
                <w:sz w:val="26"/>
                <w:szCs w:val="26"/>
              </w:rPr>
              <w:t>Sở Tài chính tiếp thu, chỉnh sửa vào các dự thảo</w:t>
            </w:r>
          </w:p>
        </w:tc>
      </w:tr>
      <w:tr w:rsidR="00EB404A" w:rsidRPr="00453982" w:rsidTr="003842A2">
        <w:trPr>
          <w:trHeight w:val="961"/>
        </w:trPr>
        <w:tc>
          <w:tcPr>
            <w:tcW w:w="783" w:type="dxa"/>
            <w:vAlign w:val="center"/>
          </w:tcPr>
          <w:p w:rsidR="00EB404A" w:rsidRPr="00453982" w:rsidRDefault="00873976">
            <w:pPr>
              <w:jc w:val="center"/>
              <w:rPr>
                <w:sz w:val="26"/>
                <w:szCs w:val="26"/>
              </w:rPr>
            </w:pPr>
            <w:r w:rsidRPr="00453982">
              <w:rPr>
                <w:sz w:val="26"/>
                <w:szCs w:val="26"/>
              </w:rPr>
              <w:t>4</w:t>
            </w:r>
          </w:p>
        </w:tc>
        <w:tc>
          <w:tcPr>
            <w:tcW w:w="2820" w:type="dxa"/>
          </w:tcPr>
          <w:p w:rsidR="00EB404A" w:rsidRPr="00453982" w:rsidRDefault="00EB404A" w:rsidP="00933B04">
            <w:pPr>
              <w:jc w:val="both"/>
              <w:rPr>
                <w:sz w:val="26"/>
                <w:szCs w:val="26"/>
                <w:lang w:val="nl-NL"/>
              </w:rPr>
            </w:pPr>
            <w:r w:rsidRPr="00453982">
              <w:rPr>
                <w:bCs/>
                <w:sz w:val="26"/>
                <w:szCs w:val="26"/>
                <w:lang w:val="nl-NL"/>
              </w:rPr>
              <w:t>Điều 1 Dự thảo Quyết định</w:t>
            </w:r>
          </w:p>
        </w:tc>
        <w:tc>
          <w:tcPr>
            <w:tcW w:w="2709" w:type="dxa"/>
          </w:tcPr>
          <w:p w:rsidR="00EB404A" w:rsidRPr="00453982" w:rsidRDefault="00EB404A" w:rsidP="002A0499">
            <w:pPr>
              <w:jc w:val="both"/>
              <w:rPr>
                <w:sz w:val="26"/>
                <w:szCs w:val="26"/>
              </w:rPr>
            </w:pPr>
            <w:r w:rsidRPr="00453982">
              <w:rPr>
                <w:sz w:val="26"/>
                <w:szCs w:val="26"/>
              </w:rPr>
              <w:t>Sở Tư pháp (Công văn số 2722/STP-NVI ngày 21/8/2026)</w:t>
            </w:r>
          </w:p>
        </w:tc>
        <w:tc>
          <w:tcPr>
            <w:tcW w:w="3969" w:type="dxa"/>
          </w:tcPr>
          <w:p w:rsidR="00EB404A" w:rsidRPr="00453982" w:rsidRDefault="00EB404A" w:rsidP="000701B4">
            <w:pPr>
              <w:spacing w:before="60"/>
              <w:jc w:val="both"/>
              <w:rPr>
                <w:bCs/>
                <w:sz w:val="26"/>
                <w:szCs w:val="26"/>
                <w:lang w:val="nl-NL"/>
              </w:rPr>
            </w:pPr>
            <w:r w:rsidRPr="00453982">
              <w:rPr>
                <w:b/>
                <w:bCs/>
                <w:sz w:val="26"/>
                <w:szCs w:val="26"/>
                <w:lang w:val="nl-NL"/>
              </w:rPr>
              <w:t>2.1.</w:t>
            </w:r>
            <w:r w:rsidRPr="00453982">
              <w:rPr>
                <w:bCs/>
                <w:sz w:val="26"/>
                <w:szCs w:val="26"/>
                <w:lang w:val="nl-NL"/>
              </w:rPr>
              <w:t xml:space="preserve"> Sửa tiêu đề như sau: </w:t>
            </w:r>
            <w:r w:rsidRPr="00453982">
              <w:rPr>
                <w:bCs/>
                <w:i/>
                <w:sz w:val="26"/>
                <w:szCs w:val="26"/>
                <w:lang w:val="nl-NL"/>
              </w:rPr>
              <w:t xml:space="preserve">“Sửa đổi, bổ sung  một số nội dung của Quy định ban hành kèm theo Quyết định số 54/2024/QĐ-UBND ngày 09 tháng 11 năm 2024 của Uỷ ban nhân dân tỉnh ban hành Quy định quản lý nhà nước về Giá trên địa bàn tỉnh Lạng Sơn đã được sửa đổi, bổ sung một số điều tại Quyết định số 58/2025/QĐ-UBND ngày 14 </w:t>
            </w:r>
            <w:r w:rsidRPr="00453982">
              <w:rPr>
                <w:bCs/>
                <w:i/>
                <w:sz w:val="26"/>
                <w:szCs w:val="26"/>
                <w:lang w:val="nl-NL"/>
              </w:rPr>
              <w:lastRenderedPageBreak/>
              <w:t>tháng 8 năm 2025 của UBND tỉnh”.</w:t>
            </w:r>
          </w:p>
          <w:p w:rsidR="00EB404A" w:rsidRPr="00453982" w:rsidRDefault="00EB404A" w:rsidP="000701B4">
            <w:pPr>
              <w:spacing w:before="60"/>
              <w:jc w:val="both"/>
              <w:rPr>
                <w:bCs/>
                <w:sz w:val="26"/>
                <w:szCs w:val="26"/>
                <w:lang w:val="nl-NL"/>
              </w:rPr>
            </w:pPr>
            <w:r w:rsidRPr="00453982">
              <w:rPr>
                <w:b/>
                <w:bCs/>
                <w:sz w:val="26"/>
                <w:szCs w:val="26"/>
                <w:lang w:val="nl-NL"/>
              </w:rPr>
              <w:t>2.2.</w:t>
            </w:r>
            <w:r w:rsidRPr="00453982">
              <w:rPr>
                <w:bCs/>
                <w:sz w:val="26"/>
                <w:szCs w:val="26"/>
                <w:lang w:val="nl-NL"/>
              </w:rPr>
              <w:t xml:space="preserve"> Nội dung sửa đổi Điều 7 và thay thế Phụ lục đề nghị bố cục theo thứ tự các  khoản 1, 2.</w:t>
            </w:r>
          </w:p>
        </w:tc>
        <w:tc>
          <w:tcPr>
            <w:tcW w:w="3226" w:type="dxa"/>
          </w:tcPr>
          <w:p w:rsidR="00EB404A" w:rsidRPr="00453982" w:rsidRDefault="00EB404A">
            <w:pPr>
              <w:spacing w:before="60"/>
              <w:jc w:val="both"/>
              <w:rPr>
                <w:sz w:val="26"/>
                <w:szCs w:val="26"/>
              </w:rPr>
            </w:pPr>
            <w:r w:rsidRPr="00453982">
              <w:rPr>
                <w:sz w:val="26"/>
                <w:szCs w:val="26"/>
              </w:rPr>
              <w:lastRenderedPageBreak/>
              <w:t>Sở Tài chính tiếp thu, chỉnh sửa vào các dự thảo</w:t>
            </w:r>
          </w:p>
        </w:tc>
      </w:tr>
      <w:tr w:rsidR="006C3D49" w:rsidRPr="00453982" w:rsidTr="003842A2">
        <w:trPr>
          <w:trHeight w:val="961"/>
        </w:trPr>
        <w:tc>
          <w:tcPr>
            <w:tcW w:w="783" w:type="dxa"/>
            <w:vAlign w:val="center"/>
          </w:tcPr>
          <w:p w:rsidR="006C3D49" w:rsidRPr="00453982" w:rsidRDefault="006C3D49">
            <w:pPr>
              <w:jc w:val="center"/>
              <w:rPr>
                <w:sz w:val="26"/>
                <w:szCs w:val="26"/>
              </w:rPr>
            </w:pPr>
            <w:r>
              <w:rPr>
                <w:sz w:val="26"/>
                <w:szCs w:val="26"/>
              </w:rPr>
              <w:lastRenderedPageBreak/>
              <w:t>5</w:t>
            </w:r>
          </w:p>
        </w:tc>
        <w:tc>
          <w:tcPr>
            <w:tcW w:w="2820" w:type="dxa"/>
          </w:tcPr>
          <w:p w:rsidR="006C3D49" w:rsidRPr="00453982" w:rsidRDefault="006C3D49" w:rsidP="00933B04">
            <w:pPr>
              <w:jc w:val="both"/>
              <w:rPr>
                <w:bCs/>
                <w:sz w:val="26"/>
                <w:szCs w:val="26"/>
                <w:lang w:val="nl-NL"/>
              </w:rPr>
            </w:pPr>
            <w:r>
              <w:rPr>
                <w:bCs/>
                <w:sz w:val="26"/>
                <w:szCs w:val="26"/>
              </w:rPr>
              <w:t xml:space="preserve">Mục </w:t>
            </w:r>
            <w:r w:rsidRPr="006C3D49">
              <w:rPr>
                <w:bCs/>
                <w:sz w:val="26"/>
                <w:szCs w:val="26"/>
              </w:rPr>
              <w:t>11.1 và 11.2</w:t>
            </w:r>
            <w:r>
              <w:rPr>
                <w:bCs/>
                <w:sz w:val="26"/>
                <w:szCs w:val="26"/>
              </w:rPr>
              <w:t xml:space="preserve"> </w:t>
            </w:r>
            <w:r w:rsidRPr="006C3D49">
              <w:rPr>
                <w:bCs/>
                <w:sz w:val="26"/>
                <w:szCs w:val="26"/>
              </w:rPr>
              <w:t>Phụ lụ</w:t>
            </w:r>
            <w:r>
              <w:rPr>
                <w:bCs/>
                <w:sz w:val="26"/>
                <w:szCs w:val="26"/>
              </w:rPr>
              <w:t>c I</w:t>
            </w:r>
            <w:r w:rsidRPr="006C3D49">
              <w:rPr>
                <w:bCs/>
                <w:sz w:val="26"/>
                <w:szCs w:val="26"/>
              </w:rPr>
              <w:t xml:space="preserve"> kèm theo Dự thảo Quyết định</w:t>
            </w:r>
          </w:p>
        </w:tc>
        <w:tc>
          <w:tcPr>
            <w:tcW w:w="2709" w:type="dxa"/>
          </w:tcPr>
          <w:p w:rsidR="006C3D49" w:rsidRPr="00453982" w:rsidRDefault="006C3D49" w:rsidP="002A0499">
            <w:pPr>
              <w:jc w:val="both"/>
              <w:rPr>
                <w:sz w:val="26"/>
                <w:szCs w:val="26"/>
              </w:rPr>
            </w:pPr>
            <w:r>
              <w:rPr>
                <w:color w:val="000000"/>
                <w:sz w:val="26"/>
                <w:szCs w:val="26"/>
              </w:rPr>
              <w:t xml:space="preserve">Sở Công Thương (Công văn số </w:t>
            </w:r>
            <w:r>
              <w:rPr>
                <w:color w:val="000000"/>
                <w:sz w:val="26"/>
                <w:szCs w:val="26"/>
              </w:rPr>
              <w:t>2580</w:t>
            </w:r>
            <w:r w:rsidRPr="00B37574">
              <w:rPr>
                <w:color w:val="000000"/>
                <w:sz w:val="26"/>
                <w:szCs w:val="26"/>
              </w:rPr>
              <w:t>/SCT-</w:t>
            </w:r>
            <w:r>
              <w:rPr>
                <w:color w:val="000000"/>
                <w:sz w:val="26"/>
                <w:szCs w:val="26"/>
              </w:rPr>
              <w:t>VP</w:t>
            </w:r>
            <w:r>
              <w:rPr>
                <w:color w:val="000000"/>
                <w:sz w:val="26"/>
                <w:szCs w:val="26"/>
              </w:rPr>
              <w:t xml:space="preserve"> ngày 22/8/2026)</w:t>
            </w:r>
          </w:p>
        </w:tc>
        <w:tc>
          <w:tcPr>
            <w:tcW w:w="3969" w:type="dxa"/>
          </w:tcPr>
          <w:p w:rsidR="006C3D49" w:rsidRPr="006C3D49" w:rsidRDefault="006C3D49" w:rsidP="006C3D49">
            <w:pPr>
              <w:spacing w:before="60"/>
              <w:jc w:val="both"/>
              <w:rPr>
                <w:bCs/>
                <w:sz w:val="26"/>
                <w:szCs w:val="26"/>
              </w:rPr>
            </w:pPr>
            <w:r w:rsidRPr="006C3D49">
              <w:rPr>
                <w:b/>
                <w:bCs/>
                <w:sz w:val="26"/>
                <w:szCs w:val="26"/>
              </w:rPr>
              <w:t>2.</w:t>
            </w:r>
            <w:r w:rsidRPr="006C3D49">
              <w:rPr>
                <w:bCs/>
                <w:sz w:val="26"/>
                <w:szCs w:val="26"/>
              </w:rPr>
              <w:t xml:space="preserve"> Các ý kiến tham gia</w:t>
            </w:r>
          </w:p>
          <w:p w:rsidR="006C3D49" w:rsidRPr="006C3D49" w:rsidRDefault="006C3D49" w:rsidP="006C3D49">
            <w:pPr>
              <w:spacing w:before="60"/>
              <w:jc w:val="both"/>
              <w:rPr>
                <w:bCs/>
                <w:sz w:val="26"/>
                <w:szCs w:val="26"/>
              </w:rPr>
            </w:pPr>
            <w:r w:rsidRPr="006C3D49">
              <w:rPr>
                <w:bCs/>
                <w:sz w:val="26"/>
                <w:szCs w:val="26"/>
              </w:rPr>
              <w:t>Tại Phụ lục I, kèm theo Dự thảo Quyết định: Đề nghị cơ quan chủ trì xem xét sửa đổi nội dung tại mục 11.1 và 11.2 theo hướng phân cấp thẩm quyền định giá phù hợp với phân cấp quản lý chợ, cụ thể như sau:</w:t>
            </w:r>
          </w:p>
          <w:p w:rsidR="006C3D49" w:rsidRPr="006C3D49" w:rsidRDefault="006C3D49" w:rsidP="006C3D49">
            <w:pPr>
              <w:spacing w:before="60"/>
              <w:jc w:val="both"/>
              <w:rPr>
                <w:bCs/>
                <w:sz w:val="26"/>
                <w:szCs w:val="26"/>
              </w:rPr>
            </w:pPr>
            <w:r w:rsidRPr="006C3D49">
              <w:rPr>
                <w:bCs/>
                <w:sz w:val="26"/>
                <w:szCs w:val="26"/>
              </w:rPr>
              <w:t xml:space="preserve"> “11.1.  Dịch vụ sử dụng diện tích bán hàng tại chợ được đầu tư từ nguồn vốn nhà nước đối với chợ đầu mối: Sở Công Thương thẩm định, trình Ủy ban nhân dân tỉnh quyết định giá cụ thể; Ủy ban nhân dân tỉnh quyết định giá cụ thể.</w:t>
            </w:r>
          </w:p>
          <w:p w:rsidR="006C3D49" w:rsidRPr="006C3D49" w:rsidRDefault="006C3D49" w:rsidP="006C3D49">
            <w:pPr>
              <w:spacing w:before="60"/>
              <w:jc w:val="both"/>
              <w:rPr>
                <w:bCs/>
                <w:sz w:val="26"/>
                <w:szCs w:val="26"/>
              </w:rPr>
            </w:pPr>
            <w:r w:rsidRPr="006C3D49">
              <w:rPr>
                <w:bCs/>
                <w:sz w:val="26"/>
                <w:szCs w:val="26"/>
              </w:rPr>
              <w:t xml:space="preserve">“11.2. Dịch vụ sử dụng diện tích bán hàng tại chợ hạng 1, hạng 2, hạng 3 được đầu tư từ nguồn vốn nhà nước: Đơn vị lập phương án giá gửi cơ quan chuyên môn thuộc UBND cấp xã thực hiện việc thẩm định, trình phương án giá theo đúng quy định của pháp luật; Ủy ban nhân dân cấp xã quyết định giá cụ </w:t>
            </w:r>
            <w:r w:rsidRPr="006C3D49">
              <w:rPr>
                <w:bCs/>
                <w:sz w:val="26"/>
                <w:szCs w:val="26"/>
              </w:rPr>
              <w:lastRenderedPageBreak/>
              <w:t>thể.</w:t>
            </w:r>
          </w:p>
          <w:p w:rsidR="006C3D49" w:rsidRPr="006C3D49" w:rsidRDefault="006C3D49" w:rsidP="006C3D49">
            <w:pPr>
              <w:spacing w:before="60"/>
              <w:jc w:val="both"/>
              <w:rPr>
                <w:bCs/>
                <w:sz w:val="26"/>
                <w:szCs w:val="26"/>
              </w:rPr>
            </w:pPr>
            <w:r w:rsidRPr="006C3D49">
              <w:rPr>
                <w:bCs/>
                <w:sz w:val="26"/>
                <w:szCs w:val="26"/>
              </w:rPr>
              <w:t>Lý do: Việc dự thảo phân định thẩm quyền định giá căn cứ vào nguồn vốn nhà nước cấp tỉnh và nguồn vốn nhà nước cấp xã đầu tư chợ là chưa thực sự phù hợp với thực tế đầu tư, quản lý và khai thác chợ trên địa bàn tỉnh, đồng thời có thể phát sinh khó khăn trong quá trình xác định thẩm quyền định giá.</w:t>
            </w:r>
          </w:p>
          <w:p w:rsidR="006C3D49" w:rsidRPr="006C3D49" w:rsidRDefault="006C3D49" w:rsidP="006C3D49">
            <w:pPr>
              <w:spacing w:before="60"/>
              <w:jc w:val="both"/>
              <w:rPr>
                <w:bCs/>
                <w:sz w:val="26"/>
                <w:szCs w:val="26"/>
              </w:rPr>
            </w:pPr>
            <w:r w:rsidRPr="006C3D49">
              <w:rPr>
                <w:bCs/>
                <w:sz w:val="26"/>
                <w:szCs w:val="26"/>
              </w:rPr>
              <w:t xml:space="preserve">Thực tế, các chợ trên địa bàn hiện nay cơ bản được đầu tư qua nhiều thời kỳ, nhiều lần và từ nhiều nguồn vốn khác nhau. Trong cùng một lần đầu tư có thể đồng thời sử dụng nguồn vốn ngân sách trung ương, ngân sách tỉnh, ngân sách địa phương đối ứng và các nguồn vốn hợp pháp khác; hoặc chợ được đầu tư xây dựng mới từ ngân sách tỉnh nhưng các lần sửa chữa, cải tạo, nâng cấp sau đó lại sử dụng ngân sách cấp huyện trước đây, ngân sách cấp xã hoặc nguồn vốn khác. Vì vậy, nếu lấy nguồn vốn đầu tư làm căn cứ xác định thẩm quyền định giá sẽ có thể phát sinh trường hợp cùng một chợ có nhiều nguồn vốn, nhiều thời điểm đầu tư khác </w:t>
            </w:r>
            <w:r w:rsidRPr="006C3D49">
              <w:rPr>
                <w:bCs/>
                <w:sz w:val="26"/>
                <w:szCs w:val="26"/>
              </w:rPr>
              <w:lastRenderedPageBreak/>
              <w:t>nhau, dẫn đến khó xác định nguồn vốn nào là căn cứ để xác định cơ quan có thẩm quyền định giá. Đối với các chợ đã hình thành và hoạt động qua nhiều năm, việc rà soát, truy xuất đầy đủ nguồn vốn của từng lần đầu tư, cải tạo, nâng cấp cũng khó bảo đảm tính thống nhất và khả thi trong thực hiện.</w:t>
            </w:r>
          </w:p>
          <w:p w:rsidR="006C3D49" w:rsidRPr="006C3D49" w:rsidRDefault="006C3D49" w:rsidP="006C3D49">
            <w:pPr>
              <w:spacing w:before="60"/>
              <w:jc w:val="both"/>
              <w:rPr>
                <w:bCs/>
                <w:sz w:val="26"/>
                <w:szCs w:val="26"/>
                <w:lang w:val="x-none"/>
              </w:rPr>
            </w:pPr>
            <w:r w:rsidRPr="006C3D49">
              <w:rPr>
                <w:bCs/>
                <w:sz w:val="26"/>
                <w:szCs w:val="26"/>
                <w:lang w:val="x-none"/>
              </w:rPr>
              <w:t xml:space="preserve">Trong khi đó, việc phân cấp thẩm quyền định giá theo phân cấp quản lý chợ có cơ sở thực tiễn rõ ràng và ổn định hơn. Theo Quyết định số 23/2025/QĐ-UBND ngày 11/3/2025 của UBND tỉnh, đã được sửa đổi, bổ sung tại Quyết định số 54/2025/QĐ-UBND, UBND cấp xã chịu trách nhiệm thực hiện công tác quản lý nhà nước đối với hoạt động của các chợ dân sinh hạng 1, hạng 2, hạng 3 trên địa bàn quản lý, </w:t>
            </w:r>
            <w:r w:rsidRPr="006C3D49">
              <w:rPr>
                <w:bCs/>
                <w:sz w:val="26"/>
                <w:szCs w:val="26"/>
                <w:lang w:val="vi-VN"/>
              </w:rPr>
              <w:t>Sở Công Thương là cơ quan đầu mối, phối hợp với các sở, ngành và UBND các xã, phường thực hiện chức năng quản lý nhà nước về chợ trên địa bàn tỉnh, đồng thời tham mưu UBND tỉnh quản lý chợ đầu mối theo quy định.</w:t>
            </w:r>
            <w:r w:rsidRPr="006C3D49">
              <w:rPr>
                <w:bCs/>
                <w:sz w:val="26"/>
                <w:szCs w:val="26"/>
              </w:rPr>
              <w:t xml:space="preserve"> </w:t>
            </w:r>
            <w:r w:rsidRPr="006C3D49">
              <w:rPr>
                <w:bCs/>
                <w:sz w:val="26"/>
                <w:szCs w:val="26"/>
                <w:lang w:val="x-none"/>
              </w:rPr>
              <w:t xml:space="preserve">Hiện nay, trên địa bàn tỉnh có 47 chợ được đầu tư từ nguồn vốn nhà nước, trong đó có </w:t>
            </w:r>
            <w:r w:rsidRPr="006C3D49">
              <w:rPr>
                <w:bCs/>
                <w:sz w:val="26"/>
                <w:szCs w:val="26"/>
                <w:lang w:val="x-none"/>
              </w:rPr>
              <w:lastRenderedPageBreak/>
              <w:t>43 chợ hạng 3, chiếm phần lớn số chợ được đầu tư từ nguồn vốn nhà nước. Đây chủ yếu là các chợ dân sinh phục vụ nhu cầu của người dân trên địa bàn và thuộc trách nhiệm quản lý trực tiếp của chính quyền cấp xã. Do đó, việc giao UBND cấp xã định giá đối với các chợ hạng 1, hạng 2, hạng 3 sẽ bảo đảm thống nhất giữa thẩm quyền quản lý chợ và thẩm quyền định giá, gắn quyền hạn với trách nhiệm của cơ quan trực tiếp quản lý.</w:t>
            </w:r>
          </w:p>
          <w:p w:rsidR="006C3D49" w:rsidRPr="006C3D49" w:rsidRDefault="006C3D49" w:rsidP="006C3D49">
            <w:pPr>
              <w:spacing w:before="60"/>
              <w:jc w:val="both"/>
              <w:rPr>
                <w:bCs/>
                <w:sz w:val="26"/>
                <w:szCs w:val="26"/>
              </w:rPr>
            </w:pPr>
            <w:r w:rsidRPr="006C3D49">
              <w:rPr>
                <w:bCs/>
                <w:sz w:val="26"/>
                <w:szCs w:val="26"/>
              </w:rPr>
              <w:t xml:space="preserve">Bên cạnh đó, giá dịch vụ sử dụng diện tích bán hàng tại chợ không phải là mức giá cố định trong suốt quá trình hoạt động của chợ, mà có thể phải rà soát, điều chỉnh khi các yếu tố hình thành giá, điều kiện đầu tư, khai thác và hoạt động kinh doanh tại chợ thay đổi, nhất là sau các lần đầu tư cải tạo, sửa chữa, nâng cấp. Đối với các chợ dân sinh, đặc biệt là chợ hạng 3 tại khu vực nông thôn, mức giá dịch vụ nhìn chung không lớn và gắn chặt với điều kiện kinh tế - xã hội, quy mô hoạt động, sức mua, khả năng kinh doanh của tiểu thương và tình hình khai thác thực tế tại từng địa bàn. </w:t>
            </w:r>
            <w:r w:rsidRPr="006C3D49">
              <w:rPr>
                <w:bCs/>
                <w:sz w:val="26"/>
                <w:szCs w:val="26"/>
              </w:rPr>
              <w:lastRenderedPageBreak/>
              <w:t>Chính quyền cấp xã là cơ quan trực tiếp quản lý, thường xuyên nắm bắt tình hình hoạt động của chợ, nhu cầu của tiểu thương và điều kiện thực tế tại địa phương; do đó có điều kiện thuận lợi hơn trong việc xem xét, thẩm định và quyết định mức giá phù hợp, cũng như kịp thời rà soát, điều chỉnh khi có biến động. Việc phải thực hiện quy trình thẩm định, trình UBND tỉnh quyết định đối với từng trường hợp điều chỉnh giá tại các chợ dân sinh sẽ làm tăng khối lượng công việc, thời gian xử lý và chưa phát huy được tính chủ động của chính quyền cấp xã.</w:t>
            </w:r>
          </w:p>
          <w:p w:rsidR="006C3D49" w:rsidRPr="006C3D49" w:rsidRDefault="006C3D49" w:rsidP="000701B4">
            <w:pPr>
              <w:spacing w:before="60"/>
              <w:jc w:val="both"/>
              <w:rPr>
                <w:b/>
                <w:bCs/>
                <w:sz w:val="26"/>
                <w:szCs w:val="26"/>
              </w:rPr>
            </w:pPr>
            <w:r w:rsidRPr="006C3D49">
              <w:rPr>
                <w:bCs/>
                <w:sz w:val="26"/>
                <w:szCs w:val="26"/>
              </w:rPr>
              <w:t xml:space="preserve">Mặt khác, Luật số 140/2025/QH15 đã quy định đối với dịch vụ sử dụng diện tích bán hàng tại chợ được đầu tư từ nguồn vốn nhà nước, UBND cấp tỉnh định giá cụ thể hoặc phân cấp cho UBND cấp xã định giá cụ thể theo tình hình thực tế tại địa phương, trừ trường hợp thực hiện theo quy định của pháp luật về đấu giá. Trong bối cảnh hiện nay đang đẩy mạnh phân cấp, phân quyền, gắn thẩm quyền với trách nhiệm của chính quyền </w:t>
            </w:r>
            <w:r w:rsidRPr="006C3D49">
              <w:rPr>
                <w:bCs/>
                <w:sz w:val="26"/>
                <w:szCs w:val="26"/>
              </w:rPr>
              <w:lastRenderedPageBreak/>
              <w:t>địa phương, việc tiếp tục tập trung thẩm quyền định giá tại UBND tỉnh đối với các chợ dân sinh đã được phân cấp cho UBND cấp xã trực tiếp quản lý là chưa thực sự cần thiết. Vì vậy, đề nghị không phân định thẩm quyền định giá theo nguồn vốn đầu tư, mà phân cấp theo đối tượng và trách nhiệm quản lý chợ: UBND tỉnh quyết định giá cụ thể đối với chợ đầu mối; UBND cấp xã quyết định giá cụ thể đối với chợ hạng 1, hạng 2, hạng 3 được đầu tư từ nguồn vốn nhà nước. Phương án này bảo đảm phù hợp với quy định của pháp luật về giá, thống nhất với phân cấp quản lý chợ hiện hành, khắc phục khó khăn trong việc xác định nguồn vốn đầu tư, đồng thời tăng tính chủ động, kịp thời và trách nhiệm của chính quyền cấp xã trong quản lý, khai thác chợ.</w:t>
            </w:r>
          </w:p>
        </w:tc>
        <w:tc>
          <w:tcPr>
            <w:tcW w:w="3226" w:type="dxa"/>
          </w:tcPr>
          <w:p w:rsidR="006C3D49" w:rsidRDefault="00BA32E3">
            <w:pPr>
              <w:spacing w:before="60"/>
              <w:jc w:val="both"/>
              <w:rPr>
                <w:sz w:val="26"/>
                <w:szCs w:val="26"/>
              </w:rPr>
            </w:pPr>
            <w:r>
              <w:rPr>
                <w:sz w:val="26"/>
                <w:szCs w:val="26"/>
              </w:rPr>
              <w:lastRenderedPageBreak/>
              <w:t>Sở Tài chính không tổng hợp, bởi các lí do sau:</w:t>
            </w:r>
          </w:p>
          <w:p w:rsidR="00BA32E3" w:rsidRDefault="00BA32E3">
            <w:pPr>
              <w:spacing w:before="60"/>
              <w:jc w:val="both"/>
              <w:rPr>
                <w:bCs/>
                <w:sz w:val="26"/>
                <w:szCs w:val="26"/>
              </w:rPr>
            </w:pPr>
            <w:r>
              <w:rPr>
                <w:sz w:val="26"/>
                <w:szCs w:val="26"/>
              </w:rPr>
              <w:t xml:space="preserve">1. </w:t>
            </w:r>
            <w:r w:rsidR="00BD6895">
              <w:rPr>
                <w:sz w:val="26"/>
                <w:szCs w:val="26"/>
              </w:rPr>
              <w:t xml:space="preserve">Hàng hoá, dịch vụ định giá là </w:t>
            </w:r>
            <w:r w:rsidR="00BD6895" w:rsidRPr="006C3D49">
              <w:rPr>
                <w:bCs/>
                <w:sz w:val="26"/>
                <w:szCs w:val="26"/>
              </w:rPr>
              <w:t xml:space="preserve">dịch vụ sử dụng diện tích bán hàng tại chợ </w:t>
            </w:r>
            <w:r w:rsidR="00BD6895" w:rsidRPr="00BD6895">
              <w:rPr>
                <w:b/>
                <w:bCs/>
                <w:sz w:val="26"/>
                <w:szCs w:val="26"/>
              </w:rPr>
              <w:t>được đầu tư từ nguồn vốn nhà nước</w:t>
            </w:r>
            <w:r w:rsidR="00BD6895">
              <w:rPr>
                <w:b/>
                <w:bCs/>
                <w:sz w:val="26"/>
                <w:szCs w:val="26"/>
              </w:rPr>
              <w:t xml:space="preserve">, </w:t>
            </w:r>
            <w:r w:rsidR="00BD6895">
              <w:rPr>
                <w:bCs/>
                <w:sz w:val="26"/>
                <w:szCs w:val="26"/>
              </w:rPr>
              <w:t xml:space="preserve">do đó việc </w:t>
            </w:r>
            <w:r w:rsidR="00BD6895" w:rsidRPr="006C3D49">
              <w:rPr>
                <w:bCs/>
                <w:sz w:val="26"/>
                <w:szCs w:val="26"/>
              </w:rPr>
              <w:t>phân định thẩm quyền định giá theo nguồn vốn đầu tư</w:t>
            </w:r>
            <w:r w:rsidR="00BD6895">
              <w:rPr>
                <w:bCs/>
                <w:sz w:val="26"/>
                <w:szCs w:val="26"/>
              </w:rPr>
              <w:t xml:space="preserve"> (cấp tỉnh, cấp xã) đã được thống nhất từ Quyết định số 54/2024/QĐ-UBND, không phải nội dung mới được được sửa đổi, bổ sung theo </w:t>
            </w:r>
            <w:r w:rsidR="00BD6895" w:rsidRPr="006C3D49">
              <w:rPr>
                <w:bCs/>
                <w:sz w:val="26"/>
                <w:szCs w:val="26"/>
              </w:rPr>
              <w:t>Luật số 140/2025/QH15</w:t>
            </w:r>
            <w:r w:rsidR="00BD6895">
              <w:rPr>
                <w:bCs/>
                <w:sz w:val="26"/>
                <w:szCs w:val="26"/>
              </w:rPr>
              <w:t>.</w:t>
            </w:r>
          </w:p>
          <w:p w:rsidR="00BD6895" w:rsidRDefault="00BD6895">
            <w:pPr>
              <w:spacing w:before="60"/>
              <w:jc w:val="both"/>
              <w:rPr>
                <w:bCs/>
                <w:sz w:val="26"/>
                <w:szCs w:val="26"/>
              </w:rPr>
            </w:pPr>
            <w:r>
              <w:rPr>
                <w:bCs/>
                <w:sz w:val="26"/>
                <w:szCs w:val="26"/>
              </w:rPr>
              <w:t>2. Hiện tại, tỉnh Lạng Sơn không có "</w:t>
            </w:r>
            <w:r w:rsidRPr="006C3D49">
              <w:rPr>
                <w:bCs/>
                <w:sz w:val="26"/>
                <w:szCs w:val="26"/>
              </w:rPr>
              <w:t>chợ đầu mối</w:t>
            </w:r>
            <w:r>
              <w:rPr>
                <w:bCs/>
                <w:sz w:val="26"/>
                <w:szCs w:val="26"/>
              </w:rPr>
              <w:t>", do đó việc đề xuất phân cấp của Sở Công Thương là chưa xem xét đến cơ sở thực tiễn của việc đề xuất phân cấp.</w:t>
            </w:r>
          </w:p>
          <w:p w:rsidR="00BD6895" w:rsidRDefault="00BD6895" w:rsidP="00862DA0">
            <w:pPr>
              <w:spacing w:before="60"/>
              <w:jc w:val="both"/>
              <w:rPr>
                <w:bCs/>
                <w:sz w:val="26"/>
                <w:szCs w:val="26"/>
              </w:rPr>
            </w:pPr>
            <w:r>
              <w:rPr>
                <w:bCs/>
                <w:sz w:val="26"/>
                <w:szCs w:val="26"/>
              </w:rPr>
              <w:t xml:space="preserve">3. </w:t>
            </w:r>
            <w:r w:rsidR="00862DA0">
              <w:rPr>
                <w:bCs/>
                <w:sz w:val="26"/>
                <w:szCs w:val="26"/>
              </w:rPr>
              <w:t xml:space="preserve">Việc đề nghị </w:t>
            </w:r>
            <w:r w:rsidR="00862DA0" w:rsidRPr="00862DA0">
              <w:rPr>
                <w:bCs/>
                <w:sz w:val="26"/>
                <w:szCs w:val="26"/>
                <w:lang w:val="x-none"/>
              </w:rPr>
              <w:t>giao UBND cấp xã định giá đối với các chợ hạng 1, hạng 2, hạng 3</w:t>
            </w:r>
            <w:r w:rsidR="00862DA0">
              <w:rPr>
                <w:bCs/>
                <w:sz w:val="26"/>
                <w:szCs w:val="26"/>
              </w:rPr>
              <w:t xml:space="preserve">, </w:t>
            </w:r>
            <w:r w:rsidR="00862DA0">
              <w:rPr>
                <w:bCs/>
                <w:sz w:val="26"/>
                <w:szCs w:val="26"/>
              </w:rPr>
              <w:lastRenderedPageBreak/>
              <w:t xml:space="preserve">trong khi thực tiễn tỉnh có </w:t>
            </w:r>
            <w:r w:rsidR="00862DA0" w:rsidRPr="006C3D49">
              <w:rPr>
                <w:bCs/>
                <w:sz w:val="26"/>
                <w:szCs w:val="26"/>
                <w:lang w:val="x-none"/>
              </w:rPr>
              <w:t>43</w:t>
            </w:r>
            <w:r w:rsidR="00862DA0">
              <w:rPr>
                <w:bCs/>
                <w:sz w:val="26"/>
                <w:szCs w:val="26"/>
              </w:rPr>
              <w:t>/47 chợ hạng 3, sẽ dẫn đến các điểm hạn chế sau:</w:t>
            </w:r>
          </w:p>
          <w:p w:rsidR="00862DA0" w:rsidRPr="00862DA0" w:rsidRDefault="00862DA0" w:rsidP="00862DA0">
            <w:pPr>
              <w:spacing w:before="60"/>
              <w:jc w:val="both"/>
              <w:rPr>
                <w:bCs/>
                <w:iCs/>
                <w:sz w:val="26"/>
                <w:szCs w:val="26"/>
                <w:lang w:val="it-IT"/>
              </w:rPr>
            </w:pPr>
            <w:r w:rsidRPr="00862DA0">
              <w:rPr>
                <w:bCs/>
                <w:iCs/>
                <w:sz w:val="26"/>
                <w:szCs w:val="26"/>
                <w:lang w:val="it-IT"/>
              </w:rPr>
              <w:t xml:space="preserve">- </w:t>
            </w:r>
            <w:r w:rsidRPr="00862DA0">
              <w:rPr>
                <w:bCs/>
                <w:sz w:val="26"/>
                <w:szCs w:val="26"/>
              </w:rPr>
              <w:t>Rủi ro phát sinh mức giá không hợp lý:</w:t>
            </w:r>
            <w:r w:rsidRPr="00862DA0">
              <w:rPr>
                <w:bCs/>
                <w:i/>
                <w:sz w:val="26"/>
                <w:szCs w:val="26"/>
              </w:rPr>
              <w:t xml:space="preserve"> </w:t>
            </w:r>
            <w:r w:rsidRPr="00862DA0">
              <w:rPr>
                <w:bCs/>
                <w:iCs/>
                <w:sz w:val="26"/>
                <w:szCs w:val="26"/>
                <w:lang w:val="it-IT"/>
              </w:rPr>
              <w:t xml:space="preserve">Việc </w:t>
            </w:r>
            <w:r w:rsidRPr="00862DA0">
              <w:rPr>
                <w:sz w:val="26"/>
                <w:szCs w:val="26"/>
                <w:lang w:val="it-IT"/>
              </w:rPr>
              <w:t xml:space="preserve">phân cấp cho Uỷ ban nhân dân cấp xã định giá cụ thể </w:t>
            </w:r>
            <w:r w:rsidRPr="00862DA0">
              <w:rPr>
                <w:bCs/>
                <w:iCs/>
                <w:sz w:val="26"/>
                <w:szCs w:val="26"/>
                <w:lang w:val="it-IT"/>
              </w:rPr>
              <w:t>sẽ dẫn đến tình trạng mỗi xã áp dụng một mức giá khác nhau, khó khăn trong quá trình đánh giá khả năng cân đối ngân sách của địa phương trong triển khai thực hiện.</w:t>
            </w:r>
          </w:p>
          <w:p w:rsidR="00862DA0" w:rsidRDefault="00862DA0" w:rsidP="00862DA0">
            <w:pPr>
              <w:spacing w:before="60"/>
              <w:jc w:val="both"/>
              <w:rPr>
                <w:bCs/>
                <w:iCs/>
                <w:sz w:val="26"/>
                <w:szCs w:val="26"/>
                <w:lang w:val="it-IT"/>
              </w:rPr>
            </w:pPr>
            <w:r w:rsidRPr="00862DA0">
              <w:rPr>
                <w:bCs/>
                <w:iCs/>
                <w:sz w:val="26"/>
                <w:szCs w:val="26"/>
                <w:lang w:val="it-IT"/>
              </w:rPr>
              <w:t xml:space="preserve">- </w:t>
            </w:r>
            <w:r w:rsidRPr="00862DA0">
              <w:rPr>
                <w:sz w:val="26"/>
                <w:szCs w:val="26"/>
              </w:rPr>
              <w:t xml:space="preserve">Sau khi thực hiện sắp xếp tổ chức bộ máy chính quyền địa phương 02 cấp, </w:t>
            </w:r>
            <w:r w:rsidRPr="00862DA0">
              <w:rPr>
                <w:bCs/>
                <w:iCs/>
                <w:sz w:val="26"/>
                <w:szCs w:val="26"/>
                <w:lang w:val="it-IT"/>
              </w:rPr>
              <w:t xml:space="preserve">UBND cấp xã có đội ngũ công chức kiêm nhiệm nhiều nhiệm vụ và hạn chế về kinh nghiệm và lĩnh vực chuyên môn, </w:t>
            </w:r>
            <w:r w:rsidRPr="00862DA0">
              <w:rPr>
                <w:sz w:val="26"/>
                <w:szCs w:val="26"/>
              </w:rPr>
              <w:t>đặc biệt là trong lĩnh vực định giá, các quy trình thẩm định, xây dựng phương án giá theo quy định của Luật Giá và các văn bản hướng dẫn</w:t>
            </w:r>
            <w:r w:rsidRPr="00862DA0">
              <w:rPr>
                <w:bCs/>
                <w:iCs/>
                <w:sz w:val="26"/>
                <w:szCs w:val="26"/>
                <w:lang w:val="it-IT"/>
              </w:rPr>
              <w:t xml:space="preserve"> do đó có thể khó khăn trong công tác nghiên cứu và tham mưu thực hiện </w:t>
            </w:r>
            <w:r w:rsidRPr="00862DA0">
              <w:rPr>
                <w:sz w:val="26"/>
                <w:szCs w:val="26"/>
              </w:rPr>
              <w:t xml:space="preserve">bảo đảm tính chính xác, khách quan và </w:t>
            </w:r>
            <w:r w:rsidRPr="00862DA0">
              <w:rPr>
                <w:sz w:val="26"/>
                <w:szCs w:val="26"/>
              </w:rPr>
              <w:lastRenderedPageBreak/>
              <w:t>đúng quy định</w:t>
            </w:r>
            <w:r w:rsidRPr="00862DA0">
              <w:rPr>
                <w:bCs/>
                <w:iCs/>
                <w:sz w:val="26"/>
                <w:szCs w:val="26"/>
                <w:lang w:val="it-IT"/>
              </w:rPr>
              <w:t>.</w:t>
            </w:r>
          </w:p>
          <w:p w:rsidR="00862DA0" w:rsidRPr="00862DA0" w:rsidRDefault="00862DA0" w:rsidP="00862DA0">
            <w:pPr>
              <w:spacing w:before="60"/>
              <w:jc w:val="both"/>
              <w:rPr>
                <w:sz w:val="26"/>
                <w:szCs w:val="26"/>
              </w:rPr>
            </w:pPr>
            <w:r>
              <w:rPr>
                <w:bCs/>
                <w:iCs/>
                <w:sz w:val="26"/>
                <w:szCs w:val="26"/>
                <w:lang w:val="it-IT"/>
              </w:rPr>
              <w:t xml:space="preserve">- </w:t>
            </w:r>
            <w:r w:rsidRPr="00862DA0">
              <w:rPr>
                <w:bCs/>
                <w:iCs/>
                <w:sz w:val="26"/>
                <w:szCs w:val="26"/>
              </w:rPr>
              <w:t>Khó khăn trong việc quản lý, kiểm soát, giám sát của cấp tỉnh: Việc phân cấp cho Ủy ban nhân dân cấp xã quyết định giá cụ thể sẽ gây khó khăn trong việc kiểm soát, giám sát và kịp thời điều chỉnh khi có biến động lớn về chi phí hoặc chính sách, bảo đảm cân đối ngân sách; Khó khăn cho việc theo dõi, quản lý và bảo vệ quyền, lợi ích hợp pháp, chính đáng của người dân, doanh nghiệp</w:t>
            </w:r>
            <w:r>
              <w:rPr>
                <w:bCs/>
                <w:iCs/>
                <w:sz w:val="26"/>
                <w:szCs w:val="26"/>
              </w:rPr>
              <w:t>.</w:t>
            </w:r>
          </w:p>
        </w:tc>
      </w:tr>
      <w:tr w:rsidR="00BA32E3" w:rsidRPr="00453982" w:rsidTr="003842A2">
        <w:trPr>
          <w:trHeight w:val="961"/>
        </w:trPr>
        <w:tc>
          <w:tcPr>
            <w:tcW w:w="783" w:type="dxa"/>
            <w:vAlign w:val="center"/>
          </w:tcPr>
          <w:p w:rsidR="00BA32E3" w:rsidRDefault="00BA32E3">
            <w:pPr>
              <w:jc w:val="center"/>
              <w:rPr>
                <w:sz w:val="26"/>
                <w:szCs w:val="26"/>
              </w:rPr>
            </w:pPr>
            <w:r>
              <w:rPr>
                <w:sz w:val="26"/>
                <w:szCs w:val="26"/>
              </w:rPr>
              <w:lastRenderedPageBreak/>
              <w:t>6</w:t>
            </w:r>
          </w:p>
        </w:tc>
        <w:tc>
          <w:tcPr>
            <w:tcW w:w="2820" w:type="dxa"/>
          </w:tcPr>
          <w:p w:rsidR="00BA32E3" w:rsidRDefault="00BA32E3" w:rsidP="00933B04">
            <w:pPr>
              <w:jc w:val="both"/>
              <w:rPr>
                <w:bCs/>
                <w:sz w:val="26"/>
                <w:szCs w:val="26"/>
              </w:rPr>
            </w:pPr>
            <w:r>
              <w:rPr>
                <w:bCs/>
                <w:sz w:val="26"/>
                <w:szCs w:val="26"/>
              </w:rPr>
              <w:t xml:space="preserve">Mục 17 </w:t>
            </w:r>
            <w:r w:rsidRPr="006C3D49">
              <w:rPr>
                <w:bCs/>
                <w:sz w:val="26"/>
                <w:szCs w:val="26"/>
              </w:rPr>
              <w:t>Phụ lụ</w:t>
            </w:r>
            <w:r>
              <w:rPr>
                <w:bCs/>
                <w:sz w:val="26"/>
                <w:szCs w:val="26"/>
              </w:rPr>
              <w:t>c I</w:t>
            </w:r>
            <w:r w:rsidRPr="006C3D49">
              <w:rPr>
                <w:bCs/>
                <w:sz w:val="26"/>
                <w:szCs w:val="26"/>
              </w:rPr>
              <w:t xml:space="preserve"> kèm theo Dự thảo Quyết định</w:t>
            </w:r>
          </w:p>
        </w:tc>
        <w:tc>
          <w:tcPr>
            <w:tcW w:w="2709" w:type="dxa"/>
          </w:tcPr>
          <w:p w:rsidR="00BA32E3" w:rsidRDefault="00BA32E3" w:rsidP="002A0499">
            <w:pPr>
              <w:jc w:val="both"/>
              <w:rPr>
                <w:color w:val="000000"/>
                <w:sz w:val="26"/>
                <w:szCs w:val="26"/>
              </w:rPr>
            </w:pPr>
            <w:r>
              <w:rPr>
                <w:color w:val="000000"/>
                <w:sz w:val="26"/>
                <w:szCs w:val="26"/>
              </w:rPr>
              <w:t>Sở Công Thương (Công văn số 2580</w:t>
            </w:r>
            <w:r w:rsidRPr="00B37574">
              <w:rPr>
                <w:color w:val="000000"/>
                <w:sz w:val="26"/>
                <w:szCs w:val="26"/>
              </w:rPr>
              <w:t>/SCT-</w:t>
            </w:r>
            <w:r>
              <w:rPr>
                <w:color w:val="000000"/>
                <w:sz w:val="26"/>
                <w:szCs w:val="26"/>
              </w:rPr>
              <w:t>VP ngày 22/8/2026)</w:t>
            </w:r>
          </w:p>
        </w:tc>
        <w:tc>
          <w:tcPr>
            <w:tcW w:w="3969" w:type="dxa"/>
          </w:tcPr>
          <w:p w:rsidR="00BA32E3" w:rsidRPr="00BA32E3" w:rsidRDefault="00BA32E3" w:rsidP="00BA32E3">
            <w:pPr>
              <w:spacing w:before="60"/>
              <w:jc w:val="both"/>
              <w:rPr>
                <w:bCs/>
                <w:sz w:val="26"/>
                <w:szCs w:val="26"/>
              </w:rPr>
            </w:pPr>
            <w:r w:rsidRPr="00BA32E3">
              <w:rPr>
                <w:bCs/>
                <w:sz w:val="26"/>
                <w:szCs w:val="26"/>
              </w:rPr>
              <w:t xml:space="preserve">“17. Dịch vụ sử dụng hạ tầng trong khu cụm công nghiệp đầu tư từ nguồn vốn ngân sách Nhà nước” đề nghị bỏ từ “khu””. 17. Dịch vụ sử dụng hạ tầng trong cụm công nghiệp đầu tư từ nguồn vốn ngân sách Nhà nước. Sở Công Thương </w:t>
            </w:r>
            <w:r w:rsidRPr="00BA32E3">
              <w:rPr>
                <w:bCs/>
                <w:sz w:val="26"/>
                <w:szCs w:val="26"/>
              </w:rPr>
              <w:lastRenderedPageBreak/>
              <w:t>thẩm định, trình Ủy ban nhân dân tỉnh quyết định giá cụ thể.</w:t>
            </w:r>
          </w:p>
          <w:p w:rsidR="00BA32E3" w:rsidRPr="00BA32E3" w:rsidRDefault="00BA32E3" w:rsidP="00BA32E3">
            <w:pPr>
              <w:spacing w:before="60"/>
              <w:jc w:val="both"/>
              <w:rPr>
                <w:bCs/>
                <w:sz w:val="26"/>
                <w:szCs w:val="26"/>
              </w:rPr>
            </w:pPr>
            <w:r w:rsidRPr="00BA32E3">
              <w:rPr>
                <w:bCs/>
                <w:sz w:val="26"/>
                <w:szCs w:val="26"/>
              </w:rPr>
              <w:t>Lý do: Theo chức năng, nhiệm vụ được giao thì “khu công nghiệp” thuộc thẩm quyền quản lý của Ban Quản lý Khu kinh tế Cửa khẩu Đồng Đăng – Lạng Sơn.</w:t>
            </w:r>
          </w:p>
          <w:p w:rsidR="00BA32E3" w:rsidRPr="006C3D49" w:rsidRDefault="00BA32E3" w:rsidP="006C3D49">
            <w:pPr>
              <w:spacing w:before="60"/>
              <w:jc w:val="both"/>
              <w:rPr>
                <w:b/>
                <w:bCs/>
                <w:sz w:val="26"/>
                <w:szCs w:val="26"/>
              </w:rPr>
            </w:pPr>
          </w:p>
        </w:tc>
        <w:tc>
          <w:tcPr>
            <w:tcW w:w="3226" w:type="dxa"/>
          </w:tcPr>
          <w:p w:rsidR="00BA32E3" w:rsidRPr="00453982" w:rsidRDefault="00BA32E3">
            <w:pPr>
              <w:spacing w:before="60"/>
              <w:jc w:val="both"/>
              <w:rPr>
                <w:sz w:val="26"/>
                <w:szCs w:val="26"/>
              </w:rPr>
            </w:pPr>
            <w:r>
              <w:rPr>
                <w:sz w:val="26"/>
                <w:szCs w:val="26"/>
              </w:rPr>
              <w:lastRenderedPageBreak/>
              <w:t>Sở Tài chính tiếp thu, chỉnh sửa vào dự thảo</w:t>
            </w:r>
          </w:p>
        </w:tc>
      </w:tr>
      <w:tr w:rsidR="00EB404A" w:rsidRPr="00453982" w:rsidTr="0078524A">
        <w:trPr>
          <w:trHeight w:val="576"/>
        </w:trPr>
        <w:tc>
          <w:tcPr>
            <w:tcW w:w="13507" w:type="dxa"/>
            <w:gridSpan w:val="5"/>
            <w:vAlign w:val="center"/>
          </w:tcPr>
          <w:p w:rsidR="00EB404A" w:rsidRPr="00453982" w:rsidRDefault="00873976" w:rsidP="00BE535A">
            <w:pPr>
              <w:rPr>
                <w:sz w:val="26"/>
                <w:szCs w:val="26"/>
              </w:rPr>
            </w:pPr>
            <w:r w:rsidRPr="00453982">
              <w:rPr>
                <w:b/>
                <w:sz w:val="26"/>
                <w:szCs w:val="26"/>
              </w:rPr>
              <w:lastRenderedPageBreak/>
              <w:t>I</w:t>
            </w:r>
            <w:r w:rsidR="00EB404A" w:rsidRPr="00453982">
              <w:rPr>
                <w:b/>
                <w:sz w:val="26"/>
                <w:szCs w:val="26"/>
              </w:rPr>
              <w:t>I. Các đơn vị có ý kiến nhất trí với dự thảo Quyết định. Không có ý kiến về 02 Phương án theo yêu cầu của công văn đề nghị, coi như nhất trí với Báo cáo đề xuất của Sở Tài chính (0</w:t>
            </w:r>
            <w:r w:rsidR="00BE535A">
              <w:rPr>
                <w:b/>
                <w:sz w:val="26"/>
                <w:szCs w:val="26"/>
              </w:rPr>
              <w:t>8</w:t>
            </w:r>
            <w:r w:rsidR="00EB404A" w:rsidRPr="00453982">
              <w:rPr>
                <w:b/>
                <w:sz w:val="26"/>
                <w:szCs w:val="26"/>
              </w:rPr>
              <w:t xml:space="preserve"> đơn vị)</w:t>
            </w:r>
          </w:p>
        </w:tc>
      </w:tr>
      <w:tr w:rsidR="00EB404A" w:rsidRPr="00453982" w:rsidTr="00C31936">
        <w:trPr>
          <w:trHeight w:val="576"/>
        </w:trPr>
        <w:tc>
          <w:tcPr>
            <w:tcW w:w="783" w:type="dxa"/>
            <w:vAlign w:val="center"/>
          </w:tcPr>
          <w:p w:rsidR="00EB404A" w:rsidRPr="00453982" w:rsidRDefault="00EB404A" w:rsidP="00C31936">
            <w:pPr>
              <w:jc w:val="center"/>
              <w:rPr>
                <w:sz w:val="26"/>
                <w:szCs w:val="26"/>
              </w:rPr>
            </w:pPr>
            <w:r w:rsidRPr="00453982">
              <w:rPr>
                <w:sz w:val="26"/>
                <w:szCs w:val="26"/>
              </w:rPr>
              <w:t>1</w:t>
            </w:r>
          </w:p>
        </w:tc>
        <w:tc>
          <w:tcPr>
            <w:tcW w:w="12724" w:type="dxa"/>
            <w:gridSpan w:val="4"/>
            <w:vAlign w:val="center"/>
          </w:tcPr>
          <w:p w:rsidR="00EB404A" w:rsidRPr="00453982" w:rsidRDefault="00EB404A" w:rsidP="00C31936">
            <w:pPr>
              <w:rPr>
                <w:sz w:val="26"/>
                <w:szCs w:val="26"/>
              </w:rPr>
            </w:pPr>
            <w:r w:rsidRPr="00453982">
              <w:rPr>
                <w:sz w:val="26"/>
                <w:szCs w:val="26"/>
              </w:rPr>
              <w:t>Thanh tra tỉnh (Công văn số 1107/TTr-NV.IV ngày 19/8/2026)</w:t>
            </w:r>
          </w:p>
        </w:tc>
      </w:tr>
      <w:tr w:rsidR="00EB404A" w:rsidRPr="00453982" w:rsidTr="00C31936">
        <w:trPr>
          <w:trHeight w:val="576"/>
        </w:trPr>
        <w:tc>
          <w:tcPr>
            <w:tcW w:w="783" w:type="dxa"/>
            <w:vAlign w:val="center"/>
          </w:tcPr>
          <w:p w:rsidR="00EB404A" w:rsidRPr="00453982" w:rsidRDefault="00EB404A" w:rsidP="00C31936">
            <w:pPr>
              <w:jc w:val="center"/>
              <w:rPr>
                <w:sz w:val="26"/>
                <w:szCs w:val="26"/>
              </w:rPr>
            </w:pPr>
            <w:r w:rsidRPr="00453982">
              <w:rPr>
                <w:sz w:val="26"/>
                <w:szCs w:val="26"/>
              </w:rPr>
              <w:t>2</w:t>
            </w:r>
          </w:p>
        </w:tc>
        <w:tc>
          <w:tcPr>
            <w:tcW w:w="12724" w:type="dxa"/>
            <w:gridSpan w:val="4"/>
            <w:vAlign w:val="center"/>
          </w:tcPr>
          <w:p w:rsidR="00EB404A" w:rsidRPr="00453982" w:rsidRDefault="00EB404A" w:rsidP="00C31936">
            <w:pPr>
              <w:rPr>
                <w:sz w:val="26"/>
                <w:szCs w:val="26"/>
              </w:rPr>
            </w:pPr>
            <w:r w:rsidRPr="00453982">
              <w:rPr>
                <w:sz w:val="26"/>
                <w:szCs w:val="26"/>
              </w:rPr>
              <w:t>Sở Y tế (Công văn số 3033/SYT-KHTC ngày 20/8/2026)</w:t>
            </w:r>
          </w:p>
        </w:tc>
      </w:tr>
      <w:tr w:rsidR="00EB404A" w:rsidRPr="00453982" w:rsidTr="00C31936">
        <w:trPr>
          <w:trHeight w:val="576"/>
        </w:trPr>
        <w:tc>
          <w:tcPr>
            <w:tcW w:w="783" w:type="dxa"/>
            <w:vAlign w:val="center"/>
          </w:tcPr>
          <w:p w:rsidR="00EB404A" w:rsidRPr="00453982" w:rsidRDefault="00EB404A" w:rsidP="00A24C60">
            <w:pPr>
              <w:jc w:val="center"/>
              <w:rPr>
                <w:sz w:val="26"/>
                <w:szCs w:val="26"/>
              </w:rPr>
            </w:pPr>
            <w:r w:rsidRPr="00453982">
              <w:rPr>
                <w:sz w:val="26"/>
                <w:szCs w:val="26"/>
              </w:rPr>
              <w:t>3</w:t>
            </w:r>
          </w:p>
        </w:tc>
        <w:tc>
          <w:tcPr>
            <w:tcW w:w="12724" w:type="dxa"/>
            <w:gridSpan w:val="4"/>
            <w:vAlign w:val="center"/>
          </w:tcPr>
          <w:p w:rsidR="00EB404A" w:rsidRPr="00453982" w:rsidRDefault="00EB404A" w:rsidP="00A24C60">
            <w:pPr>
              <w:rPr>
                <w:sz w:val="26"/>
                <w:szCs w:val="26"/>
              </w:rPr>
            </w:pPr>
            <w:r w:rsidRPr="00453982">
              <w:rPr>
                <w:sz w:val="26"/>
                <w:szCs w:val="26"/>
              </w:rPr>
              <w:t>UBND xã Đình Lập (Công văn số 1737/UBND-KT ngày 20/8/2026)</w:t>
            </w:r>
          </w:p>
        </w:tc>
      </w:tr>
      <w:tr w:rsidR="00EB404A" w:rsidRPr="00453982" w:rsidTr="00C31936">
        <w:trPr>
          <w:trHeight w:val="576"/>
        </w:trPr>
        <w:tc>
          <w:tcPr>
            <w:tcW w:w="783" w:type="dxa"/>
            <w:vAlign w:val="center"/>
          </w:tcPr>
          <w:p w:rsidR="00EB404A" w:rsidRPr="00453982" w:rsidRDefault="00EB404A" w:rsidP="00A24C60">
            <w:pPr>
              <w:jc w:val="center"/>
              <w:rPr>
                <w:sz w:val="26"/>
                <w:szCs w:val="26"/>
              </w:rPr>
            </w:pPr>
            <w:r w:rsidRPr="00453982">
              <w:rPr>
                <w:sz w:val="26"/>
                <w:szCs w:val="26"/>
              </w:rPr>
              <w:t>4</w:t>
            </w:r>
          </w:p>
        </w:tc>
        <w:tc>
          <w:tcPr>
            <w:tcW w:w="12724" w:type="dxa"/>
            <w:gridSpan w:val="4"/>
            <w:vAlign w:val="center"/>
          </w:tcPr>
          <w:p w:rsidR="00EB404A" w:rsidRPr="00453982" w:rsidRDefault="00EB404A" w:rsidP="006C55DC">
            <w:pPr>
              <w:rPr>
                <w:sz w:val="26"/>
                <w:szCs w:val="26"/>
              </w:rPr>
            </w:pPr>
            <w:r w:rsidRPr="00453982">
              <w:rPr>
                <w:sz w:val="26"/>
                <w:szCs w:val="26"/>
              </w:rPr>
              <w:t>UBND xã Chi Lăng (Công văn số 1746/UBND-KT ngày 21/8/2026)</w:t>
            </w:r>
          </w:p>
        </w:tc>
      </w:tr>
      <w:tr w:rsidR="006C3D49" w:rsidRPr="00453982" w:rsidTr="00C31936">
        <w:trPr>
          <w:trHeight w:val="576"/>
        </w:trPr>
        <w:tc>
          <w:tcPr>
            <w:tcW w:w="783" w:type="dxa"/>
            <w:vAlign w:val="center"/>
          </w:tcPr>
          <w:p w:rsidR="006C3D49" w:rsidRPr="00453982" w:rsidRDefault="006C3D49" w:rsidP="00BF07C5">
            <w:pPr>
              <w:jc w:val="center"/>
              <w:rPr>
                <w:sz w:val="26"/>
                <w:szCs w:val="26"/>
              </w:rPr>
            </w:pPr>
            <w:r>
              <w:rPr>
                <w:sz w:val="26"/>
                <w:szCs w:val="26"/>
              </w:rPr>
              <w:t>5</w:t>
            </w:r>
          </w:p>
        </w:tc>
        <w:tc>
          <w:tcPr>
            <w:tcW w:w="12724" w:type="dxa"/>
            <w:gridSpan w:val="4"/>
            <w:vAlign w:val="center"/>
          </w:tcPr>
          <w:p w:rsidR="006C3D49" w:rsidRPr="00453982" w:rsidRDefault="006C3D49" w:rsidP="006C3D49">
            <w:pPr>
              <w:rPr>
                <w:sz w:val="26"/>
                <w:szCs w:val="26"/>
              </w:rPr>
            </w:pPr>
            <w:r w:rsidRPr="00453982">
              <w:rPr>
                <w:sz w:val="26"/>
                <w:szCs w:val="26"/>
              </w:rPr>
              <w:t>Ban Quản lý Khu kinh tế Cửa khẩu Đồng Đăng - Lạng Sơn</w:t>
            </w:r>
            <w:r>
              <w:rPr>
                <w:sz w:val="26"/>
                <w:szCs w:val="26"/>
              </w:rPr>
              <w:t xml:space="preserve"> (Công văn số 1473/BQLKKTCK-HT ngày 22/8/2026)</w:t>
            </w:r>
          </w:p>
        </w:tc>
      </w:tr>
      <w:tr w:rsidR="006C3D49" w:rsidRPr="00453982" w:rsidTr="00C31936">
        <w:trPr>
          <w:trHeight w:val="576"/>
        </w:trPr>
        <w:tc>
          <w:tcPr>
            <w:tcW w:w="783" w:type="dxa"/>
            <w:vAlign w:val="center"/>
          </w:tcPr>
          <w:p w:rsidR="006C3D49" w:rsidRPr="00453982" w:rsidRDefault="006C3D49" w:rsidP="00BF07C5">
            <w:pPr>
              <w:jc w:val="center"/>
              <w:rPr>
                <w:sz w:val="26"/>
                <w:szCs w:val="26"/>
              </w:rPr>
            </w:pPr>
            <w:r>
              <w:rPr>
                <w:sz w:val="26"/>
                <w:szCs w:val="26"/>
              </w:rPr>
              <w:t>6</w:t>
            </w:r>
          </w:p>
        </w:tc>
        <w:tc>
          <w:tcPr>
            <w:tcW w:w="12724" w:type="dxa"/>
            <w:gridSpan w:val="4"/>
            <w:vAlign w:val="center"/>
          </w:tcPr>
          <w:p w:rsidR="006C3D49" w:rsidRPr="00453982" w:rsidRDefault="006C3D49" w:rsidP="006C3D49">
            <w:pPr>
              <w:rPr>
                <w:sz w:val="26"/>
                <w:szCs w:val="26"/>
              </w:rPr>
            </w:pPr>
            <w:r w:rsidRPr="00453982">
              <w:rPr>
                <w:sz w:val="26"/>
                <w:szCs w:val="26"/>
              </w:rPr>
              <w:t xml:space="preserve">UBND xã </w:t>
            </w:r>
            <w:r>
              <w:rPr>
                <w:sz w:val="26"/>
                <w:szCs w:val="26"/>
              </w:rPr>
              <w:t>Hữu Lũng</w:t>
            </w:r>
            <w:r w:rsidRPr="00453982">
              <w:rPr>
                <w:sz w:val="26"/>
                <w:szCs w:val="26"/>
              </w:rPr>
              <w:t xml:space="preserve"> (Công văn số </w:t>
            </w:r>
            <w:r>
              <w:rPr>
                <w:sz w:val="26"/>
                <w:szCs w:val="26"/>
              </w:rPr>
              <w:t>1838</w:t>
            </w:r>
            <w:r w:rsidRPr="00453982">
              <w:rPr>
                <w:sz w:val="26"/>
                <w:szCs w:val="26"/>
              </w:rPr>
              <w:t>/UBND-KT ngày 2</w:t>
            </w:r>
            <w:r>
              <w:rPr>
                <w:sz w:val="26"/>
                <w:szCs w:val="26"/>
              </w:rPr>
              <w:t>2</w:t>
            </w:r>
            <w:r w:rsidRPr="00453982">
              <w:rPr>
                <w:sz w:val="26"/>
                <w:szCs w:val="26"/>
              </w:rPr>
              <w:t>/8/2026)</w:t>
            </w:r>
          </w:p>
        </w:tc>
      </w:tr>
      <w:tr w:rsidR="006C3D49" w:rsidRPr="00453982" w:rsidTr="00C31936">
        <w:trPr>
          <w:trHeight w:val="576"/>
        </w:trPr>
        <w:tc>
          <w:tcPr>
            <w:tcW w:w="783" w:type="dxa"/>
            <w:vAlign w:val="center"/>
          </w:tcPr>
          <w:p w:rsidR="006C3D49" w:rsidRPr="00453982" w:rsidRDefault="006C3D49" w:rsidP="00BF07C5">
            <w:pPr>
              <w:jc w:val="center"/>
              <w:rPr>
                <w:sz w:val="26"/>
                <w:szCs w:val="26"/>
              </w:rPr>
            </w:pPr>
            <w:r>
              <w:rPr>
                <w:sz w:val="26"/>
                <w:szCs w:val="26"/>
              </w:rPr>
              <w:t>7</w:t>
            </w:r>
          </w:p>
        </w:tc>
        <w:tc>
          <w:tcPr>
            <w:tcW w:w="12724" w:type="dxa"/>
            <w:gridSpan w:val="4"/>
            <w:vAlign w:val="center"/>
          </w:tcPr>
          <w:p w:rsidR="006C3D49" w:rsidRPr="00390C01" w:rsidRDefault="006C3D49" w:rsidP="006C55DC">
            <w:pPr>
              <w:rPr>
                <w:b/>
                <w:sz w:val="26"/>
                <w:szCs w:val="26"/>
              </w:rPr>
            </w:pPr>
            <w:r w:rsidRPr="00453982">
              <w:rPr>
                <w:sz w:val="26"/>
                <w:szCs w:val="26"/>
              </w:rPr>
              <w:t>Sở Xây dựng</w:t>
            </w:r>
            <w:r>
              <w:rPr>
                <w:b/>
                <w:sz w:val="26"/>
                <w:szCs w:val="26"/>
              </w:rPr>
              <w:t xml:space="preserve"> </w:t>
            </w:r>
            <w:r w:rsidRPr="00390C01">
              <w:rPr>
                <w:sz w:val="26"/>
                <w:szCs w:val="26"/>
              </w:rPr>
              <w:t>(Công văn số 3692/SXD-QLN ngày 24/8/2026)</w:t>
            </w:r>
          </w:p>
        </w:tc>
      </w:tr>
      <w:tr w:rsidR="006C3D49" w:rsidRPr="00453982" w:rsidTr="00C31936">
        <w:trPr>
          <w:trHeight w:val="576"/>
        </w:trPr>
        <w:tc>
          <w:tcPr>
            <w:tcW w:w="783" w:type="dxa"/>
            <w:vAlign w:val="center"/>
          </w:tcPr>
          <w:p w:rsidR="006C3D49" w:rsidRPr="00453982" w:rsidRDefault="006C3D49" w:rsidP="00A24C60">
            <w:pPr>
              <w:jc w:val="center"/>
              <w:rPr>
                <w:sz w:val="26"/>
                <w:szCs w:val="26"/>
              </w:rPr>
            </w:pPr>
            <w:r>
              <w:rPr>
                <w:sz w:val="26"/>
                <w:szCs w:val="26"/>
              </w:rPr>
              <w:t>8</w:t>
            </w:r>
          </w:p>
        </w:tc>
        <w:tc>
          <w:tcPr>
            <w:tcW w:w="12724" w:type="dxa"/>
            <w:gridSpan w:val="4"/>
            <w:vAlign w:val="center"/>
          </w:tcPr>
          <w:p w:rsidR="006C3D49" w:rsidRPr="00453982" w:rsidRDefault="006C3D49" w:rsidP="00390C01">
            <w:pPr>
              <w:rPr>
                <w:sz w:val="26"/>
                <w:szCs w:val="26"/>
              </w:rPr>
            </w:pPr>
            <w:r w:rsidRPr="00453982">
              <w:rPr>
                <w:sz w:val="26"/>
                <w:szCs w:val="26"/>
              </w:rPr>
              <w:t xml:space="preserve">UBND xã </w:t>
            </w:r>
            <w:r>
              <w:rPr>
                <w:sz w:val="26"/>
                <w:szCs w:val="26"/>
              </w:rPr>
              <w:t>Đồng Đăng</w:t>
            </w:r>
            <w:r w:rsidRPr="00453982">
              <w:rPr>
                <w:sz w:val="26"/>
                <w:szCs w:val="26"/>
              </w:rPr>
              <w:t xml:space="preserve"> (Công văn số </w:t>
            </w:r>
            <w:r>
              <w:rPr>
                <w:sz w:val="26"/>
                <w:szCs w:val="26"/>
              </w:rPr>
              <w:t>2400</w:t>
            </w:r>
            <w:r w:rsidRPr="00453982">
              <w:rPr>
                <w:sz w:val="26"/>
                <w:szCs w:val="26"/>
              </w:rPr>
              <w:t>/UBND-KT ngày 2</w:t>
            </w:r>
            <w:r>
              <w:rPr>
                <w:sz w:val="26"/>
                <w:szCs w:val="26"/>
              </w:rPr>
              <w:t>4</w:t>
            </w:r>
            <w:r w:rsidRPr="00453982">
              <w:rPr>
                <w:sz w:val="26"/>
                <w:szCs w:val="26"/>
              </w:rPr>
              <w:t>/8/2026)</w:t>
            </w:r>
          </w:p>
        </w:tc>
      </w:tr>
      <w:tr w:rsidR="006C3D49" w:rsidRPr="00453982" w:rsidTr="00C31936">
        <w:trPr>
          <w:trHeight w:val="576"/>
        </w:trPr>
        <w:tc>
          <w:tcPr>
            <w:tcW w:w="13507" w:type="dxa"/>
            <w:gridSpan w:val="5"/>
            <w:vAlign w:val="center"/>
          </w:tcPr>
          <w:p w:rsidR="006C3D49" w:rsidRPr="00453982" w:rsidRDefault="006C3D49" w:rsidP="00BE535A">
            <w:pPr>
              <w:rPr>
                <w:b/>
                <w:sz w:val="26"/>
                <w:szCs w:val="26"/>
              </w:rPr>
            </w:pPr>
            <w:r w:rsidRPr="00453982">
              <w:rPr>
                <w:b/>
                <w:sz w:val="26"/>
                <w:szCs w:val="26"/>
              </w:rPr>
              <w:t>III. Các đơn vị không gửi ý kiến góp ý (</w:t>
            </w:r>
            <w:r w:rsidR="00BE535A">
              <w:rPr>
                <w:b/>
                <w:sz w:val="26"/>
                <w:szCs w:val="26"/>
              </w:rPr>
              <w:t>04</w:t>
            </w:r>
            <w:r w:rsidRPr="00453982">
              <w:rPr>
                <w:b/>
                <w:sz w:val="26"/>
                <w:szCs w:val="26"/>
              </w:rPr>
              <w:t xml:space="preserve"> đơn vị) Coi như nhất trí với nội dung trình của Sở Tài chính</w:t>
            </w:r>
          </w:p>
        </w:tc>
      </w:tr>
      <w:tr w:rsidR="006C3D49" w:rsidRPr="00453982" w:rsidTr="00C31936">
        <w:trPr>
          <w:trHeight w:val="576"/>
        </w:trPr>
        <w:tc>
          <w:tcPr>
            <w:tcW w:w="783" w:type="dxa"/>
            <w:vAlign w:val="center"/>
          </w:tcPr>
          <w:p w:rsidR="006C3D49" w:rsidRPr="00453982" w:rsidRDefault="006C3D49" w:rsidP="00C31936">
            <w:pPr>
              <w:jc w:val="center"/>
              <w:rPr>
                <w:sz w:val="26"/>
                <w:szCs w:val="26"/>
              </w:rPr>
            </w:pPr>
            <w:r w:rsidRPr="00453982">
              <w:rPr>
                <w:sz w:val="26"/>
                <w:szCs w:val="26"/>
              </w:rPr>
              <w:t>1</w:t>
            </w:r>
          </w:p>
        </w:tc>
        <w:tc>
          <w:tcPr>
            <w:tcW w:w="12724" w:type="dxa"/>
            <w:gridSpan w:val="4"/>
            <w:vAlign w:val="center"/>
          </w:tcPr>
          <w:p w:rsidR="006C3D49" w:rsidRPr="00453982" w:rsidRDefault="00BE535A" w:rsidP="00E10242">
            <w:pPr>
              <w:spacing w:before="120" w:after="120"/>
              <w:jc w:val="both"/>
              <w:rPr>
                <w:sz w:val="26"/>
                <w:szCs w:val="26"/>
              </w:rPr>
            </w:pPr>
            <w:r w:rsidRPr="00453982">
              <w:rPr>
                <w:sz w:val="26"/>
                <w:szCs w:val="26"/>
              </w:rPr>
              <w:t>Sở Giáo dục và Đào tạo</w:t>
            </w:r>
          </w:p>
        </w:tc>
      </w:tr>
      <w:tr w:rsidR="006C3D49" w:rsidRPr="00453982" w:rsidTr="00C31936">
        <w:trPr>
          <w:trHeight w:val="576"/>
        </w:trPr>
        <w:tc>
          <w:tcPr>
            <w:tcW w:w="783" w:type="dxa"/>
            <w:vAlign w:val="center"/>
          </w:tcPr>
          <w:p w:rsidR="006C3D49" w:rsidRPr="00453982" w:rsidRDefault="006C3D49" w:rsidP="00C31936">
            <w:pPr>
              <w:jc w:val="center"/>
              <w:rPr>
                <w:sz w:val="26"/>
                <w:szCs w:val="26"/>
              </w:rPr>
            </w:pPr>
            <w:r w:rsidRPr="00453982">
              <w:rPr>
                <w:sz w:val="26"/>
                <w:szCs w:val="26"/>
              </w:rPr>
              <w:lastRenderedPageBreak/>
              <w:t>2</w:t>
            </w:r>
          </w:p>
        </w:tc>
        <w:tc>
          <w:tcPr>
            <w:tcW w:w="12724" w:type="dxa"/>
            <w:gridSpan w:val="4"/>
            <w:vAlign w:val="center"/>
          </w:tcPr>
          <w:p w:rsidR="006C3D49" w:rsidRPr="00453982" w:rsidRDefault="00BE535A" w:rsidP="00BE535A">
            <w:pPr>
              <w:rPr>
                <w:sz w:val="26"/>
                <w:szCs w:val="26"/>
              </w:rPr>
            </w:pPr>
            <w:r w:rsidRPr="00453982">
              <w:rPr>
                <w:sz w:val="26"/>
                <w:szCs w:val="26"/>
              </w:rPr>
              <w:t>UBND 0</w:t>
            </w:r>
            <w:r>
              <w:rPr>
                <w:sz w:val="26"/>
                <w:szCs w:val="26"/>
              </w:rPr>
              <w:t>3</w:t>
            </w:r>
            <w:r w:rsidRPr="00453982">
              <w:rPr>
                <w:sz w:val="26"/>
                <w:szCs w:val="26"/>
              </w:rPr>
              <w:t xml:space="preserve"> xã, phường: Thất Khê, Kỳ Lừa, Lương văn Tri</w:t>
            </w:r>
          </w:p>
        </w:tc>
      </w:tr>
      <w:tr w:rsidR="006C3D49" w:rsidRPr="00453982" w:rsidTr="00945B56">
        <w:trPr>
          <w:trHeight w:val="576"/>
        </w:trPr>
        <w:tc>
          <w:tcPr>
            <w:tcW w:w="13507" w:type="dxa"/>
            <w:gridSpan w:val="5"/>
            <w:vAlign w:val="center"/>
          </w:tcPr>
          <w:p w:rsidR="006C3D49" w:rsidRPr="00453982" w:rsidRDefault="006C3D49" w:rsidP="006B55BC">
            <w:pPr>
              <w:rPr>
                <w:b/>
                <w:sz w:val="26"/>
                <w:szCs w:val="26"/>
              </w:rPr>
            </w:pPr>
            <w:r w:rsidRPr="00453982">
              <w:rPr>
                <w:b/>
                <w:sz w:val="26"/>
                <w:szCs w:val="26"/>
              </w:rPr>
              <w:t xml:space="preserve">IV. Ý kiến trên Cổng thông tin điện tử: </w:t>
            </w:r>
            <w:r w:rsidRPr="00453982">
              <w:rPr>
                <w:sz w:val="26"/>
                <w:szCs w:val="26"/>
              </w:rPr>
              <w:t>tính</w:t>
            </w:r>
            <w:r w:rsidRPr="00453982">
              <w:rPr>
                <w:b/>
                <w:sz w:val="26"/>
                <w:szCs w:val="26"/>
              </w:rPr>
              <w:t xml:space="preserve"> </w:t>
            </w:r>
            <w:r w:rsidRPr="00453982">
              <w:rPr>
                <w:sz w:val="26"/>
                <w:szCs w:val="26"/>
              </w:rPr>
              <w:t>đến hết ngày 2</w:t>
            </w:r>
            <w:r w:rsidR="006B55BC">
              <w:rPr>
                <w:sz w:val="26"/>
                <w:szCs w:val="26"/>
              </w:rPr>
              <w:t>4</w:t>
            </w:r>
            <w:r w:rsidRPr="00453982">
              <w:rPr>
                <w:sz w:val="26"/>
                <w:szCs w:val="26"/>
              </w:rPr>
              <w:t>/8/2026 không có ý kiến tham gia</w:t>
            </w:r>
            <w:bookmarkStart w:id="1" w:name="_GoBack"/>
            <w:bookmarkEnd w:id="1"/>
          </w:p>
        </w:tc>
      </w:tr>
    </w:tbl>
    <w:p w:rsidR="00D80350" w:rsidRDefault="00D80350">
      <w:pPr>
        <w:spacing w:before="120" w:after="120" w:line="240" w:lineRule="auto"/>
        <w:ind w:firstLine="720"/>
        <w:jc w:val="both"/>
      </w:pPr>
    </w:p>
    <w:p w:rsidR="00D80350" w:rsidRPr="000B6B2A" w:rsidRDefault="00D80350"/>
    <w:sectPr w:rsidR="00D80350" w:rsidRPr="000B6B2A">
      <w:headerReference w:type="default" r:id="rId8"/>
      <w:pgSz w:w="15840" w:h="12240" w:orient="landscape"/>
      <w:pgMar w:top="851" w:right="1134" w:bottom="1134" w:left="1701" w:header="68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ABA" w:rsidRDefault="00917ABA">
      <w:pPr>
        <w:spacing w:after="0" w:line="240" w:lineRule="auto"/>
      </w:pPr>
      <w:r>
        <w:separator/>
      </w:r>
    </w:p>
  </w:endnote>
  <w:endnote w:type="continuationSeparator" w:id="0">
    <w:p w:rsidR="00917ABA" w:rsidRDefault="00917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Arial NarrowH">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ABA" w:rsidRDefault="00917ABA">
      <w:pPr>
        <w:spacing w:after="0" w:line="240" w:lineRule="auto"/>
      </w:pPr>
      <w:r>
        <w:separator/>
      </w:r>
    </w:p>
  </w:footnote>
  <w:footnote w:type="continuationSeparator" w:id="0">
    <w:p w:rsidR="00917ABA" w:rsidRDefault="00917ABA">
      <w:pPr>
        <w:spacing w:after="0" w:line="240" w:lineRule="auto"/>
      </w:pPr>
      <w:r>
        <w:continuationSeparator/>
      </w:r>
    </w:p>
  </w:footnote>
  <w:footnote w:id="1">
    <w:p w:rsidR="00EF61B6" w:rsidRDefault="00EF61B6" w:rsidP="00EF61B6">
      <w:pPr>
        <w:spacing w:before="120" w:after="0" w:line="240" w:lineRule="auto"/>
        <w:ind w:firstLine="720"/>
        <w:jc w:val="both"/>
        <w:rPr>
          <w:sz w:val="20"/>
          <w:szCs w:val="20"/>
        </w:rPr>
      </w:pPr>
      <w:r w:rsidRPr="00EF61B6">
        <w:rPr>
          <w:rStyle w:val="FootnoteReference"/>
          <w:sz w:val="20"/>
          <w:szCs w:val="20"/>
        </w:rPr>
        <w:footnoteRef/>
      </w:r>
      <w:r w:rsidRPr="00EF61B6">
        <w:rPr>
          <w:sz w:val="20"/>
          <w:szCs w:val="20"/>
        </w:rPr>
        <w:t xml:space="preserve"> Ngày </w:t>
      </w:r>
      <w:r w:rsidR="00324EA2">
        <w:rPr>
          <w:sz w:val="20"/>
          <w:szCs w:val="20"/>
        </w:rPr>
        <w:t>18</w:t>
      </w:r>
      <w:r w:rsidRPr="00EF61B6">
        <w:rPr>
          <w:sz w:val="20"/>
          <w:szCs w:val="20"/>
        </w:rPr>
        <w:t>/</w:t>
      </w:r>
      <w:r w:rsidR="00324EA2">
        <w:rPr>
          <w:sz w:val="20"/>
          <w:szCs w:val="20"/>
        </w:rPr>
        <w:t>8</w:t>
      </w:r>
      <w:r w:rsidRPr="00EF61B6">
        <w:rPr>
          <w:sz w:val="20"/>
          <w:szCs w:val="20"/>
        </w:rPr>
        <w:t>/202</w:t>
      </w:r>
      <w:r w:rsidR="00324EA2">
        <w:rPr>
          <w:sz w:val="20"/>
          <w:szCs w:val="20"/>
        </w:rPr>
        <w:t>6</w:t>
      </w:r>
      <w:r w:rsidRPr="00EF61B6">
        <w:rPr>
          <w:sz w:val="20"/>
          <w:szCs w:val="20"/>
        </w:rPr>
        <w:t xml:space="preserve">, Sở Tài chính có công văn số </w:t>
      </w:r>
      <w:r w:rsidR="00324EA2">
        <w:rPr>
          <w:sz w:val="20"/>
          <w:szCs w:val="20"/>
        </w:rPr>
        <w:t>5265</w:t>
      </w:r>
      <w:r w:rsidRPr="00EF61B6">
        <w:rPr>
          <w:sz w:val="20"/>
          <w:szCs w:val="20"/>
        </w:rPr>
        <w:t xml:space="preserve">/STC-QLG&amp;CS về việc lấy ý kiến góp ý đối với các dự thảo Tờ trình và </w:t>
      </w:r>
      <w:r w:rsidR="00324EA2" w:rsidRPr="00324EA2">
        <w:rPr>
          <w:bCs/>
          <w:sz w:val="20"/>
          <w:szCs w:val="20"/>
          <w:lang w:val="nl-NL"/>
        </w:rPr>
        <w:t xml:space="preserve">Dự thảo </w:t>
      </w:r>
      <w:r w:rsidR="00324EA2" w:rsidRPr="00324EA2">
        <w:rPr>
          <w:bCs/>
          <w:iCs/>
          <w:sz w:val="20"/>
          <w:szCs w:val="20"/>
          <w:lang w:val="sq-AL"/>
        </w:rPr>
        <w:t xml:space="preserve">Quyết định của UBND tỉnh </w:t>
      </w:r>
      <w:r w:rsidR="00324EA2" w:rsidRPr="00324EA2">
        <w:rPr>
          <w:bCs/>
          <w:iCs/>
          <w:sz w:val="20"/>
          <w:szCs w:val="20"/>
          <w:lang w:val="pt-BR"/>
        </w:rPr>
        <w:t>s</w:t>
      </w:r>
      <w:r w:rsidR="00324EA2" w:rsidRPr="00324EA2">
        <w:rPr>
          <w:bCs/>
          <w:iCs/>
          <w:sz w:val="20"/>
          <w:szCs w:val="20"/>
          <w:lang w:val="da-DK"/>
        </w:rPr>
        <w:t xml:space="preserve">ửa đổi, bổ sung một số nội dung của Quy định ban hành kèm theo Quyết định số 54/2024/QĐ-UBND ngày 09/11/2024 của </w:t>
      </w:r>
      <w:r w:rsidR="00324EA2" w:rsidRPr="00324EA2">
        <w:rPr>
          <w:bCs/>
          <w:iCs/>
          <w:sz w:val="20"/>
          <w:szCs w:val="20"/>
          <w:lang w:val="pt-BR"/>
        </w:rPr>
        <w:t xml:space="preserve">UBND </w:t>
      </w:r>
      <w:r w:rsidR="00324EA2" w:rsidRPr="00324EA2">
        <w:rPr>
          <w:bCs/>
          <w:iCs/>
          <w:sz w:val="20"/>
          <w:szCs w:val="20"/>
          <w:lang w:val="da-DK"/>
        </w:rPr>
        <w:t>tỉnh ban hành Quy định quản lý nhà nước về Giá trên địa bàn tỉnh Lạng Sơn (đã được sửa đổi, bổ sung một số điều tại Quyết định số 58/2025/QĐ-UBND ngày 14/8/2025 của UBND tỉnh)</w:t>
      </w:r>
      <w:r w:rsidRPr="00EF61B6">
        <w:rPr>
          <w:sz w:val="20"/>
          <w:szCs w:val="20"/>
        </w:rPr>
        <w:t>. Thời hạn tham gia ý kiến trước ngày 2</w:t>
      </w:r>
      <w:r w:rsidR="00324EA2">
        <w:rPr>
          <w:sz w:val="20"/>
          <w:szCs w:val="20"/>
        </w:rPr>
        <w:t>2</w:t>
      </w:r>
      <w:r w:rsidRPr="00EF61B6">
        <w:rPr>
          <w:sz w:val="20"/>
          <w:szCs w:val="20"/>
        </w:rPr>
        <w:t>/</w:t>
      </w:r>
      <w:r w:rsidR="00324EA2">
        <w:rPr>
          <w:sz w:val="20"/>
          <w:szCs w:val="20"/>
        </w:rPr>
        <w:t>8</w:t>
      </w:r>
      <w:r w:rsidRPr="00EF61B6">
        <w:rPr>
          <w:sz w:val="20"/>
          <w:szCs w:val="20"/>
        </w:rPr>
        <w:t>/202</w:t>
      </w:r>
      <w:r w:rsidR="00324EA2">
        <w:rPr>
          <w:sz w:val="20"/>
          <w:szCs w:val="20"/>
        </w:rPr>
        <w:t>6</w:t>
      </w:r>
      <w:r w:rsidRPr="00EF61B6">
        <w:rPr>
          <w:sz w:val="20"/>
          <w:szCs w:val="20"/>
        </w:rPr>
        <w:t>, trường hợp sau ngày 2</w:t>
      </w:r>
      <w:r w:rsidR="00324EA2">
        <w:rPr>
          <w:sz w:val="20"/>
          <w:szCs w:val="20"/>
        </w:rPr>
        <w:t>1</w:t>
      </w:r>
      <w:r w:rsidRPr="00EF61B6">
        <w:rPr>
          <w:sz w:val="20"/>
          <w:szCs w:val="20"/>
        </w:rPr>
        <w:t>/</w:t>
      </w:r>
      <w:r w:rsidR="00324EA2">
        <w:rPr>
          <w:sz w:val="20"/>
          <w:szCs w:val="20"/>
        </w:rPr>
        <w:t>8</w:t>
      </w:r>
      <w:r w:rsidRPr="00EF61B6">
        <w:rPr>
          <w:sz w:val="20"/>
          <w:szCs w:val="20"/>
        </w:rPr>
        <w:t>/202</w:t>
      </w:r>
      <w:r w:rsidR="00324EA2">
        <w:rPr>
          <w:sz w:val="20"/>
          <w:szCs w:val="20"/>
        </w:rPr>
        <w:t>6</w:t>
      </w:r>
      <w:r w:rsidRPr="00EF61B6">
        <w:rPr>
          <w:sz w:val="20"/>
          <w:szCs w:val="20"/>
        </w:rPr>
        <w:t xml:space="preserve"> nếu các cơ quan, tổ chức, đơn vị không có ý kiến thì coi như đã nhất trí như dự thảo</w:t>
      </w:r>
      <w:r w:rsidR="00091CE0">
        <w:rPr>
          <w:sz w:val="20"/>
          <w:szCs w:val="20"/>
        </w:rPr>
        <w:t xml:space="preserve"> (trong đó </w:t>
      </w:r>
      <w:r w:rsidR="00324EA2">
        <w:rPr>
          <w:sz w:val="20"/>
          <w:szCs w:val="20"/>
        </w:rPr>
        <w:t xml:space="preserve">có Phương án </w:t>
      </w:r>
      <w:r w:rsidR="00486394" w:rsidRPr="00486394">
        <w:rPr>
          <w:bCs/>
          <w:iCs/>
          <w:sz w:val="20"/>
          <w:szCs w:val="20"/>
          <w:lang w:val="pt-BR"/>
        </w:rPr>
        <w:t>đề xuất</w:t>
      </w:r>
      <w:r w:rsidR="00486394">
        <w:rPr>
          <w:bCs/>
          <w:iCs/>
          <w:sz w:val="20"/>
          <w:szCs w:val="20"/>
          <w:lang w:val="pt-BR"/>
        </w:rPr>
        <w:t xml:space="preserve"> </w:t>
      </w:r>
      <w:r w:rsidR="00486394" w:rsidRPr="00486394">
        <w:rPr>
          <w:sz w:val="20"/>
          <w:szCs w:val="20"/>
          <w:lang w:val="pt-BR"/>
        </w:rPr>
        <w:t xml:space="preserve">đối với nội dung phân cấp định giá </w:t>
      </w:r>
      <w:r w:rsidR="00486394" w:rsidRPr="00486394">
        <w:rPr>
          <w:bCs/>
          <w:iCs/>
          <w:sz w:val="20"/>
          <w:szCs w:val="20"/>
          <w:lang w:val="pt-BR"/>
        </w:rPr>
        <w:t>Dịch vụ thu gom, vận chuyển, xử lý chất thải rắn sinh hoạt áp dụng đối với cơ quan, tổ chức, cơ sở sản xuất, kinh doanh, dịch vụ, khu sản xuất, kinh doanh, dịch vụ tập trung, cụm công nghiệp, hộ gia đình, cá nhân sử dụng dịch vụ thu gom, vận chuyển và xử lý chất thải rắn sinh hoạt</w:t>
      </w:r>
      <w:r w:rsidR="00486394" w:rsidRPr="00486394">
        <w:rPr>
          <w:bCs/>
          <w:i/>
          <w:iCs/>
          <w:sz w:val="20"/>
          <w:szCs w:val="20"/>
          <w:lang w:val="pt-BR"/>
        </w:rPr>
        <w:t xml:space="preserve"> (Chi tiết tại Báo cáo đề xuất kèm theo</w:t>
      </w:r>
      <w:r w:rsidR="00486394">
        <w:rPr>
          <w:bCs/>
          <w:i/>
          <w:iCs/>
          <w:sz w:val="20"/>
          <w:szCs w:val="20"/>
          <w:lang w:val="pt-BR"/>
        </w:rPr>
        <w:t xml:space="preserve"> Tờ trình</w:t>
      </w:r>
      <w:r w:rsidR="00486394" w:rsidRPr="00486394">
        <w:rPr>
          <w:bCs/>
          <w:i/>
          <w:iCs/>
          <w:sz w:val="20"/>
          <w:szCs w:val="20"/>
          <w:lang w:val="pt-BR"/>
        </w:rPr>
        <w:t>)</w:t>
      </w:r>
      <w:r w:rsidR="00486394">
        <w:rPr>
          <w:sz w:val="20"/>
          <w:szCs w:val="20"/>
        </w:rPr>
        <w:t>).</w:t>
      </w:r>
    </w:p>
    <w:p w:rsidR="00EF61B6" w:rsidRPr="00EF61B6" w:rsidRDefault="00EF61B6" w:rsidP="00EF61B6">
      <w:pPr>
        <w:spacing w:before="120" w:after="0" w:line="240" w:lineRule="auto"/>
        <w:ind w:firstLine="720"/>
        <w:jc w:val="both"/>
        <w:rPr>
          <w:sz w:val="20"/>
          <w:szCs w:val="20"/>
        </w:rPr>
      </w:pPr>
      <w:r w:rsidRPr="00EF61B6">
        <w:rPr>
          <w:sz w:val="20"/>
          <w:szCs w:val="20"/>
        </w:rPr>
        <w:t xml:space="preserve">Ngày </w:t>
      </w:r>
      <w:r w:rsidR="00324EA2">
        <w:rPr>
          <w:sz w:val="20"/>
          <w:szCs w:val="20"/>
        </w:rPr>
        <w:t>18</w:t>
      </w:r>
      <w:r w:rsidRPr="00EF61B6">
        <w:rPr>
          <w:sz w:val="20"/>
          <w:szCs w:val="20"/>
        </w:rPr>
        <w:t>/</w:t>
      </w:r>
      <w:r w:rsidR="00324EA2">
        <w:rPr>
          <w:sz w:val="20"/>
          <w:szCs w:val="20"/>
        </w:rPr>
        <w:t>8</w:t>
      </w:r>
      <w:r w:rsidRPr="00EF61B6">
        <w:rPr>
          <w:sz w:val="20"/>
          <w:szCs w:val="20"/>
        </w:rPr>
        <w:t>/202</w:t>
      </w:r>
      <w:r w:rsidR="00324EA2">
        <w:rPr>
          <w:sz w:val="20"/>
          <w:szCs w:val="20"/>
        </w:rPr>
        <w:t>6</w:t>
      </w:r>
      <w:r w:rsidRPr="00EF61B6">
        <w:rPr>
          <w:sz w:val="20"/>
          <w:szCs w:val="20"/>
        </w:rPr>
        <w:t xml:space="preserve">, </w:t>
      </w:r>
      <w:r w:rsidR="00324EA2">
        <w:rPr>
          <w:bCs/>
          <w:sz w:val="20"/>
          <w:szCs w:val="20"/>
          <w:lang w:val="nl-NL"/>
        </w:rPr>
        <w:t>d</w:t>
      </w:r>
      <w:r w:rsidR="00324EA2" w:rsidRPr="00324EA2">
        <w:rPr>
          <w:bCs/>
          <w:sz w:val="20"/>
          <w:szCs w:val="20"/>
          <w:lang w:val="nl-NL"/>
        </w:rPr>
        <w:t xml:space="preserve">ự thảo </w:t>
      </w:r>
      <w:r w:rsidR="00324EA2" w:rsidRPr="00324EA2">
        <w:rPr>
          <w:bCs/>
          <w:iCs/>
          <w:sz w:val="20"/>
          <w:szCs w:val="20"/>
          <w:lang w:val="sq-AL"/>
        </w:rPr>
        <w:t xml:space="preserve">Quyết định của UBND tỉnh </w:t>
      </w:r>
      <w:r w:rsidR="00324EA2" w:rsidRPr="00324EA2">
        <w:rPr>
          <w:bCs/>
          <w:iCs/>
          <w:sz w:val="20"/>
          <w:szCs w:val="20"/>
          <w:lang w:val="pt-BR"/>
        </w:rPr>
        <w:t>s</w:t>
      </w:r>
      <w:r w:rsidR="00324EA2" w:rsidRPr="00324EA2">
        <w:rPr>
          <w:bCs/>
          <w:iCs/>
          <w:sz w:val="20"/>
          <w:szCs w:val="20"/>
          <w:lang w:val="da-DK"/>
        </w:rPr>
        <w:t xml:space="preserve">ửa đổi, bổ sung một số nội dung của Quy định ban hành kèm theo Quyết định số 54/2024/QĐ-UBND ngày 09/11/2024 của </w:t>
      </w:r>
      <w:r w:rsidR="00324EA2" w:rsidRPr="00324EA2">
        <w:rPr>
          <w:bCs/>
          <w:iCs/>
          <w:sz w:val="20"/>
          <w:szCs w:val="20"/>
          <w:lang w:val="pt-BR"/>
        </w:rPr>
        <w:t xml:space="preserve">UBND </w:t>
      </w:r>
      <w:r w:rsidR="00324EA2" w:rsidRPr="00324EA2">
        <w:rPr>
          <w:bCs/>
          <w:iCs/>
          <w:sz w:val="20"/>
          <w:szCs w:val="20"/>
          <w:lang w:val="da-DK"/>
        </w:rPr>
        <w:t>tỉnh ban hành Quy định quản lý nhà nước về Giá trên địa bàn tỉnh Lạng Sơn (đã được sửa đổi, bổ sung một số điều tại Quyết định số 58/2025/QĐ-UBND ngày 14/8/2025 của UBND tỉnh)</w:t>
      </w:r>
      <w:r w:rsidRPr="00EF61B6">
        <w:rPr>
          <w:sz w:val="20"/>
          <w:szCs w:val="20"/>
        </w:rPr>
        <w:t xml:space="preserve"> được đăng tải lên Cổng thông tin điện tử của Uỷ ban nhân dân tỉnh (Cơ quan soạn thảo: Sở Tài chính).</w:t>
      </w:r>
    </w:p>
    <w:p w:rsidR="00EF61B6" w:rsidRDefault="00EF61B6">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350" w:rsidRDefault="00651882">
    <w:pPr>
      <w:pBdr>
        <w:top w:val="nil"/>
        <w:left w:val="nil"/>
        <w:bottom w:val="nil"/>
        <w:right w:val="nil"/>
        <w:between w:val="nil"/>
      </w:pBdr>
      <w:tabs>
        <w:tab w:val="center" w:pos="4680"/>
        <w:tab w:val="right" w:pos="9360"/>
      </w:tabs>
      <w:spacing w:after="0" w:line="240" w:lineRule="auto"/>
      <w:jc w:val="center"/>
      <w:rPr>
        <w:rFonts w:eastAsia="Times New Roman"/>
        <w:color w:val="000000"/>
      </w:rPr>
    </w:pPr>
    <w:r>
      <w:rPr>
        <w:rFonts w:eastAsia="Times New Roman"/>
        <w:color w:val="000000"/>
      </w:rPr>
      <w:fldChar w:fldCharType="begin"/>
    </w:r>
    <w:r>
      <w:rPr>
        <w:rFonts w:eastAsia="Times New Roman"/>
        <w:color w:val="000000"/>
      </w:rPr>
      <w:instrText>PAGE</w:instrText>
    </w:r>
    <w:r>
      <w:rPr>
        <w:rFonts w:eastAsia="Times New Roman"/>
        <w:color w:val="000000"/>
      </w:rPr>
      <w:fldChar w:fldCharType="separate"/>
    </w:r>
    <w:r w:rsidR="006B55BC">
      <w:rPr>
        <w:rFonts w:eastAsia="Times New Roman"/>
        <w:noProof/>
        <w:color w:val="000000"/>
      </w:rPr>
      <w:t>18</w:t>
    </w:r>
    <w:r>
      <w:rPr>
        <w:rFonts w:eastAsia="Times New Roman"/>
        <w:color w:val="00000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80350"/>
    <w:rsid w:val="0001625A"/>
    <w:rsid w:val="00042B89"/>
    <w:rsid w:val="000701B4"/>
    <w:rsid w:val="000725E9"/>
    <w:rsid w:val="00075A59"/>
    <w:rsid w:val="00091CE0"/>
    <w:rsid w:val="00093F6E"/>
    <w:rsid w:val="000B6B2A"/>
    <w:rsid w:val="000D3597"/>
    <w:rsid w:val="000D7BF4"/>
    <w:rsid w:val="000E1EA8"/>
    <w:rsid w:val="000E32ED"/>
    <w:rsid w:val="000F59F5"/>
    <w:rsid w:val="000F5A21"/>
    <w:rsid w:val="00142C9E"/>
    <w:rsid w:val="00162173"/>
    <w:rsid w:val="00171A6C"/>
    <w:rsid w:val="00172395"/>
    <w:rsid w:val="001971E1"/>
    <w:rsid w:val="001A7A0A"/>
    <w:rsid w:val="001D6598"/>
    <w:rsid w:val="001E4C00"/>
    <w:rsid w:val="001E7588"/>
    <w:rsid w:val="0023257D"/>
    <w:rsid w:val="00267472"/>
    <w:rsid w:val="00267E34"/>
    <w:rsid w:val="00292722"/>
    <w:rsid w:val="002A0499"/>
    <w:rsid w:val="002A1ED8"/>
    <w:rsid w:val="002B6192"/>
    <w:rsid w:val="003123A4"/>
    <w:rsid w:val="00314614"/>
    <w:rsid w:val="00324EA2"/>
    <w:rsid w:val="003372AC"/>
    <w:rsid w:val="003453C0"/>
    <w:rsid w:val="003544F3"/>
    <w:rsid w:val="003842A2"/>
    <w:rsid w:val="00390C01"/>
    <w:rsid w:val="003A7939"/>
    <w:rsid w:val="003C1C96"/>
    <w:rsid w:val="003D73C6"/>
    <w:rsid w:val="003E13EF"/>
    <w:rsid w:val="003F09CE"/>
    <w:rsid w:val="003F1164"/>
    <w:rsid w:val="004450BE"/>
    <w:rsid w:val="00453982"/>
    <w:rsid w:val="004735DE"/>
    <w:rsid w:val="00475878"/>
    <w:rsid w:val="004809CA"/>
    <w:rsid w:val="00486394"/>
    <w:rsid w:val="004A1CFD"/>
    <w:rsid w:val="004F0B5E"/>
    <w:rsid w:val="0051459F"/>
    <w:rsid w:val="00594F2C"/>
    <w:rsid w:val="005A5F4E"/>
    <w:rsid w:val="005A78E0"/>
    <w:rsid w:val="005E0AD0"/>
    <w:rsid w:val="005E3322"/>
    <w:rsid w:val="005F33BE"/>
    <w:rsid w:val="0064086D"/>
    <w:rsid w:val="00651882"/>
    <w:rsid w:val="006B55BC"/>
    <w:rsid w:val="006C267A"/>
    <w:rsid w:val="006C3D49"/>
    <w:rsid w:val="006C55DC"/>
    <w:rsid w:val="007259C0"/>
    <w:rsid w:val="00736B62"/>
    <w:rsid w:val="00737D07"/>
    <w:rsid w:val="00737E05"/>
    <w:rsid w:val="00763DE0"/>
    <w:rsid w:val="007C7407"/>
    <w:rsid w:val="007F26AA"/>
    <w:rsid w:val="008019BD"/>
    <w:rsid w:val="00815F3C"/>
    <w:rsid w:val="008366EC"/>
    <w:rsid w:val="00862DA0"/>
    <w:rsid w:val="00873976"/>
    <w:rsid w:val="008754E5"/>
    <w:rsid w:val="00890622"/>
    <w:rsid w:val="00917ABA"/>
    <w:rsid w:val="00924799"/>
    <w:rsid w:val="00932A35"/>
    <w:rsid w:val="00933B04"/>
    <w:rsid w:val="0096517B"/>
    <w:rsid w:val="00970A3D"/>
    <w:rsid w:val="00986490"/>
    <w:rsid w:val="00995B95"/>
    <w:rsid w:val="009D391C"/>
    <w:rsid w:val="00A01274"/>
    <w:rsid w:val="00A05E91"/>
    <w:rsid w:val="00A5341F"/>
    <w:rsid w:val="00A57E66"/>
    <w:rsid w:val="00A770F2"/>
    <w:rsid w:val="00A92B55"/>
    <w:rsid w:val="00AA2740"/>
    <w:rsid w:val="00AA4F47"/>
    <w:rsid w:val="00B0168C"/>
    <w:rsid w:val="00B52351"/>
    <w:rsid w:val="00B83698"/>
    <w:rsid w:val="00B85396"/>
    <w:rsid w:val="00B94176"/>
    <w:rsid w:val="00BA32E3"/>
    <w:rsid w:val="00BB2126"/>
    <w:rsid w:val="00BC5228"/>
    <w:rsid w:val="00BD6895"/>
    <w:rsid w:val="00BE535A"/>
    <w:rsid w:val="00C304B8"/>
    <w:rsid w:val="00C31936"/>
    <w:rsid w:val="00C52940"/>
    <w:rsid w:val="00C53ECF"/>
    <w:rsid w:val="00C60F4E"/>
    <w:rsid w:val="00C646F6"/>
    <w:rsid w:val="00C807BA"/>
    <w:rsid w:val="00CB5263"/>
    <w:rsid w:val="00CE527C"/>
    <w:rsid w:val="00CF2A7C"/>
    <w:rsid w:val="00CF49AA"/>
    <w:rsid w:val="00D52A90"/>
    <w:rsid w:val="00D549AB"/>
    <w:rsid w:val="00D80350"/>
    <w:rsid w:val="00D85E94"/>
    <w:rsid w:val="00DD585E"/>
    <w:rsid w:val="00DE29B0"/>
    <w:rsid w:val="00E004F8"/>
    <w:rsid w:val="00E0360A"/>
    <w:rsid w:val="00E03A95"/>
    <w:rsid w:val="00E242D5"/>
    <w:rsid w:val="00E54318"/>
    <w:rsid w:val="00E97F7E"/>
    <w:rsid w:val="00EB404A"/>
    <w:rsid w:val="00EE0A67"/>
    <w:rsid w:val="00EF61B6"/>
    <w:rsid w:val="00F0575B"/>
    <w:rsid w:val="00F13DCB"/>
    <w:rsid w:val="00F300EB"/>
    <w:rsid w:val="00F97304"/>
    <w:rsid w:val="00FE01B7"/>
    <w:rsid w:val="00FF3B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70E"/>
    <w:rPr>
      <w:rFonts w:eastAsia="Calibri"/>
    </w:rPr>
  </w:style>
  <w:style w:type="paragraph" w:styleId="Heading1">
    <w:name w:val="heading 1"/>
    <w:basedOn w:val="Normal"/>
    <w:next w:val="Normal"/>
    <w:link w:val="Heading1Char"/>
    <w:qFormat/>
    <w:rsid w:val="00CA070E"/>
    <w:pPr>
      <w:keepNext/>
      <w:spacing w:after="0" w:line="240" w:lineRule="auto"/>
      <w:jc w:val="center"/>
      <w:outlineLvl w:val="0"/>
    </w:pPr>
    <w:rPr>
      <w:rFonts w:ascii=".VnArial NarrowH" w:eastAsia="Times New Roman" w:hAnsi=".VnArial NarrowH"/>
      <w:b/>
      <w:szCs w:val="20"/>
      <w:lang w:val="x-none" w:eastAsia="x-none"/>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qFormat/>
    <w:rsid w:val="00CA070E"/>
    <w:pPr>
      <w:keepNext/>
      <w:spacing w:before="240" w:after="60"/>
      <w:outlineLvl w:val="2"/>
    </w:pPr>
    <w:rPr>
      <w:rFonts w:ascii="Calibri Light" w:eastAsia="Times New Roman" w:hAnsi="Calibri Light"/>
      <w:b/>
      <w:bCs/>
      <w:sz w:val="26"/>
      <w:szCs w:val="26"/>
      <w:lang w:val="x-none" w:eastAsia="x-none"/>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CA070E"/>
    <w:rPr>
      <w:rFonts w:ascii=".VnArial NarrowH" w:eastAsia="Times New Roman" w:hAnsi=".VnArial NarrowH" w:cs="Times New Roman"/>
      <w:b/>
      <w:sz w:val="28"/>
      <w:szCs w:val="20"/>
      <w:lang w:val="x-none" w:eastAsia="x-none"/>
    </w:rPr>
  </w:style>
  <w:style w:type="character" w:customStyle="1" w:styleId="Heading3Char">
    <w:name w:val="Heading 3 Char"/>
    <w:basedOn w:val="DefaultParagraphFont"/>
    <w:link w:val="Heading3"/>
    <w:rsid w:val="00CA070E"/>
    <w:rPr>
      <w:rFonts w:ascii="Calibri Light" w:eastAsia="Times New Roman" w:hAnsi="Calibri Light" w:cs="Times New Roman"/>
      <w:b/>
      <w:bCs/>
      <w:sz w:val="26"/>
      <w:szCs w:val="26"/>
      <w:lang w:val="x-none" w:eastAsia="x-none"/>
    </w:rPr>
  </w:style>
  <w:style w:type="table" w:styleId="TableGrid">
    <w:name w:val="Table Grid"/>
    <w:basedOn w:val="TableNormal"/>
    <w:uiPriority w:val="59"/>
    <w:rsid w:val="00CA07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har">
    <w:name w:val="1 Char"/>
    <w:basedOn w:val="Normal"/>
    <w:rsid w:val="007615D9"/>
    <w:pPr>
      <w:spacing w:after="160" w:line="240" w:lineRule="exact"/>
    </w:pPr>
    <w:rPr>
      <w:rFonts w:ascii="Verdana" w:eastAsia="PMingLiU" w:hAnsi="Verdana"/>
      <w:sz w:val="20"/>
      <w:szCs w:val="20"/>
    </w:rPr>
  </w:style>
  <w:style w:type="paragraph" w:styleId="Header">
    <w:name w:val="header"/>
    <w:basedOn w:val="Normal"/>
    <w:link w:val="HeaderChar"/>
    <w:uiPriority w:val="99"/>
    <w:unhideWhenUsed/>
    <w:rsid w:val="007615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15D9"/>
    <w:rPr>
      <w:rFonts w:ascii="Times New Roman" w:eastAsia="Calibri" w:hAnsi="Times New Roman" w:cs="Times New Roman"/>
      <w:sz w:val="28"/>
    </w:rPr>
  </w:style>
  <w:style w:type="paragraph" w:styleId="Footer">
    <w:name w:val="footer"/>
    <w:basedOn w:val="Normal"/>
    <w:link w:val="FooterChar"/>
    <w:uiPriority w:val="99"/>
    <w:unhideWhenUsed/>
    <w:rsid w:val="007615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15D9"/>
    <w:rPr>
      <w:rFonts w:ascii="Times New Roman" w:eastAsia="Calibri" w:hAnsi="Times New Roman" w:cs="Times New Roman"/>
      <w:sz w:val="28"/>
    </w:rPr>
  </w:style>
  <w:style w:type="paragraph" w:styleId="ListParagraph">
    <w:name w:val="List Paragraph"/>
    <w:basedOn w:val="Normal"/>
    <w:uiPriority w:val="34"/>
    <w:qFormat/>
    <w:rsid w:val="00071AE2"/>
    <w:pPr>
      <w:ind w:left="720"/>
      <w:contextualSpacing/>
    </w:pPr>
  </w:style>
  <w:style w:type="paragraph" w:styleId="BalloonText">
    <w:name w:val="Balloon Text"/>
    <w:basedOn w:val="Normal"/>
    <w:link w:val="BalloonTextChar"/>
    <w:uiPriority w:val="99"/>
    <w:semiHidden/>
    <w:unhideWhenUsed/>
    <w:rsid w:val="004851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1AB"/>
    <w:rPr>
      <w:rFonts w:ascii="Tahoma" w:eastAsia="Calibri" w:hAnsi="Tahoma" w:cs="Tahoma"/>
      <w:sz w:val="16"/>
      <w:szCs w:val="16"/>
    </w:rPr>
  </w:style>
  <w:style w:type="character" w:styleId="Hyperlink">
    <w:name w:val="Hyperlink"/>
    <w:basedOn w:val="DefaultParagraphFont"/>
    <w:uiPriority w:val="99"/>
    <w:unhideWhenUsed/>
    <w:rsid w:val="00A052D3"/>
    <w:rPr>
      <w:color w:val="0000FF" w:themeColor="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F61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61B6"/>
    <w:rPr>
      <w:rFonts w:eastAsia="Calibri"/>
      <w:sz w:val="20"/>
      <w:szCs w:val="20"/>
    </w:rPr>
  </w:style>
  <w:style w:type="character" w:styleId="FootnoteReference">
    <w:name w:val="footnote reference"/>
    <w:basedOn w:val="DefaultParagraphFont"/>
    <w:uiPriority w:val="99"/>
    <w:semiHidden/>
    <w:unhideWhenUsed/>
    <w:rsid w:val="00EF61B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70E"/>
    <w:rPr>
      <w:rFonts w:eastAsia="Calibri"/>
    </w:rPr>
  </w:style>
  <w:style w:type="paragraph" w:styleId="Heading1">
    <w:name w:val="heading 1"/>
    <w:basedOn w:val="Normal"/>
    <w:next w:val="Normal"/>
    <w:link w:val="Heading1Char"/>
    <w:qFormat/>
    <w:rsid w:val="00CA070E"/>
    <w:pPr>
      <w:keepNext/>
      <w:spacing w:after="0" w:line="240" w:lineRule="auto"/>
      <w:jc w:val="center"/>
      <w:outlineLvl w:val="0"/>
    </w:pPr>
    <w:rPr>
      <w:rFonts w:ascii=".VnArial NarrowH" w:eastAsia="Times New Roman" w:hAnsi=".VnArial NarrowH"/>
      <w:b/>
      <w:szCs w:val="20"/>
      <w:lang w:val="x-none" w:eastAsia="x-none"/>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qFormat/>
    <w:rsid w:val="00CA070E"/>
    <w:pPr>
      <w:keepNext/>
      <w:spacing w:before="240" w:after="60"/>
      <w:outlineLvl w:val="2"/>
    </w:pPr>
    <w:rPr>
      <w:rFonts w:ascii="Calibri Light" w:eastAsia="Times New Roman" w:hAnsi="Calibri Light"/>
      <w:b/>
      <w:bCs/>
      <w:sz w:val="26"/>
      <w:szCs w:val="26"/>
      <w:lang w:val="x-none" w:eastAsia="x-none"/>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CA070E"/>
    <w:rPr>
      <w:rFonts w:ascii=".VnArial NarrowH" w:eastAsia="Times New Roman" w:hAnsi=".VnArial NarrowH" w:cs="Times New Roman"/>
      <w:b/>
      <w:sz w:val="28"/>
      <w:szCs w:val="20"/>
      <w:lang w:val="x-none" w:eastAsia="x-none"/>
    </w:rPr>
  </w:style>
  <w:style w:type="character" w:customStyle="1" w:styleId="Heading3Char">
    <w:name w:val="Heading 3 Char"/>
    <w:basedOn w:val="DefaultParagraphFont"/>
    <w:link w:val="Heading3"/>
    <w:rsid w:val="00CA070E"/>
    <w:rPr>
      <w:rFonts w:ascii="Calibri Light" w:eastAsia="Times New Roman" w:hAnsi="Calibri Light" w:cs="Times New Roman"/>
      <w:b/>
      <w:bCs/>
      <w:sz w:val="26"/>
      <w:szCs w:val="26"/>
      <w:lang w:val="x-none" w:eastAsia="x-none"/>
    </w:rPr>
  </w:style>
  <w:style w:type="table" w:styleId="TableGrid">
    <w:name w:val="Table Grid"/>
    <w:basedOn w:val="TableNormal"/>
    <w:uiPriority w:val="59"/>
    <w:rsid w:val="00CA07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har">
    <w:name w:val="1 Char"/>
    <w:basedOn w:val="Normal"/>
    <w:rsid w:val="007615D9"/>
    <w:pPr>
      <w:spacing w:after="160" w:line="240" w:lineRule="exact"/>
    </w:pPr>
    <w:rPr>
      <w:rFonts w:ascii="Verdana" w:eastAsia="PMingLiU" w:hAnsi="Verdana"/>
      <w:sz w:val="20"/>
      <w:szCs w:val="20"/>
    </w:rPr>
  </w:style>
  <w:style w:type="paragraph" w:styleId="Header">
    <w:name w:val="header"/>
    <w:basedOn w:val="Normal"/>
    <w:link w:val="HeaderChar"/>
    <w:uiPriority w:val="99"/>
    <w:unhideWhenUsed/>
    <w:rsid w:val="007615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15D9"/>
    <w:rPr>
      <w:rFonts w:ascii="Times New Roman" w:eastAsia="Calibri" w:hAnsi="Times New Roman" w:cs="Times New Roman"/>
      <w:sz w:val="28"/>
    </w:rPr>
  </w:style>
  <w:style w:type="paragraph" w:styleId="Footer">
    <w:name w:val="footer"/>
    <w:basedOn w:val="Normal"/>
    <w:link w:val="FooterChar"/>
    <w:uiPriority w:val="99"/>
    <w:unhideWhenUsed/>
    <w:rsid w:val="007615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15D9"/>
    <w:rPr>
      <w:rFonts w:ascii="Times New Roman" w:eastAsia="Calibri" w:hAnsi="Times New Roman" w:cs="Times New Roman"/>
      <w:sz w:val="28"/>
    </w:rPr>
  </w:style>
  <w:style w:type="paragraph" w:styleId="ListParagraph">
    <w:name w:val="List Paragraph"/>
    <w:basedOn w:val="Normal"/>
    <w:uiPriority w:val="34"/>
    <w:qFormat/>
    <w:rsid w:val="00071AE2"/>
    <w:pPr>
      <w:ind w:left="720"/>
      <w:contextualSpacing/>
    </w:pPr>
  </w:style>
  <w:style w:type="paragraph" w:styleId="BalloonText">
    <w:name w:val="Balloon Text"/>
    <w:basedOn w:val="Normal"/>
    <w:link w:val="BalloonTextChar"/>
    <w:uiPriority w:val="99"/>
    <w:semiHidden/>
    <w:unhideWhenUsed/>
    <w:rsid w:val="004851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1AB"/>
    <w:rPr>
      <w:rFonts w:ascii="Tahoma" w:eastAsia="Calibri" w:hAnsi="Tahoma" w:cs="Tahoma"/>
      <w:sz w:val="16"/>
      <w:szCs w:val="16"/>
    </w:rPr>
  </w:style>
  <w:style w:type="character" w:styleId="Hyperlink">
    <w:name w:val="Hyperlink"/>
    <w:basedOn w:val="DefaultParagraphFont"/>
    <w:uiPriority w:val="99"/>
    <w:unhideWhenUsed/>
    <w:rsid w:val="00A052D3"/>
    <w:rPr>
      <w:color w:val="0000FF" w:themeColor="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F61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61B6"/>
    <w:rPr>
      <w:rFonts w:eastAsia="Calibri"/>
      <w:sz w:val="20"/>
      <w:szCs w:val="20"/>
    </w:rPr>
  </w:style>
  <w:style w:type="character" w:styleId="FootnoteReference">
    <w:name w:val="footnote reference"/>
    <w:basedOn w:val="DefaultParagraphFont"/>
    <w:uiPriority w:val="99"/>
    <w:semiHidden/>
    <w:unhideWhenUsed/>
    <w:rsid w:val="00EF61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7220">
      <w:bodyDiv w:val="1"/>
      <w:marLeft w:val="0"/>
      <w:marRight w:val="0"/>
      <w:marTop w:val="0"/>
      <w:marBottom w:val="0"/>
      <w:divBdr>
        <w:top w:val="none" w:sz="0" w:space="0" w:color="auto"/>
        <w:left w:val="none" w:sz="0" w:space="0" w:color="auto"/>
        <w:bottom w:val="none" w:sz="0" w:space="0" w:color="auto"/>
        <w:right w:val="none" w:sz="0" w:space="0" w:color="auto"/>
      </w:divBdr>
    </w:div>
    <w:div w:id="1024019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nqPHwYjxPx9EG6rd5SA/FmwdSg==">CgMxLjAyDmgudGtubWVjbHB4dzc4Mg5oLm55Y2JmZ25uM3Z1dTgAciExd2xCMEk2RDVWSzF6bUJpQnJXa0NSWUtOc2VZZ2dCd1g=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Pages>18</Pages>
  <Words>3100</Words>
  <Characters>17671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Hien Dinh Thi</dc:creator>
  <cp:lastModifiedBy>Hien Dinh Thi</cp:lastModifiedBy>
  <cp:revision>378</cp:revision>
  <dcterms:created xsi:type="dcterms:W3CDTF">2025-03-11T10:53:00Z</dcterms:created>
  <dcterms:modified xsi:type="dcterms:W3CDTF">2026-08-25T09:26:00Z</dcterms:modified>
</cp:coreProperties>
</file>