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853CB" w14:textId="77777777" w:rsidR="00E463FD" w:rsidRPr="00B06B41" w:rsidRDefault="00000000">
      <w:pPr>
        <w:spacing w:after="100"/>
        <w:jc w:val="center"/>
        <w:rPr>
          <w:sz w:val="28"/>
          <w:szCs w:val="28"/>
        </w:rPr>
      </w:pPr>
      <w:r w:rsidRPr="00B06B41">
        <w:rPr>
          <w:b/>
          <w:bCs/>
          <w:sz w:val="28"/>
          <w:szCs w:val="28"/>
        </w:rPr>
        <w:t>BẢNG THUYẾT MINH</w:t>
      </w:r>
    </w:p>
    <w:p w14:paraId="40AAFD4D" w14:textId="22FC4EA8" w:rsidR="00E463FD" w:rsidRDefault="00B06B41" w:rsidP="00B06B41">
      <w:pPr>
        <w:spacing w:after="100"/>
        <w:jc w:val="center"/>
        <w:rPr>
          <w:b/>
          <w:bCs/>
          <w:sz w:val="28"/>
          <w:szCs w:val="28"/>
        </w:rPr>
      </w:pPr>
      <w:r w:rsidRPr="00B06B41">
        <w:rPr>
          <w:b/>
          <w:bCs/>
          <w:sz w:val="28"/>
          <w:szCs w:val="28"/>
        </w:rPr>
        <w:t>T</w:t>
      </w:r>
      <w:r w:rsidR="00000000" w:rsidRPr="00B06B41">
        <w:rPr>
          <w:b/>
          <w:bCs/>
          <w:sz w:val="28"/>
          <w:szCs w:val="28"/>
        </w:rPr>
        <w:t>iêu chí về hạ tầng kỹ thuật</w:t>
      </w:r>
      <w:r w:rsidRPr="00B06B41">
        <w:rPr>
          <w:b/>
          <w:bCs/>
          <w:sz w:val="28"/>
          <w:szCs w:val="28"/>
        </w:rPr>
        <w:t xml:space="preserve"> </w:t>
      </w:r>
      <w:r w:rsidR="00000000" w:rsidRPr="00B06B41">
        <w:rPr>
          <w:b/>
          <w:bCs/>
          <w:sz w:val="28"/>
          <w:szCs w:val="28"/>
        </w:rPr>
        <w:t>của Trung tâm đổi mới sáng tạo cấp tỉnh</w:t>
      </w:r>
      <w:r>
        <w:rPr>
          <w:b/>
          <w:bCs/>
          <w:sz w:val="28"/>
          <w:szCs w:val="28"/>
        </w:rPr>
        <w:t xml:space="preserve"> trên địa bàn tỉnh Lạng Sơn</w:t>
      </w:r>
    </w:p>
    <w:p w14:paraId="3D89F0D2" w14:textId="77777777" w:rsidR="00B06B41" w:rsidRDefault="00B06B41" w:rsidP="00B06B41">
      <w:pPr>
        <w:spacing w:after="100"/>
        <w:ind w:firstLine="720"/>
        <w:jc w:val="both"/>
        <w:rPr>
          <w:sz w:val="28"/>
          <w:szCs w:val="28"/>
        </w:rPr>
      </w:pPr>
    </w:p>
    <w:p w14:paraId="2BFD5E07" w14:textId="401E9499" w:rsidR="00B06B41" w:rsidRPr="00B06B41" w:rsidRDefault="00B06B41" w:rsidP="00B06B41">
      <w:pPr>
        <w:spacing w:after="100"/>
        <w:ind w:firstLine="720"/>
        <w:jc w:val="both"/>
        <w:rPr>
          <w:sz w:val="28"/>
          <w:szCs w:val="28"/>
        </w:rPr>
      </w:pPr>
      <w:r>
        <w:rPr>
          <w:sz w:val="28"/>
          <w:szCs w:val="28"/>
        </w:rPr>
        <w:t xml:space="preserve">Căn cứ </w:t>
      </w:r>
      <w:r w:rsidRPr="00B06B41">
        <w:rPr>
          <w:sz w:val="28"/>
          <w:szCs w:val="28"/>
        </w:rPr>
        <w:t>Công văn số 923/ĐMST-ĐM ngày 26 tháng 5 năm 2026 của Cục Đổi mới sáng tạo về việc hướng dẫn xây dựng và ban hành tiêu chí về hạ tầng kỹ thuật của trung tâm đổi mới sáng tạo cấp tỉnh</w:t>
      </w:r>
      <w:r>
        <w:rPr>
          <w:sz w:val="28"/>
          <w:szCs w:val="28"/>
        </w:rPr>
        <w:t>. Sở Khoa học và Công nghệ đã xây dựng yêu cầu tương ứng c</w:t>
      </w:r>
      <w:r w:rsidRPr="00B06B41">
        <w:rPr>
          <w:sz w:val="28"/>
          <w:szCs w:val="28"/>
        </w:rPr>
        <w:t>ác tiêu chí</w:t>
      </w:r>
      <w:r>
        <w:rPr>
          <w:sz w:val="28"/>
          <w:szCs w:val="28"/>
        </w:rPr>
        <w:t xml:space="preserve"> được quy định tại Phụ lục Khung tiêu chí </w:t>
      </w:r>
      <w:r w:rsidRPr="00B06B41">
        <w:rPr>
          <w:sz w:val="28"/>
          <w:szCs w:val="28"/>
        </w:rPr>
        <w:t>về hạ tầng kỹ thuật của trung tâm đổi mới sáng tạo cấp tỉnh</w:t>
      </w:r>
      <w:r>
        <w:rPr>
          <w:sz w:val="28"/>
          <w:szCs w:val="28"/>
        </w:rPr>
        <w:t xml:space="preserve"> ban hành kèm theo Công văn </w:t>
      </w:r>
      <w:r w:rsidRPr="00B06B41">
        <w:rPr>
          <w:sz w:val="28"/>
          <w:szCs w:val="28"/>
        </w:rPr>
        <w:t>số 923/ĐMST-ĐM</w:t>
      </w:r>
      <w:r>
        <w:rPr>
          <w:sz w:val="28"/>
          <w:szCs w:val="28"/>
        </w:rPr>
        <w:t>.</w:t>
      </w:r>
    </w:p>
    <w:p w14:paraId="57959B4D" w14:textId="77777777" w:rsidR="00E463FD" w:rsidRPr="00B06B41" w:rsidRDefault="00000000">
      <w:pPr>
        <w:pStyle w:val="Heading2"/>
        <w:spacing w:before="300" w:after="150"/>
        <w:rPr>
          <w:color w:val="auto"/>
        </w:rPr>
      </w:pPr>
      <w:r w:rsidRPr="00B06B41">
        <w:rPr>
          <w:b/>
          <w:bCs/>
          <w:color w:val="auto"/>
        </w:rPr>
        <w:t>a) Nhóm tiêu chí 1: Không gian làm việc và kết nối</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690"/>
        <w:gridCol w:w="4110"/>
        <w:gridCol w:w="6804"/>
      </w:tblGrid>
      <w:tr w:rsidR="00E463FD" w:rsidRPr="00B06B41" w14:paraId="2B7014B2" w14:textId="77777777" w:rsidTr="00423BCC">
        <w:tblPrEx>
          <w:tblCellMar>
            <w:top w:w="0" w:type="dxa"/>
            <w:bottom w:w="0" w:type="dxa"/>
          </w:tblCellMar>
        </w:tblPrEx>
        <w:trPr>
          <w:tblHeader/>
        </w:trPr>
        <w:tc>
          <w:tcPr>
            <w:tcW w:w="700" w:type="dxa"/>
            <w:shd w:val="clear" w:color="auto" w:fill="auto"/>
            <w:vAlign w:val="center"/>
          </w:tcPr>
          <w:p w14:paraId="2173CE16" w14:textId="77777777" w:rsidR="00E463FD" w:rsidRPr="00B06B41" w:rsidRDefault="00000000">
            <w:pPr>
              <w:jc w:val="center"/>
              <w:rPr>
                <w:sz w:val="28"/>
                <w:szCs w:val="28"/>
              </w:rPr>
            </w:pPr>
            <w:r w:rsidRPr="00B06B41">
              <w:rPr>
                <w:b/>
                <w:bCs/>
                <w:sz w:val="28"/>
                <w:szCs w:val="28"/>
              </w:rPr>
              <w:t>STT</w:t>
            </w:r>
          </w:p>
        </w:tc>
        <w:tc>
          <w:tcPr>
            <w:tcW w:w="3690" w:type="dxa"/>
            <w:shd w:val="clear" w:color="auto" w:fill="auto"/>
            <w:vAlign w:val="center"/>
          </w:tcPr>
          <w:p w14:paraId="72B5F828" w14:textId="77777777" w:rsidR="00E463FD" w:rsidRPr="00B06B41" w:rsidRDefault="00000000">
            <w:pPr>
              <w:jc w:val="center"/>
              <w:rPr>
                <w:sz w:val="28"/>
                <w:szCs w:val="28"/>
              </w:rPr>
            </w:pPr>
            <w:r w:rsidRPr="00B06B41">
              <w:rPr>
                <w:b/>
                <w:bCs/>
                <w:sz w:val="28"/>
                <w:szCs w:val="28"/>
              </w:rPr>
              <w:t>Tiêu chí</w:t>
            </w:r>
          </w:p>
        </w:tc>
        <w:tc>
          <w:tcPr>
            <w:tcW w:w="4110" w:type="dxa"/>
            <w:shd w:val="clear" w:color="auto" w:fill="auto"/>
            <w:vAlign w:val="center"/>
          </w:tcPr>
          <w:p w14:paraId="49FE1263" w14:textId="77777777" w:rsidR="00E463FD" w:rsidRPr="00B06B41" w:rsidRDefault="00000000">
            <w:pPr>
              <w:jc w:val="center"/>
              <w:rPr>
                <w:sz w:val="28"/>
                <w:szCs w:val="28"/>
              </w:rPr>
            </w:pPr>
            <w:r w:rsidRPr="00B06B41">
              <w:rPr>
                <w:b/>
                <w:bCs/>
                <w:sz w:val="28"/>
                <w:szCs w:val="28"/>
              </w:rPr>
              <w:t>Yêu cầu</w:t>
            </w:r>
          </w:p>
        </w:tc>
        <w:tc>
          <w:tcPr>
            <w:tcW w:w="6804" w:type="dxa"/>
            <w:shd w:val="clear" w:color="auto" w:fill="auto"/>
            <w:vAlign w:val="center"/>
          </w:tcPr>
          <w:p w14:paraId="3314438C" w14:textId="77777777" w:rsidR="00E463FD" w:rsidRPr="00B06B41" w:rsidRDefault="00000000">
            <w:pPr>
              <w:jc w:val="center"/>
              <w:rPr>
                <w:sz w:val="28"/>
                <w:szCs w:val="28"/>
              </w:rPr>
            </w:pPr>
            <w:r w:rsidRPr="00B06B41">
              <w:rPr>
                <w:b/>
                <w:bCs/>
                <w:sz w:val="28"/>
                <w:szCs w:val="28"/>
              </w:rPr>
              <w:t>Thuyết minh, căn cứ xây dựng</w:t>
            </w:r>
          </w:p>
        </w:tc>
      </w:tr>
      <w:tr w:rsidR="00B06B41" w:rsidRPr="00B06B41" w14:paraId="4853A171" w14:textId="77777777" w:rsidTr="00423BCC">
        <w:tblPrEx>
          <w:tblCellMar>
            <w:top w:w="0" w:type="dxa"/>
            <w:bottom w:w="0" w:type="dxa"/>
          </w:tblCellMar>
        </w:tblPrEx>
        <w:tc>
          <w:tcPr>
            <w:tcW w:w="700" w:type="dxa"/>
            <w:vAlign w:val="center"/>
          </w:tcPr>
          <w:p w14:paraId="05D6CB68" w14:textId="77777777" w:rsidR="00B06B41" w:rsidRPr="00B06B41" w:rsidRDefault="00B06B41" w:rsidP="00B06B41">
            <w:pPr>
              <w:jc w:val="center"/>
              <w:rPr>
                <w:sz w:val="28"/>
                <w:szCs w:val="28"/>
              </w:rPr>
            </w:pPr>
            <w:r w:rsidRPr="00B06B41">
              <w:rPr>
                <w:sz w:val="28"/>
                <w:szCs w:val="28"/>
              </w:rPr>
              <w:t>1</w:t>
            </w:r>
          </w:p>
        </w:tc>
        <w:tc>
          <w:tcPr>
            <w:tcW w:w="3690" w:type="dxa"/>
            <w:vAlign w:val="center"/>
          </w:tcPr>
          <w:p w14:paraId="1C4606FC" w14:textId="29CA0402" w:rsidR="00B06B41" w:rsidRPr="00B06B41" w:rsidRDefault="00B06B41" w:rsidP="00B06B41">
            <w:pPr>
              <w:ind w:left="57" w:right="57"/>
              <w:jc w:val="both"/>
              <w:rPr>
                <w:sz w:val="28"/>
                <w:szCs w:val="28"/>
              </w:rPr>
            </w:pPr>
            <w:r w:rsidRPr="00B06B41">
              <w:rPr>
                <w:color w:val="000000"/>
                <w:sz w:val="28"/>
                <w:szCs w:val="28"/>
                <w:lang w:val="x-none" w:eastAsia="x-none"/>
              </w:rPr>
              <w:t>Diện tích mặt bằng làm việc cho các chức danh của trung tâm</w:t>
            </w:r>
          </w:p>
        </w:tc>
        <w:tc>
          <w:tcPr>
            <w:tcW w:w="4110" w:type="dxa"/>
            <w:vAlign w:val="center"/>
          </w:tcPr>
          <w:p w14:paraId="4586BFD9" w14:textId="46089BD7"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Không gian bố trí các phòng làm việc cho nhân viên của Trung tâm, ban quản lý. Diện tích sàn tối thiểu 200 m².</w:t>
            </w:r>
          </w:p>
        </w:tc>
        <w:tc>
          <w:tcPr>
            <w:tcW w:w="6804" w:type="dxa"/>
            <w:vAlign w:val="center"/>
          </w:tcPr>
          <w:p w14:paraId="5D7ABA8D" w14:textId="77777777"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Trung tâm phải bảo đảm chỗ làm việc thường xuyên cho đội ngũ nhân lực cơ hữu và ban quản lý; diện tích 200 m² được xác định trên cơ sở định mức chỗ làm việc bình quân theo quy định về tiêu chuẩn, định mức sử dụng trụ sở làm việc hiện hành, phù hợp quy mô nhân sự tối thiểu của một trung tâm đổi mới sáng tạo cấp tỉnh mới thành lập.</w:t>
            </w:r>
          </w:p>
        </w:tc>
      </w:tr>
      <w:tr w:rsidR="00B06B41" w:rsidRPr="00B06B41" w14:paraId="0BD4635F" w14:textId="77777777" w:rsidTr="00423BCC">
        <w:tblPrEx>
          <w:tblCellMar>
            <w:top w:w="0" w:type="dxa"/>
            <w:bottom w:w="0" w:type="dxa"/>
          </w:tblCellMar>
        </w:tblPrEx>
        <w:tc>
          <w:tcPr>
            <w:tcW w:w="700" w:type="dxa"/>
            <w:vAlign w:val="center"/>
          </w:tcPr>
          <w:p w14:paraId="4B654D4F" w14:textId="77777777" w:rsidR="00B06B41" w:rsidRPr="00B06B41" w:rsidRDefault="00B06B41" w:rsidP="00B06B41">
            <w:pPr>
              <w:jc w:val="center"/>
              <w:rPr>
                <w:sz w:val="28"/>
                <w:szCs w:val="28"/>
              </w:rPr>
            </w:pPr>
            <w:r w:rsidRPr="00B06B41">
              <w:rPr>
                <w:sz w:val="28"/>
                <w:szCs w:val="28"/>
              </w:rPr>
              <w:t>2</w:t>
            </w:r>
          </w:p>
        </w:tc>
        <w:tc>
          <w:tcPr>
            <w:tcW w:w="3690" w:type="dxa"/>
            <w:vAlign w:val="center"/>
          </w:tcPr>
          <w:p w14:paraId="0853A0B3" w14:textId="534F5C26"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Diện tích mặt bằng sử dụng cho phòng hội thảo</w:t>
            </w:r>
          </w:p>
        </w:tc>
        <w:tc>
          <w:tcPr>
            <w:tcW w:w="4110" w:type="dxa"/>
            <w:vAlign w:val="center"/>
          </w:tcPr>
          <w:p w14:paraId="0B48B412" w14:textId="268EFDDD"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Không gian phòng hội thảo phải được trang bị hệ thống trình chiếu, âm thanh, ánh sáng và các thiết bị cần thiết khác. Diện tích sàn tối thiểu 150 m², bố trí được 100 chỗ ngồi, được trang bị hệ thống trình chiếu, âm thanh, ánh sáng.</w:t>
            </w:r>
          </w:p>
        </w:tc>
        <w:tc>
          <w:tcPr>
            <w:tcW w:w="6804" w:type="dxa"/>
            <w:vAlign w:val="center"/>
          </w:tcPr>
          <w:p w14:paraId="7F30BD20" w14:textId="77777777"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Hội thảo, tọa đàm, kết nối chuyên gia - doanh nghiệp là một trong các hoạt động chính của trung tâm đổi mới sáng tạo theo khoản 1 Điều 29 Nghị định số 268/2025/NĐ-CP; quy mô 100 chỗ ngồi được xác định phù hợp với quy mô tổ chức các sự kiện kết nối, phổ biến chính sách, hội thảo chuyên đề ở cấp tỉnh.</w:t>
            </w:r>
          </w:p>
        </w:tc>
      </w:tr>
      <w:tr w:rsidR="00B06B41" w:rsidRPr="00B06B41" w14:paraId="17AB6A97" w14:textId="77777777" w:rsidTr="00423BCC">
        <w:tblPrEx>
          <w:tblCellMar>
            <w:top w:w="0" w:type="dxa"/>
            <w:bottom w:w="0" w:type="dxa"/>
          </w:tblCellMar>
        </w:tblPrEx>
        <w:tc>
          <w:tcPr>
            <w:tcW w:w="700" w:type="dxa"/>
            <w:vAlign w:val="center"/>
          </w:tcPr>
          <w:p w14:paraId="6DF4F8F8" w14:textId="77777777" w:rsidR="00B06B41" w:rsidRPr="00B06B41" w:rsidRDefault="00B06B41" w:rsidP="00B06B41">
            <w:pPr>
              <w:jc w:val="center"/>
              <w:rPr>
                <w:sz w:val="28"/>
                <w:szCs w:val="28"/>
              </w:rPr>
            </w:pPr>
            <w:r w:rsidRPr="00B06B41">
              <w:rPr>
                <w:sz w:val="28"/>
                <w:szCs w:val="28"/>
              </w:rPr>
              <w:t>3</w:t>
            </w:r>
          </w:p>
        </w:tc>
        <w:tc>
          <w:tcPr>
            <w:tcW w:w="3690" w:type="dxa"/>
            <w:vAlign w:val="center"/>
          </w:tcPr>
          <w:p w14:paraId="6A002A8B" w14:textId="56ADDBE1"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Diện tích mặt bằng sử dụng cho không gian tư vấn</w:t>
            </w:r>
          </w:p>
        </w:tc>
        <w:tc>
          <w:tcPr>
            <w:tcW w:w="4110" w:type="dxa"/>
            <w:vAlign w:val="center"/>
          </w:tcPr>
          <w:p w14:paraId="236CF86E" w14:textId="66D92359"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Khu làm việc với chuyên gia, nhà đầu tư, doanh nghiệp và các chủ thể khác trong hệ sinh thái đổi mới sáng tạo, khởi nghiệp sáng tạo. Diện tích sàn tối thiểu 100 m²</w:t>
            </w:r>
          </w:p>
        </w:tc>
        <w:tc>
          <w:tcPr>
            <w:tcW w:w="6804" w:type="dxa"/>
            <w:vAlign w:val="center"/>
          </w:tcPr>
          <w:p w14:paraId="268356F3" w14:textId="77777777"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Không gian làm việc trực tiếp giữa chuyên gia, nhà đầu tư với doanh nghiệp, cá nhân khởi nghiệp là điều kiện cần để triển khai hoạt động hỗ trợ, tư vấn quy định tại khoản 1 Điều 29 Nghị định số 268/2025/NĐ-CP; diện tích 100 m² bảo đảm bố trí được nhiều buổi tư vấn, làm việc song song.</w:t>
            </w:r>
          </w:p>
        </w:tc>
      </w:tr>
      <w:tr w:rsidR="00B06B41" w:rsidRPr="00B06B41" w14:paraId="7BAD21E5" w14:textId="77777777" w:rsidTr="00423BCC">
        <w:tblPrEx>
          <w:tblCellMar>
            <w:top w:w="0" w:type="dxa"/>
            <w:bottom w:w="0" w:type="dxa"/>
          </w:tblCellMar>
        </w:tblPrEx>
        <w:tc>
          <w:tcPr>
            <w:tcW w:w="700" w:type="dxa"/>
            <w:vAlign w:val="center"/>
          </w:tcPr>
          <w:p w14:paraId="2624F32E" w14:textId="77777777" w:rsidR="00B06B41" w:rsidRPr="00B06B41" w:rsidRDefault="00B06B41" w:rsidP="00B06B41">
            <w:pPr>
              <w:jc w:val="center"/>
              <w:rPr>
                <w:sz w:val="28"/>
                <w:szCs w:val="28"/>
              </w:rPr>
            </w:pPr>
            <w:r w:rsidRPr="00B06B41">
              <w:rPr>
                <w:sz w:val="28"/>
                <w:szCs w:val="28"/>
              </w:rPr>
              <w:lastRenderedPageBreak/>
              <w:t>4</w:t>
            </w:r>
          </w:p>
        </w:tc>
        <w:tc>
          <w:tcPr>
            <w:tcW w:w="3690" w:type="dxa"/>
            <w:vAlign w:val="center"/>
          </w:tcPr>
          <w:p w14:paraId="7291FAC2" w14:textId="332DFAA7"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Diện tích mặt bằng sử dụng cho khu làm việc chung</w:t>
            </w:r>
          </w:p>
        </w:tc>
        <w:tc>
          <w:tcPr>
            <w:tcW w:w="4110" w:type="dxa"/>
            <w:vAlign w:val="center"/>
          </w:tcPr>
          <w:p w14:paraId="654DD684" w14:textId="05F5B309"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Không gian làm việc chung với diện tích phù hợp, bố trí linh hoạt cho cá nhân, nhóm cá nhân và doanh nghiệp khởi nghiệp sử dụng. Diện tích sàn tối thiểu 200 m², đáp ứng tối thiểu 20 chỗ làm việc.</w:t>
            </w:r>
          </w:p>
        </w:tc>
        <w:tc>
          <w:tcPr>
            <w:tcW w:w="6804" w:type="dxa"/>
            <w:vAlign w:val="center"/>
          </w:tcPr>
          <w:p w14:paraId="762B7179" w14:textId="77777777"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Mô hình không gian làm việc chung (co-working) là hình thức phổ biến, hiệu quả để hỗ trợ đồng thời nhiều cá nhân, nhóm khởi nghiệp với chi phí hợp lý; mức tối thiểu 20 chỗ làm việc được xác định phù hợp với quy mô hỗ trợ khởi nghiệp dự kiến của trung tâm cấp tỉnh trong giai đoạn đầu.</w:t>
            </w:r>
          </w:p>
        </w:tc>
      </w:tr>
      <w:tr w:rsidR="00B06B41" w:rsidRPr="00B06B41" w14:paraId="040A768B" w14:textId="77777777" w:rsidTr="00423BCC">
        <w:tblPrEx>
          <w:tblCellMar>
            <w:top w:w="0" w:type="dxa"/>
            <w:bottom w:w="0" w:type="dxa"/>
          </w:tblCellMar>
        </w:tblPrEx>
        <w:tc>
          <w:tcPr>
            <w:tcW w:w="700" w:type="dxa"/>
            <w:vAlign w:val="center"/>
          </w:tcPr>
          <w:p w14:paraId="3BFA409C" w14:textId="77777777" w:rsidR="00B06B41" w:rsidRPr="00B06B41" w:rsidRDefault="00B06B41" w:rsidP="00B06B41">
            <w:pPr>
              <w:jc w:val="center"/>
              <w:rPr>
                <w:sz w:val="28"/>
                <w:szCs w:val="28"/>
              </w:rPr>
            </w:pPr>
            <w:r w:rsidRPr="00B06B41">
              <w:rPr>
                <w:sz w:val="28"/>
                <w:szCs w:val="28"/>
              </w:rPr>
              <w:t>5</w:t>
            </w:r>
          </w:p>
        </w:tc>
        <w:tc>
          <w:tcPr>
            <w:tcW w:w="3690" w:type="dxa"/>
            <w:vAlign w:val="center"/>
          </w:tcPr>
          <w:p w14:paraId="0A8D623D" w14:textId="3DE215FE"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Diện tích mặt bằng sử dụng cho không gian trình diễn, trưng bày, giới thiệu sản phẩm, công nghệ</w:t>
            </w:r>
          </w:p>
        </w:tc>
        <w:tc>
          <w:tcPr>
            <w:tcW w:w="4110" w:type="dxa"/>
            <w:vAlign w:val="center"/>
          </w:tcPr>
          <w:p w14:paraId="6CFE6F29" w14:textId="2572942E"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Trình diễn các sản phẩm công nghệ, mô hình sáng tạo, triển lãm startup, sản phẩm nghiên cứu. Diện tích sàn khu trưng bày tối thiểu 150 m²</w:t>
            </w:r>
          </w:p>
        </w:tc>
        <w:tc>
          <w:tcPr>
            <w:tcW w:w="6804" w:type="dxa"/>
            <w:vAlign w:val="center"/>
          </w:tcPr>
          <w:p w14:paraId="77FB7027" w14:textId="77777777"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Trình diễn, giới thiệu sản phẩm, công nghệ, mô hình sáng tạo, kết quả nghiên cứu phục vụ trực tiếp hoạt động kết nối, chuyển giao công nghệ, xúc tiến thương mại hóa theo khoản 1 Điều 29 Nghị định số 268/2025/NĐ-CP; diện tích 150 m² đủ để tổ chức các sự kiện triển lãm, giới thiệu sản phẩm quy mô vừa của địa phương.</w:t>
            </w:r>
          </w:p>
        </w:tc>
      </w:tr>
      <w:tr w:rsidR="00B06B41" w:rsidRPr="00B06B41" w14:paraId="5E629C97" w14:textId="77777777" w:rsidTr="00423BCC">
        <w:tblPrEx>
          <w:tblCellMar>
            <w:top w:w="0" w:type="dxa"/>
            <w:bottom w:w="0" w:type="dxa"/>
          </w:tblCellMar>
        </w:tblPrEx>
        <w:tc>
          <w:tcPr>
            <w:tcW w:w="700" w:type="dxa"/>
            <w:vAlign w:val="center"/>
          </w:tcPr>
          <w:p w14:paraId="2072550A" w14:textId="77777777" w:rsidR="00B06B41" w:rsidRPr="00B06B41" w:rsidRDefault="00B06B41" w:rsidP="00B06B41">
            <w:pPr>
              <w:jc w:val="center"/>
              <w:rPr>
                <w:sz w:val="28"/>
                <w:szCs w:val="28"/>
              </w:rPr>
            </w:pPr>
            <w:r w:rsidRPr="00B06B41">
              <w:rPr>
                <w:sz w:val="28"/>
                <w:szCs w:val="28"/>
              </w:rPr>
              <w:t>6</w:t>
            </w:r>
          </w:p>
        </w:tc>
        <w:tc>
          <w:tcPr>
            <w:tcW w:w="3690" w:type="dxa"/>
            <w:vAlign w:val="center"/>
          </w:tcPr>
          <w:p w14:paraId="5D35305B" w14:textId="37AB798F"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Diện tích mặt bằng sử dụng cho không gian ươm tạo</w:t>
            </w:r>
          </w:p>
        </w:tc>
        <w:tc>
          <w:tcPr>
            <w:tcW w:w="4110" w:type="dxa"/>
            <w:vAlign w:val="center"/>
          </w:tcPr>
          <w:p w14:paraId="5C8CF716" w14:textId="48633C6A"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Cung cấp văn phòng, không gian làm việc cho các dự án khởi nghiệp. Diện tích sàn tối thiểu 100 m², đáp ứng tối thiểu cho 03 dự án làm việc cùng thời điểm.</w:t>
            </w:r>
          </w:p>
        </w:tc>
        <w:tc>
          <w:tcPr>
            <w:tcW w:w="6804" w:type="dxa"/>
            <w:vAlign w:val="center"/>
          </w:tcPr>
          <w:p w14:paraId="26EFF3A4" w14:textId="4448456F"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 xml:space="preserve">Ươm tạo doanh nghiệp khởi nghiệp sáng tạo là chức năng cốt lõi của trung tâm đổi mới sáng tạo cấp tỉnh; mức tối thiểu 03 dự án được xác định phù hợp với quy mô, nguồn lực khởi động của một </w:t>
            </w:r>
            <w:r>
              <w:rPr>
                <w:color w:val="000000"/>
                <w:sz w:val="28"/>
                <w:szCs w:val="28"/>
                <w:lang w:val="x-none" w:eastAsia="x-none"/>
              </w:rPr>
              <w:t>T</w:t>
            </w:r>
            <w:r w:rsidRPr="00B06B41">
              <w:rPr>
                <w:color w:val="000000"/>
                <w:sz w:val="28"/>
                <w:szCs w:val="28"/>
                <w:lang w:val="x-none" w:eastAsia="x-none"/>
              </w:rPr>
              <w:t xml:space="preserve">rung tâm </w:t>
            </w:r>
            <w:r>
              <w:rPr>
                <w:color w:val="000000"/>
                <w:sz w:val="28"/>
                <w:szCs w:val="28"/>
                <w:lang w:val="x-none" w:eastAsia="x-none"/>
              </w:rPr>
              <w:t xml:space="preserve">Đổi mới sáng tạo </w:t>
            </w:r>
            <w:r w:rsidRPr="00B06B41">
              <w:rPr>
                <w:color w:val="000000"/>
                <w:sz w:val="28"/>
                <w:szCs w:val="28"/>
                <w:lang w:val="x-none" w:eastAsia="x-none"/>
              </w:rPr>
              <w:t>cấp tỉnh trong giai đoạn đầu hình thành.</w:t>
            </w:r>
          </w:p>
        </w:tc>
      </w:tr>
    </w:tbl>
    <w:p w14:paraId="081E27AC" w14:textId="77777777" w:rsidR="00E463FD" w:rsidRPr="00423BCC" w:rsidRDefault="00000000">
      <w:pPr>
        <w:pStyle w:val="Heading2"/>
        <w:spacing w:before="300" w:after="150"/>
        <w:rPr>
          <w:b/>
          <w:bCs/>
          <w:color w:val="auto"/>
          <w:sz w:val="28"/>
          <w:szCs w:val="28"/>
        </w:rPr>
      </w:pPr>
      <w:r w:rsidRPr="00423BCC">
        <w:rPr>
          <w:b/>
          <w:bCs/>
          <w:color w:val="auto"/>
          <w:sz w:val="28"/>
          <w:szCs w:val="28"/>
        </w:rPr>
        <w:t>b) Nhóm tiêu chí 2: Hạ tầng số và dữ liệu</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406"/>
        <w:gridCol w:w="6095"/>
        <w:gridCol w:w="5245"/>
      </w:tblGrid>
      <w:tr w:rsidR="00E463FD" w14:paraId="31DDE594" w14:textId="77777777" w:rsidTr="00423BCC">
        <w:tblPrEx>
          <w:tblCellMar>
            <w:top w:w="0" w:type="dxa"/>
            <w:bottom w:w="0" w:type="dxa"/>
          </w:tblCellMar>
        </w:tblPrEx>
        <w:trPr>
          <w:tblHeader/>
        </w:trPr>
        <w:tc>
          <w:tcPr>
            <w:tcW w:w="700" w:type="dxa"/>
            <w:shd w:val="clear" w:color="auto" w:fill="auto"/>
            <w:vAlign w:val="center"/>
          </w:tcPr>
          <w:p w14:paraId="07E4AAA9" w14:textId="77777777" w:rsidR="00E463FD" w:rsidRPr="00B06B41" w:rsidRDefault="00000000">
            <w:pPr>
              <w:jc w:val="center"/>
              <w:rPr>
                <w:sz w:val="28"/>
                <w:szCs w:val="28"/>
              </w:rPr>
            </w:pPr>
            <w:r w:rsidRPr="00B06B41">
              <w:rPr>
                <w:b/>
                <w:bCs/>
                <w:sz w:val="28"/>
                <w:szCs w:val="28"/>
              </w:rPr>
              <w:t>STT</w:t>
            </w:r>
          </w:p>
        </w:tc>
        <w:tc>
          <w:tcPr>
            <w:tcW w:w="3406" w:type="dxa"/>
            <w:shd w:val="clear" w:color="auto" w:fill="auto"/>
            <w:vAlign w:val="center"/>
          </w:tcPr>
          <w:p w14:paraId="6A73B935" w14:textId="77777777" w:rsidR="00E463FD" w:rsidRPr="00B06B41" w:rsidRDefault="00000000">
            <w:pPr>
              <w:jc w:val="center"/>
              <w:rPr>
                <w:sz w:val="28"/>
                <w:szCs w:val="28"/>
              </w:rPr>
            </w:pPr>
            <w:r w:rsidRPr="00B06B41">
              <w:rPr>
                <w:b/>
                <w:bCs/>
                <w:sz w:val="28"/>
                <w:szCs w:val="28"/>
              </w:rPr>
              <w:t>Tiêu chí</w:t>
            </w:r>
          </w:p>
        </w:tc>
        <w:tc>
          <w:tcPr>
            <w:tcW w:w="6095" w:type="dxa"/>
            <w:shd w:val="clear" w:color="auto" w:fill="auto"/>
            <w:vAlign w:val="center"/>
          </w:tcPr>
          <w:p w14:paraId="74951FB6" w14:textId="77777777" w:rsidR="00E463FD" w:rsidRPr="00B06B41" w:rsidRDefault="00000000">
            <w:pPr>
              <w:jc w:val="center"/>
              <w:rPr>
                <w:sz w:val="28"/>
                <w:szCs w:val="28"/>
              </w:rPr>
            </w:pPr>
            <w:r w:rsidRPr="00B06B41">
              <w:rPr>
                <w:b/>
                <w:bCs/>
                <w:sz w:val="28"/>
                <w:szCs w:val="28"/>
              </w:rPr>
              <w:t>Yêu cầu</w:t>
            </w:r>
          </w:p>
        </w:tc>
        <w:tc>
          <w:tcPr>
            <w:tcW w:w="5245" w:type="dxa"/>
            <w:shd w:val="clear" w:color="auto" w:fill="auto"/>
            <w:vAlign w:val="center"/>
          </w:tcPr>
          <w:p w14:paraId="17EE73D1" w14:textId="77777777" w:rsidR="00E463FD" w:rsidRPr="00B06B41" w:rsidRDefault="00000000">
            <w:pPr>
              <w:jc w:val="center"/>
              <w:rPr>
                <w:sz w:val="28"/>
                <w:szCs w:val="28"/>
              </w:rPr>
            </w:pPr>
            <w:r w:rsidRPr="00B06B41">
              <w:rPr>
                <w:b/>
                <w:bCs/>
                <w:sz w:val="28"/>
                <w:szCs w:val="28"/>
              </w:rPr>
              <w:t>Thuyết minh, căn cứ xây dựng</w:t>
            </w:r>
          </w:p>
        </w:tc>
      </w:tr>
      <w:tr w:rsidR="00B06B41" w14:paraId="0507A4EE" w14:textId="77777777" w:rsidTr="00423BCC">
        <w:tblPrEx>
          <w:tblCellMar>
            <w:top w:w="0" w:type="dxa"/>
            <w:bottom w:w="0" w:type="dxa"/>
          </w:tblCellMar>
        </w:tblPrEx>
        <w:tc>
          <w:tcPr>
            <w:tcW w:w="700" w:type="dxa"/>
            <w:vAlign w:val="center"/>
          </w:tcPr>
          <w:p w14:paraId="28BD31A3" w14:textId="77777777" w:rsidR="00B06B41" w:rsidRPr="00B06B41" w:rsidRDefault="00B06B41" w:rsidP="00B06B41">
            <w:pPr>
              <w:jc w:val="center"/>
              <w:rPr>
                <w:sz w:val="28"/>
                <w:szCs w:val="28"/>
              </w:rPr>
            </w:pPr>
            <w:r w:rsidRPr="00B06B41">
              <w:rPr>
                <w:sz w:val="28"/>
                <w:szCs w:val="28"/>
              </w:rPr>
              <w:t>1</w:t>
            </w:r>
          </w:p>
        </w:tc>
        <w:tc>
          <w:tcPr>
            <w:tcW w:w="3406" w:type="dxa"/>
            <w:vAlign w:val="center"/>
          </w:tcPr>
          <w:p w14:paraId="7D261001" w14:textId="5BE2066A" w:rsidR="00B06B41" w:rsidRPr="00B06B41" w:rsidRDefault="00B06B41" w:rsidP="00B06B41">
            <w:pPr>
              <w:ind w:left="57" w:right="57"/>
              <w:jc w:val="both"/>
              <w:rPr>
                <w:color w:val="000000"/>
                <w:sz w:val="28"/>
                <w:szCs w:val="28"/>
                <w:lang w:val="x-none" w:eastAsia="x-none"/>
              </w:rPr>
            </w:pPr>
            <w:r>
              <w:rPr>
                <w:color w:val="000000"/>
                <w:sz w:val="28"/>
                <w:szCs w:val="28"/>
                <w:lang w:val="x-none" w:eastAsia="x-none"/>
              </w:rPr>
              <w:t xml:space="preserve">Chỉ số </w:t>
            </w:r>
            <w:r>
              <w:rPr>
                <w:color w:val="000000"/>
                <w:sz w:val="28"/>
                <w:szCs w:val="28"/>
                <w:lang w:eastAsia="x-none"/>
              </w:rPr>
              <w:t>k</w:t>
            </w:r>
            <w:r>
              <w:rPr>
                <w:color w:val="000000"/>
                <w:sz w:val="28"/>
                <w:szCs w:val="28"/>
                <w:lang w:val="x-none" w:eastAsia="x-none"/>
              </w:rPr>
              <w:t xml:space="preserve">ết nối Internet tốc độ cao </w:t>
            </w:r>
          </w:p>
        </w:tc>
        <w:tc>
          <w:tcPr>
            <w:tcW w:w="6095" w:type="dxa"/>
            <w:vAlign w:val="center"/>
          </w:tcPr>
          <w:p w14:paraId="3840F5BE" w14:textId="383708E6" w:rsidR="00B06B41" w:rsidRPr="00B06B41" w:rsidRDefault="00B06B41" w:rsidP="00B06B41">
            <w:pPr>
              <w:ind w:left="57" w:right="57"/>
              <w:jc w:val="both"/>
              <w:rPr>
                <w:color w:val="000000"/>
                <w:sz w:val="28"/>
                <w:szCs w:val="28"/>
                <w:lang w:val="x-none" w:eastAsia="x-none"/>
              </w:rPr>
            </w:pPr>
            <w:r>
              <w:rPr>
                <w:color w:val="000000"/>
                <w:sz w:val="28"/>
                <w:szCs w:val="28"/>
                <w:lang w:eastAsia="x-none"/>
              </w:rPr>
              <w:t>H</w:t>
            </w:r>
            <w:r>
              <w:rPr>
                <w:color w:val="000000"/>
                <w:sz w:val="28"/>
                <w:szCs w:val="28"/>
                <w:lang w:val="x-none" w:eastAsia="x-none"/>
              </w:rPr>
              <w:t>ạ tầng cáp quang, Wi</w:t>
            </w:r>
            <w:r>
              <w:rPr>
                <w:color w:val="000000"/>
                <w:sz w:val="28"/>
                <w:szCs w:val="28"/>
                <w:lang w:eastAsia="x-none"/>
              </w:rPr>
              <w:t>f</w:t>
            </w:r>
            <w:r>
              <w:rPr>
                <w:color w:val="000000"/>
                <w:sz w:val="28"/>
                <w:szCs w:val="28"/>
                <w:lang w:val="x-none" w:eastAsia="x-none"/>
              </w:rPr>
              <w:t>i phủ toàn bộ trung tâm. Đ</w:t>
            </w:r>
            <w:r w:rsidRPr="007E2933">
              <w:rPr>
                <w:color w:val="000000"/>
                <w:sz w:val="28"/>
                <w:szCs w:val="28"/>
                <w:lang w:val="x-none" w:eastAsia="x-none"/>
              </w:rPr>
              <w:t>ường truyền Internet có băng thông tối thiểu 1 Gbps</w:t>
            </w:r>
          </w:p>
        </w:tc>
        <w:tc>
          <w:tcPr>
            <w:tcW w:w="5245" w:type="dxa"/>
            <w:vAlign w:val="center"/>
          </w:tcPr>
          <w:p w14:paraId="2F204BC6" w14:textId="072684C3"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 xml:space="preserve">Hạ tầng số và dữ liệu là một trong ba trụ cột bắt buộc theo khoản 3 Điều 29 Nghị định số 268/2025/NĐ-CP; tốc độ tối thiểu 1 Gbps bảo đảm vận hành đồng thời các hệ thống số, cơ sở dữ liệu, dịch vụ trực tuyến của </w:t>
            </w:r>
            <w:r>
              <w:rPr>
                <w:color w:val="000000"/>
                <w:sz w:val="28"/>
                <w:szCs w:val="28"/>
                <w:lang w:val="x-none" w:eastAsia="x-none"/>
              </w:rPr>
              <w:t>T</w:t>
            </w:r>
            <w:r w:rsidRPr="00B06B41">
              <w:rPr>
                <w:color w:val="000000"/>
                <w:sz w:val="28"/>
                <w:szCs w:val="28"/>
                <w:lang w:val="x-none" w:eastAsia="x-none"/>
              </w:rPr>
              <w:t>rung tâm.</w:t>
            </w:r>
          </w:p>
        </w:tc>
      </w:tr>
      <w:tr w:rsidR="00B06B41" w14:paraId="4B2EB84C" w14:textId="77777777" w:rsidTr="00423BCC">
        <w:tblPrEx>
          <w:tblCellMar>
            <w:top w:w="0" w:type="dxa"/>
            <w:bottom w:w="0" w:type="dxa"/>
          </w:tblCellMar>
        </w:tblPrEx>
        <w:tc>
          <w:tcPr>
            <w:tcW w:w="700" w:type="dxa"/>
            <w:vAlign w:val="center"/>
          </w:tcPr>
          <w:p w14:paraId="114EE234" w14:textId="77777777" w:rsidR="00B06B41" w:rsidRPr="00B06B41" w:rsidRDefault="00B06B41" w:rsidP="00B06B41">
            <w:pPr>
              <w:jc w:val="center"/>
              <w:rPr>
                <w:sz w:val="28"/>
                <w:szCs w:val="28"/>
              </w:rPr>
            </w:pPr>
            <w:r w:rsidRPr="00B06B41">
              <w:rPr>
                <w:sz w:val="28"/>
                <w:szCs w:val="28"/>
              </w:rPr>
              <w:t>2</w:t>
            </w:r>
          </w:p>
        </w:tc>
        <w:tc>
          <w:tcPr>
            <w:tcW w:w="3406" w:type="dxa"/>
            <w:vAlign w:val="center"/>
          </w:tcPr>
          <w:p w14:paraId="1A48B105" w14:textId="3A7E8B3F" w:rsidR="00B06B41" w:rsidRPr="00B06B41" w:rsidRDefault="00B06B41" w:rsidP="00B06B41">
            <w:pPr>
              <w:ind w:left="57" w:right="57"/>
              <w:jc w:val="both"/>
              <w:rPr>
                <w:color w:val="000000"/>
                <w:sz w:val="28"/>
                <w:szCs w:val="28"/>
                <w:lang w:val="x-none" w:eastAsia="x-none"/>
              </w:rPr>
            </w:pPr>
            <w:r>
              <w:rPr>
                <w:color w:val="000000"/>
                <w:sz w:val="28"/>
                <w:szCs w:val="28"/>
                <w:lang w:val="x-none" w:eastAsia="x-none"/>
              </w:rPr>
              <w:t xml:space="preserve">Hệ thống mạng </w:t>
            </w:r>
            <w:r>
              <w:rPr>
                <w:color w:val="000000"/>
                <w:sz w:val="28"/>
                <w:szCs w:val="28"/>
                <w:lang w:eastAsia="x-none"/>
              </w:rPr>
              <w:t xml:space="preserve">nội bộ </w:t>
            </w:r>
          </w:p>
        </w:tc>
        <w:tc>
          <w:tcPr>
            <w:tcW w:w="6095" w:type="dxa"/>
            <w:vAlign w:val="center"/>
          </w:tcPr>
          <w:p w14:paraId="71BBD545" w14:textId="50FB2D73" w:rsidR="00B06B41" w:rsidRPr="00B06B41" w:rsidRDefault="00B06B41" w:rsidP="00B06B41">
            <w:pPr>
              <w:ind w:left="57" w:right="57"/>
              <w:jc w:val="both"/>
              <w:rPr>
                <w:color w:val="000000"/>
                <w:sz w:val="28"/>
                <w:szCs w:val="28"/>
                <w:lang w:val="x-none" w:eastAsia="x-none"/>
              </w:rPr>
            </w:pPr>
            <w:r w:rsidRPr="007E2933">
              <w:rPr>
                <w:color w:val="000000"/>
                <w:sz w:val="28"/>
                <w:szCs w:val="28"/>
                <w:lang w:val="x-none" w:eastAsia="x-none"/>
              </w:rPr>
              <w:t xml:space="preserve">Mạng nội bộ có dây (LAN) và mạng không dây (WLAN) phục vụ hoạt động của Trung tâm. Có hệ thống LAN/WLAN bảo đảm kết nối tại tối thiểu 90% </w:t>
            </w:r>
            <w:r w:rsidRPr="007E2933">
              <w:rPr>
                <w:color w:val="000000"/>
                <w:sz w:val="28"/>
                <w:szCs w:val="28"/>
                <w:lang w:val="x-none" w:eastAsia="x-none"/>
              </w:rPr>
              <w:lastRenderedPageBreak/>
              <w:t>diện tích sử dụng của Trung tâm; băng thông kết nối tối thiểu 100 Mbps/thiết bị đầu cuối.</w:t>
            </w:r>
          </w:p>
        </w:tc>
        <w:tc>
          <w:tcPr>
            <w:tcW w:w="5245" w:type="dxa"/>
            <w:vAlign w:val="center"/>
          </w:tcPr>
          <w:p w14:paraId="4DF1AAB5" w14:textId="77777777"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lastRenderedPageBreak/>
              <w:t xml:space="preserve">LAN/WLAN nội bộ là hạ tầng nền tảng để kết nối các thiết bị đầu cuối phục vụ hoạt động chuyên môn hằng ngày của trung tâm; quy </w:t>
            </w:r>
            <w:r w:rsidRPr="00B06B41">
              <w:rPr>
                <w:color w:val="000000"/>
                <w:sz w:val="28"/>
                <w:szCs w:val="28"/>
                <w:lang w:val="x-none" w:eastAsia="x-none"/>
              </w:rPr>
              <w:lastRenderedPageBreak/>
              <w:t>định theo hướng đáp ứng tiêu chuẩn kỹ thuật chung, không ấn định thông số cụ thể để phù hợp với quy mô, điều kiện đầu tư khác nhau của từng đơn vị.</w:t>
            </w:r>
          </w:p>
        </w:tc>
      </w:tr>
      <w:tr w:rsidR="00B06B41" w14:paraId="711FC0EA" w14:textId="77777777" w:rsidTr="00423BCC">
        <w:tblPrEx>
          <w:tblCellMar>
            <w:top w:w="0" w:type="dxa"/>
            <w:bottom w:w="0" w:type="dxa"/>
          </w:tblCellMar>
        </w:tblPrEx>
        <w:tc>
          <w:tcPr>
            <w:tcW w:w="700" w:type="dxa"/>
            <w:vAlign w:val="center"/>
          </w:tcPr>
          <w:p w14:paraId="5A610D94" w14:textId="77777777" w:rsidR="00B06B41" w:rsidRPr="00B06B41" w:rsidRDefault="00B06B41" w:rsidP="00B06B41">
            <w:pPr>
              <w:jc w:val="center"/>
              <w:rPr>
                <w:sz w:val="28"/>
                <w:szCs w:val="28"/>
              </w:rPr>
            </w:pPr>
            <w:r w:rsidRPr="00B06B41">
              <w:rPr>
                <w:sz w:val="28"/>
                <w:szCs w:val="28"/>
              </w:rPr>
              <w:lastRenderedPageBreak/>
              <w:t>3</w:t>
            </w:r>
          </w:p>
        </w:tc>
        <w:tc>
          <w:tcPr>
            <w:tcW w:w="3406" w:type="dxa"/>
            <w:vAlign w:val="center"/>
          </w:tcPr>
          <w:p w14:paraId="5852DC07" w14:textId="02CDCA06" w:rsidR="00B06B41" w:rsidRPr="00B06B41" w:rsidRDefault="00B06B41" w:rsidP="00B06B41">
            <w:pPr>
              <w:ind w:left="57" w:right="57"/>
              <w:jc w:val="both"/>
              <w:rPr>
                <w:color w:val="000000"/>
                <w:sz w:val="28"/>
                <w:szCs w:val="28"/>
                <w:lang w:val="x-none" w:eastAsia="x-none"/>
              </w:rPr>
            </w:pPr>
            <w:r>
              <w:rPr>
                <w:color w:val="000000"/>
                <w:sz w:val="28"/>
                <w:szCs w:val="28"/>
                <w:lang w:val="x-none" w:eastAsia="x-none"/>
              </w:rPr>
              <w:t xml:space="preserve">Hệ thống lưu trữ dữ </w:t>
            </w:r>
            <w:r>
              <w:rPr>
                <w:color w:val="000000"/>
                <w:sz w:val="28"/>
                <w:szCs w:val="28"/>
                <w:lang w:eastAsia="x-none"/>
              </w:rPr>
              <w:t>liệu</w:t>
            </w:r>
          </w:p>
        </w:tc>
        <w:tc>
          <w:tcPr>
            <w:tcW w:w="6095" w:type="dxa"/>
            <w:vAlign w:val="center"/>
          </w:tcPr>
          <w:p w14:paraId="7DCFDCA5" w14:textId="4DC113D7" w:rsidR="00B06B41" w:rsidRPr="00B06B41" w:rsidRDefault="00B06B41" w:rsidP="00B06B41">
            <w:pPr>
              <w:ind w:left="57" w:right="57"/>
              <w:jc w:val="both"/>
              <w:rPr>
                <w:color w:val="000000"/>
                <w:sz w:val="28"/>
                <w:szCs w:val="28"/>
                <w:lang w:val="x-none" w:eastAsia="x-none"/>
              </w:rPr>
            </w:pPr>
            <w:r w:rsidRPr="007E2933">
              <w:rPr>
                <w:rFonts w:eastAsia="Calibri"/>
                <w:color w:val="000000"/>
                <w:kern w:val="2"/>
                <w:sz w:val="28"/>
                <w:szCs w:val="28"/>
                <w:lang w:eastAsia="x-none"/>
              </w:rPr>
              <w:t>Có tối thiểu 01 hệ thống lưu trữ dữ liệu, sử dụng hạ tầng lưu trữ tại chỗ (on-premises) hoặc dịch vụ lưu trữ điện toán đám mây (cloud), dung lượng tối thiểu 05 TB; thực hiện sao lưu dữ liệu định kỳ và bảo đảm khả năng khôi phục dữ liệu khi xảy ra sự cố</w:t>
            </w:r>
          </w:p>
        </w:tc>
        <w:tc>
          <w:tcPr>
            <w:tcW w:w="5245" w:type="dxa"/>
            <w:vAlign w:val="center"/>
          </w:tcPr>
          <w:p w14:paraId="2A50998F" w14:textId="77777777"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Bảo đảm có hệ thống máy chủ hoặc lưu trữ đám mây để lưu giữ an toàn, liên tục dữ liệu hoạt động, hồ sơ chuyên gia, doanh nghiệp và kết quả công việc của trung tâm.</w:t>
            </w:r>
          </w:p>
        </w:tc>
      </w:tr>
      <w:tr w:rsidR="0050064A" w14:paraId="2B4B1B39" w14:textId="77777777" w:rsidTr="00320168">
        <w:tblPrEx>
          <w:tblCellMar>
            <w:top w:w="0" w:type="dxa"/>
            <w:bottom w:w="0" w:type="dxa"/>
          </w:tblCellMar>
        </w:tblPrEx>
        <w:tc>
          <w:tcPr>
            <w:tcW w:w="700" w:type="dxa"/>
            <w:vAlign w:val="center"/>
          </w:tcPr>
          <w:p w14:paraId="6A38B329" w14:textId="77777777" w:rsidR="0050064A" w:rsidRPr="00B06B41" w:rsidRDefault="0050064A" w:rsidP="00B06B41">
            <w:pPr>
              <w:jc w:val="center"/>
              <w:rPr>
                <w:sz w:val="28"/>
                <w:szCs w:val="28"/>
              </w:rPr>
            </w:pPr>
            <w:r w:rsidRPr="00B06B41">
              <w:rPr>
                <w:sz w:val="28"/>
                <w:szCs w:val="28"/>
              </w:rPr>
              <w:t>4</w:t>
            </w:r>
          </w:p>
        </w:tc>
        <w:tc>
          <w:tcPr>
            <w:tcW w:w="14746" w:type="dxa"/>
            <w:gridSpan w:val="3"/>
            <w:vAlign w:val="center"/>
          </w:tcPr>
          <w:p w14:paraId="7640B420" w14:textId="296D6A8A" w:rsidR="0050064A" w:rsidRPr="00B06B41" w:rsidRDefault="0050064A" w:rsidP="00B06B41">
            <w:pPr>
              <w:ind w:left="57" w:right="57"/>
              <w:jc w:val="both"/>
              <w:rPr>
                <w:color w:val="000000"/>
                <w:sz w:val="28"/>
                <w:szCs w:val="28"/>
                <w:lang w:val="x-none" w:eastAsia="x-none"/>
              </w:rPr>
            </w:pPr>
            <w:r>
              <w:rPr>
                <w:color w:val="000000"/>
                <w:sz w:val="28"/>
                <w:szCs w:val="28"/>
                <w:lang w:val="x-none" w:eastAsia="x-none"/>
              </w:rPr>
              <w:t>Triển khai cơ sở dữ liệu phục vụ đổi mới sáng tạo, khởi nghiệp sáng tạo</w:t>
            </w:r>
          </w:p>
        </w:tc>
      </w:tr>
      <w:tr w:rsidR="00B06B41" w14:paraId="15E1E0C9" w14:textId="77777777" w:rsidTr="00423BCC">
        <w:tblPrEx>
          <w:tblCellMar>
            <w:top w:w="0" w:type="dxa"/>
            <w:bottom w:w="0" w:type="dxa"/>
          </w:tblCellMar>
        </w:tblPrEx>
        <w:tc>
          <w:tcPr>
            <w:tcW w:w="700" w:type="dxa"/>
            <w:vAlign w:val="center"/>
          </w:tcPr>
          <w:p w14:paraId="7B602D40" w14:textId="77777777" w:rsidR="00B06B41" w:rsidRPr="00B06B41" w:rsidRDefault="00B06B41" w:rsidP="00B06B41">
            <w:pPr>
              <w:jc w:val="center"/>
              <w:rPr>
                <w:sz w:val="28"/>
                <w:szCs w:val="28"/>
              </w:rPr>
            </w:pPr>
            <w:r w:rsidRPr="00B06B41">
              <w:rPr>
                <w:sz w:val="28"/>
                <w:szCs w:val="28"/>
              </w:rPr>
              <w:t>a</w:t>
            </w:r>
          </w:p>
        </w:tc>
        <w:tc>
          <w:tcPr>
            <w:tcW w:w="3406" w:type="dxa"/>
            <w:vAlign w:val="center"/>
          </w:tcPr>
          <w:p w14:paraId="33B4DE65" w14:textId="6E9BDA26" w:rsidR="00B06B41" w:rsidRPr="00B06B41" w:rsidRDefault="00B06B41" w:rsidP="00B06B41">
            <w:pPr>
              <w:ind w:left="57" w:right="57"/>
              <w:jc w:val="both"/>
              <w:rPr>
                <w:color w:val="000000"/>
                <w:sz w:val="28"/>
                <w:szCs w:val="28"/>
                <w:lang w:val="x-none" w:eastAsia="x-none"/>
              </w:rPr>
            </w:pPr>
            <w:r>
              <w:rPr>
                <w:iCs/>
                <w:color w:val="000000"/>
                <w:sz w:val="28"/>
                <w:szCs w:val="28"/>
                <w:lang w:val="x-none" w:eastAsia="x-none"/>
              </w:rPr>
              <w:t>Cơ sở dữ liệu chuyên gia</w:t>
            </w:r>
          </w:p>
        </w:tc>
        <w:tc>
          <w:tcPr>
            <w:tcW w:w="6095" w:type="dxa"/>
            <w:vAlign w:val="center"/>
          </w:tcPr>
          <w:p w14:paraId="3CC4A321" w14:textId="43ED6569" w:rsidR="00B06B41" w:rsidRPr="00B06B41" w:rsidRDefault="00B06B41" w:rsidP="00B06B41">
            <w:pPr>
              <w:ind w:left="57" w:right="57"/>
              <w:jc w:val="both"/>
              <w:rPr>
                <w:color w:val="000000"/>
                <w:sz w:val="28"/>
                <w:szCs w:val="28"/>
                <w:lang w:val="x-none" w:eastAsia="x-none"/>
              </w:rPr>
            </w:pPr>
            <w:r>
              <w:rPr>
                <w:rFonts w:eastAsia="Calibri"/>
                <w:iCs/>
                <w:color w:val="000000"/>
                <w:kern w:val="2"/>
                <w:sz w:val="28"/>
                <w:szCs w:val="28"/>
                <w:lang w:eastAsia="x-none"/>
              </w:rPr>
              <w:t xml:space="preserve"> </w:t>
            </w:r>
            <w:r w:rsidRPr="00B61C3A">
              <w:rPr>
                <w:rFonts w:eastAsia="Calibri"/>
                <w:iCs/>
                <w:color w:val="000000"/>
                <w:kern w:val="2"/>
                <w:sz w:val="28"/>
                <w:szCs w:val="28"/>
                <w:lang w:eastAsia="x-none"/>
              </w:rPr>
              <w:t>Có cơ sở dữ liệu chuyên gia trong và ngoài tỉnh, chuyên gia nước ngoài (nếu có), bao gồm nhà khoa học, chuyên gia công nghệ, chuyên gia đổi mới sáng tạo, doanh nhân và chuyên gia tư vấn, phù hợp với các lĩnh vực ưu tiên phát triển của tỉnh. Cơ sở dữ liệu được quản lý theo hồ sơ dữ liệu chuyên gia, bao gồm thông tin về lĩnh vực chuyên môn, năng lực cốt lõi, kinh nghiệm tư vấn, nghiên cứu, chuyển giao công nghệ, đổi mới sáng tạo và hỗ trợ doanh nghiệp; bảo đảm khả năng cập nhật, tìm kiếm, tra cứu, kết nối và khai thác thông tin phục vụ hoạt động tư vấn chính sách, đào tạo, bồi dưỡng, phát triển công nghệ, hỗ trợ doanh nghiệp, hợp tác xã và các tổ chức, cá nhân đổi mới sáng tạo. Có tối thiểu 20 chuyên gia trong cơ sở dữ liệu.</w:t>
            </w:r>
          </w:p>
        </w:tc>
        <w:tc>
          <w:tcPr>
            <w:tcW w:w="5245" w:type="dxa"/>
            <w:vAlign w:val="center"/>
          </w:tcPr>
          <w:p w14:paraId="5EB30C0B" w14:textId="77777777"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Kết nối, huy động nguồn lực chuyên gia trong và ngoài nước là hoạt động chính theo khoản 1 Điều 29 Nghị định số 268/2025/NĐ-CP; mức tối thiểu 20 chuyên gia bảo đảm bao phủ được các lĩnh vực ưu tiên phát triển của tỉnh.</w:t>
            </w:r>
          </w:p>
        </w:tc>
      </w:tr>
      <w:tr w:rsidR="00B06B41" w14:paraId="68B6E1F2" w14:textId="77777777" w:rsidTr="00423BCC">
        <w:tblPrEx>
          <w:tblCellMar>
            <w:top w:w="0" w:type="dxa"/>
            <w:bottom w:w="0" w:type="dxa"/>
          </w:tblCellMar>
        </w:tblPrEx>
        <w:tc>
          <w:tcPr>
            <w:tcW w:w="700" w:type="dxa"/>
            <w:vAlign w:val="center"/>
          </w:tcPr>
          <w:p w14:paraId="157929E2" w14:textId="77777777" w:rsidR="00B06B41" w:rsidRPr="00B06B41" w:rsidRDefault="00B06B41" w:rsidP="00B06B41">
            <w:pPr>
              <w:jc w:val="center"/>
              <w:rPr>
                <w:sz w:val="28"/>
                <w:szCs w:val="28"/>
              </w:rPr>
            </w:pPr>
            <w:r w:rsidRPr="00B06B41">
              <w:rPr>
                <w:sz w:val="28"/>
                <w:szCs w:val="28"/>
              </w:rPr>
              <w:t>b</w:t>
            </w:r>
          </w:p>
        </w:tc>
        <w:tc>
          <w:tcPr>
            <w:tcW w:w="3406" w:type="dxa"/>
            <w:vAlign w:val="center"/>
          </w:tcPr>
          <w:p w14:paraId="644872AE" w14:textId="256611B5" w:rsidR="00B06B41" w:rsidRPr="00B06B41" w:rsidRDefault="00B06B41" w:rsidP="00B06B41">
            <w:pPr>
              <w:ind w:left="57" w:right="57"/>
              <w:jc w:val="both"/>
              <w:rPr>
                <w:color w:val="000000"/>
                <w:sz w:val="28"/>
                <w:szCs w:val="28"/>
                <w:lang w:val="x-none" w:eastAsia="x-none"/>
              </w:rPr>
            </w:pPr>
            <w:r>
              <w:rPr>
                <w:iCs/>
                <w:color w:val="000000"/>
                <w:sz w:val="28"/>
                <w:szCs w:val="28"/>
                <w:lang w:val="x-none" w:eastAsia="x-none"/>
              </w:rPr>
              <w:t>Cơ sở dữ liệu công nghệ</w:t>
            </w:r>
          </w:p>
        </w:tc>
        <w:tc>
          <w:tcPr>
            <w:tcW w:w="6095" w:type="dxa"/>
            <w:vAlign w:val="center"/>
          </w:tcPr>
          <w:p w14:paraId="4A646429" w14:textId="48AC67D0" w:rsidR="00B06B41" w:rsidRPr="00B06B41" w:rsidRDefault="00B06B41" w:rsidP="00B06B41">
            <w:pPr>
              <w:ind w:left="57" w:right="57"/>
              <w:jc w:val="both"/>
              <w:rPr>
                <w:color w:val="000000"/>
                <w:sz w:val="28"/>
                <w:szCs w:val="28"/>
                <w:lang w:val="x-none" w:eastAsia="x-none"/>
              </w:rPr>
            </w:pPr>
            <w:r w:rsidRPr="00B61C3A">
              <w:rPr>
                <w:iCs/>
                <w:sz w:val="28"/>
                <w:szCs w:val="28"/>
                <w:shd w:val="clear" w:color="auto" w:fill="FFFFFF"/>
                <w:lang w:eastAsia="x-none"/>
              </w:rPr>
              <w:t>Có tối thiểu 01 cơ sở dữ liệu công nghệ hoặc được cấp quyền truy cập, khai thác tối thiểu 01 cơ sở dữ liệu công nghệ</w:t>
            </w:r>
            <w:r>
              <w:rPr>
                <w:iCs/>
                <w:sz w:val="28"/>
                <w:szCs w:val="28"/>
                <w:shd w:val="clear" w:color="auto" w:fill="FFFFFF"/>
                <w:lang w:eastAsia="x-none"/>
              </w:rPr>
              <w:t xml:space="preserve"> phục vụ hoạt động đổi </w:t>
            </w:r>
            <w:r>
              <w:rPr>
                <w:iCs/>
                <w:color w:val="000000"/>
                <w:sz w:val="28"/>
                <w:szCs w:val="28"/>
                <w:shd w:val="clear" w:color="auto" w:fill="FFFFFF"/>
                <w:lang w:eastAsia="x-none"/>
              </w:rPr>
              <w:t xml:space="preserve">mới sáng tạo, tích hợp thông tin về tổ chức, chuyên gia, doanh nghiệp, </w:t>
            </w:r>
            <w:r>
              <w:rPr>
                <w:iCs/>
                <w:color w:val="000000"/>
                <w:sz w:val="28"/>
                <w:szCs w:val="28"/>
                <w:shd w:val="clear" w:color="auto" w:fill="FFFFFF"/>
                <w:lang w:eastAsia="x-none"/>
              </w:rPr>
              <w:lastRenderedPageBreak/>
              <w:t xml:space="preserve">nhiệm vụ khoa học và công nghệ, công nghệ và giải pháp công nghệ có khả năng ứng dụng, chuyển giao; nhu cầu công nghệ của doanh nghiệp và các lĩnh vực ưu tiên phát triển của tỉnh; bảo đảm khả năng cập nhật, tra cứu và khai thác thông tin phục vụ kết nối, chuyển giao công nghệ và phát triển hệ sinh thái đổi mới sáng tạo. </w:t>
            </w:r>
          </w:p>
        </w:tc>
        <w:tc>
          <w:tcPr>
            <w:tcW w:w="5245" w:type="dxa"/>
            <w:vAlign w:val="center"/>
          </w:tcPr>
          <w:p w14:paraId="086368C4" w14:textId="77777777"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lastRenderedPageBreak/>
              <w:t xml:space="preserve">Phục vụ trực tiếp hoạt động kết nối, chuyển giao công nghệ cho doanh nghiệp theo khoản 1 Điều 29 Nghị định số 268/2025/NĐ-CP; là công cụ để tra cứu, khai thác thông tin công </w:t>
            </w:r>
            <w:r w:rsidRPr="00B06B41">
              <w:rPr>
                <w:color w:val="000000"/>
                <w:sz w:val="28"/>
                <w:szCs w:val="28"/>
                <w:lang w:val="x-none" w:eastAsia="x-none"/>
              </w:rPr>
              <w:lastRenderedPageBreak/>
              <w:t>nghệ, giải pháp có khả năng ứng dụng, chuyển giao.</w:t>
            </w:r>
          </w:p>
        </w:tc>
      </w:tr>
      <w:tr w:rsidR="00B06B41" w14:paraId="563F8A04" w14:textId="77777777" w:rsidTr="00423BCC">
        <w:tblPrEx>
          <w:tblCellMar>
            <w:top w:w="0" w:type="dxa"/>
            <w:bottom w:w="0" w:type="dxa"/>
          </w:tblCellMar>
        </w:tblPrEx>
        <w:tc>
          <w:tcPr>
            <w:tcW w:w="700" w:type="dxa"/>
            <w:vAlign w:val="center"/>
          </w:tcPr>
          <w:p w14:paraId="4B06EA56" w14:textId="77777777" w:rsidR="00B06B41" w:rsidRPr="00B06B41" w:rsidRDefault="00B06B41" w:rsidP="00B06B41">
            <w:pPr>
              <w:jc w:val="center"/>
              <w:rPr>
                <w:sz w:val="28"/>
                <w:szCs w:val="28"/>
              </w:rPr>
            </w:pPr>
            <w:r w:rsidRPr="00B06B41">
              <w:rPr>
                <w:sz w:val="28"/>
                <w:szCs w:val="28"/>
              </w:rPr>
              <w:lastRenderedPageBreak/>
              <w:t>c</w:t>
            </w:r>
          </w:p>
        </w:tc>
        <w:tc>
          <w:tcPr>
            <w:tcW w:w="3406" w:type="dxa"/>
            <w:vAlign w:val="center"/>
          </w:tcPr>
          <w:p w14:paraId="6358D4E2" w14:textId="32C176C8" w:rsidR="00B06B41" w:rsidRPr="00B06B41" w:rsidRDefault="00B06B41" w:rsidP="00B06B41">
            <w:pPr>
              <w:ind w:left="57" w:right="57"/>
              <w:jc w:val="both"/>
              <w:rPr>
                <w:color w:val="000000"/>
                <w:sz w:val="28"/>
                <w:szCs w:val="28"/>
                <w:lang w:val="x-none" w:eastAsia="x-none"/>
              </w:rPr>
            </w:pPr>
            <w:r>
              <w:rPr>
                <w:iCs/>
                <w:color w:val="000000"/>
                <w:sz w:val="28"/>
                <w:szCs w:val="28"/>
                <w:lang w:val="x-none" w:eastAsia="x-none"/>
              </w:rPr>
              <w:t>Cơ sở dữ liệu sáng chế, kiểu dáng công nghiệp, bí mật kinh doanh, mô hình kinh doanh mới, mô hình kinh doanh số</w:t>
            </w:r>
          </w:p>
        </w:tc>
        <w:tc>
          <w:tcPr>
            <w:tcW w:w="6095" w:type="dxa"/>
            <w:vAlign w:val="center"/>
          </w:tcPr>
          <w:p w14:paraId="61EBD4AA" w14:textId="0B3A1CB2" w:rsidR="00B06B41" w:rsidRPr="00B06B41" w:rsidRDefault="00B06B41" w:rsidP="00B06B41">
            <w:pPr>
              <w:ind w:left="57" w:right="57"/>
              <w:jc w:val="both"/>
              <w:rPr>
                <w:color w:val="000000"/>
                <w:sz w:val="28"/>
                <w:szCs w:val="28"/>
                <w:lang w:val="x-none" w:eastAsia="x-none"/>
              </w:rPr>
            </w:pPr>
            <w:r w:rsidRPr="002C08AB">
              <w:rPr>
                <w:iCs/>
                <w:color w:val="000000"/>
                <w:sz w:val="28"/>
                <w:szCs w:val="28"/>
                <w:lang w:eastAsia="x-none"/>
              </w:rPr>
              <w:t>Có tối thiểu 01 cơ sở dữ liệu hoặc quyền truy cập, khai thác cơ sở dữ liệu sẵn có</w:t>
            </w:r>
            <w:r>
              <w:rPr>
                <w:iCs/>
                <w:color w:val="000000"/>
                <w:sz w:val="28"/>
                <w:szCs w:val="28"/>
                <w:lang w:eastAsia="x-none"/>
              </w:rPr>
              <w:t xml:space="preserve"> về sáng chế, kiểu dáng công nghiệp, giải pháp hữu ích, bí mật kinh doanh, mô hình kinh doanh mới và mô hình kinh doanh số</w:t>
            </w:r>
            <w:r w:rsidRPr="002C08AB">
              <w:rPr>
                <w:iCs/>
                <w:color w:val="000000"/>
                <w:sz w:val="28"/>
                <w:szCs w:val="28"/>
                <w:lang w:eastAsia="x-none"/>
              </w:rPr>
              <w:t>; có phương án khai thác, cập nhật, bổ sung và tạo lập dữ liệu phục vụ hoạt động của Trung tâm; dữ liệu được cập nhật định kỳ tối thiểu 06 tháng/lần</w:t>
            </w:r>
            <w:r>
              <w:rPr>
                <w:iCs/>
                <w:color w:val="000000"/>
                <w:sz w:val="28"/>
                <w:szCs w:val="28"/>
                <w:lang w:eastAsia="x-none"/>
              </w:rPr>
              <w:t>, bảo đảm phục vụ tra cứu, tư vấn, kết nối chuyển giao công nghệ, thương mại hóa tài sản trí tuệ và hỗ trợ hoạt động đổi mới sáng tạo của tổ chức, doanh nghiệp trên địa bàn.</w:t>
            </w:r>
          </w:p>
        </w:tc>
        <w:tc>
          <w:tcPr>
            <w:tcW w:w="5245" w:type="dxa"/>
            <w:vAlign w:val="center"/>
          </w:tcPr>
          <w:p w14:paraId="2F4A738C" w14:textId="77777777" w:rsidR="00B06B41" w:rsidRPr="00423BCC" w:rsidRDefault="00B06B41" w:rsidP="00B06B41">
            <w:pPr>
              <w:ind w:left="57" w:right="57"/>
              <w:jc w:val="both"/>
              <w:rPr>
                <w:color w:val="000000"/>
                <w:spacing w:val="-4"/>
                <w:sz w:val="28"/>
                <w:szCs w:val="28"/>
                <w:lang w:val="x-none" w:eastAsia="x-none"/>
              </w:rPr>
            </w:pPr>
            <w:r w:rsidRPr="00423BCC">
              <w:rPr>
                <w:color w:val="000000"/>
                <w:spacing w:val="-4"/>
                <w:sz w:val="28"/>
                <w:szCs w:val="28"/>
                <w:lang w:val="x-none" w:eastAsia="x-none"/>
              </w:rPr>
              <w:t>Phục vụ hoạt động khai thác, thương mại hóa quyền sở hữu trí tuệ và hỗ trợ phát triển mô hình kinh doanh mới, mô hình kinh doanh số của tổ chức, doanh nghiệp trên địa bàn theo khoản 1 Điều 29 Nghị định số 268/2025/NĐ-CP.</w:t>
            </w:r>
          </w:p>
        </w:tc>
      </w:tr>
      <w:tr w:rsidR="00B06B41" w14:paraId="74FADFCC" w14:textId="77777777" w:rsidTr="00423BCC">
        <w:tblPrEx>
          <w:tblCellMar>
            <w:top w:w="0" w:type="dxa"/>
            <w:bottom w:w="0" w:type="dxa"/>
          </w:tblCellMar>
        </w:tblPrEx>
        <w:tc>
          <w:tcPr>
            <w:tcW w:w="700" w:type="dxa"/>
            <w:vAlign w:val="center"/>
          </w:tcPr>
          <w:p w14:paraId="5E9E9238" w14:textId="77777777" w:rsidR="00B06B41" w:rsidRPr="00B06B41" w:rsidRDefault="00B06B41" w:rsidP="00B06B41">
            <w:pPr>
              <w:jc w:val="center"/>
              <w:rPr>
                <w:sz w:val="28"/>
                <w:szCs w:val="28"/>
              </w:rPr>
            </w:pPr>
            <w:r w:rsidRPr="00B06B41">
              <w:rPr>
                <w:sz w:val="28"/>
                <w:szCs w:val="28"/>
              </w:rPr>
              <w:t>d</w:t>
            </w:r>
          </w:p>
        </w:tc>
        <w:tc>
          <w:tcPr>
            <w:tcW w:w="3406" w:type="dxa"/>
            <w:vAlign w:val="center"/>
          </w:tcPr>
          <w:p w14:paraId="045C5539" w14:textId="6A092879" w:rsidR="00B06B41" w:rsidRPr="00B06B41" w:rsidRDefault="00B06B41" w:rsidP="00B06B41">
            <w:pPr>
              <w:ind w:left="57" w:right="57"/>
              <w:jc w:val="both"/>
              <w:rPr>
                <w:color w:val="000000"/>
                <w:sz w:val="28"/>
                <w:szCs w:val="28"/>
                <w:lang w:val="x-none" w:eastAsia="x-none"/>
              </w:rPr>
            </w:pPr>
            <w:r>
              <w:rPr>
                <w:iCs/>
                <w:color w:val="000000"/>
                <w:sz w:val="28"/>
                <w:szCs w:val="28"/>
                <w:lang w:val="x-none" w:eastAsia="x-none"/>
              </w:rPr>
              <w:t>Cơ sở dữ liệu tư liệu, tài liệu chuyên môn…</w:t>
            </w:r>
          </w:p>
        </w:tc>
        <w:tc>
          <w:tcPr>
            <w:tcW w:w="6095" w:type="dxa"/>
            <w:vAlign w:val="center"/>
          </w:tcPr>
          <w:p w14:paraId="653E2E3E" w14:textId="705A763C" w:rsidR="00B06B41" w:rsidRPr="00B06B41" w:rsidRDefault="00B06B41" w:rsidP="00B06B41">
            <w:pPr>
              <w:ind w:left="57" w:right="57"/>
              <w:jc w:val="both"/>
              <w:rPr>
                <w:color w:val="000000"/>
                <w:sz w:val="28"/>
                <w:szCs w:val="28"/>
                <w:lang w:val="x-none" w:eastAsia="x-none"/>
              </w:rPr>
            </w:pPr>
            <w:r w:rsidRPr="002C08AB">
              <w:rPr>
                <w:rFonts w:eastAsia="Calibri"/>
                <w:iCs/>
                <w:color w:val="000000"/>
                <w:kern w:val="2"/>
                <w:sz w:val="28"/>
                <w:szCs w:val="28"/>
                <w:lang w:eastAsia="x-none"/>
              </w:rPr>
              <w:t>Có tối thiểu 01 cơ sở dữ liệu hoặc quyền truy cập, khai thác nguồn tư liệu, tài liệu chuyên môn sẵn có</w:t>
            </w:r>
            <w:r>
              <w:rPr>
                <w:rFonts w:eastAsia="Calibri"/>
                <w:iCs/>
                <w:color w:val="000000"/>
                <w:kern w:val="2"/>
                <w:sz w:val="28"/>
                <w:szCs w:val="28"/>
                <w:lang w:eastAsia="x-none"/>
              </w:rPr>
              <w:t xml:space="preserve"> liên quan đến khoa học công nghệ, đổi mới sáng tạo và chuyển đổi số</w:t>
            </w:r>
            <w:r w:rsidRPr="002C08AB">
              <w:rPr>
                <w:rFonts w:eastAsia="Calibri"/>
                <w:iCs/>
                <w:color w:val="000000"/>
                <w:kern w:val="2"/>
                <w:sz w:val="28"/>
                <w:szCs w:val="28"/>
                <w:lang w:eastAsia="x-none"/>
              </w:rPr>
              <w:t>; có phương án cập nhật, bổ sung và tạo lập dữ liệu; được cập nhật định kỳ tối thiểu 06 tháng/lần.</w:t>
            </w:r>
          </w:p>
        </w:tc>
        <w:tc>
          <w:tcPr>
            <w:tcW w:w="5245" w:type="dxa"/>
            <w:vAlign w:val="center"/>
          </w:tcPr>
          <w:p w14:paraId="1D80E5C1" w14:textId="77777777" w:rsidR="00B06B41" w:rsidRPr="00B06B41" w:rsidRDefault="00B06B41" w:rsidP="00B06B41">
            <w:pPr>
              <w:ind w:left="57" w:right="57"/>
              <w:jc w:val="both"/>
              <w:rPr>
                <w:color w:val="000000"/>
                <w:sz w:val="28"/>
                <w:szCs w:val="28"/>
                <w:lang w:val="x-none" w:eastAsia="x-none"/>
              </w:rPr>
            </w:pPr>
            <w:r w:rsidRPr="00B06B41">
              <w:rPr>
                <w:color w:val="000000"/>
                <w:sz w:val="28"/>
                <w:szCs w:val="28"/>
                <w:lang w:val="x-none" w:eastAsia="x-none"/>
              </w:rPr>
              <w:t>Bảo đảm nguồn tư liệu, tài liệu chuyên môn phục vụ tra cứu, nghiên cứu, tư vấn chính sách khoa học, công nghệ và đổi mới sáng tạo cho tổ chức, cá nhân trên địa bàn.</w:t>
            </w:r>
          </w:p>
        </w:tc>
      </w:tr>
      <w:tr w:rsidR="00B06B41" w14:paraId="64C35302" w14:textId="77777777" w:rsidTr="00423BCC">
        <w:tblPrEx>
          <w:tblCellMar>
            <w:top w:w="0" w:type="dxa"/>
            <w:bottom w:w="0" w:type="dxa"/>
          </w:tblCellMar>
        </w:tblPrEx>
        <w:tc>
          <w:tcPr>
            <w:tcW w:w="700" w:type="dxa"/>
            <w:vAlign w:val="center"/>
          </w:tcPr>
          <w:p w14:paraId="57688846" w14:textId="774B5939" w:rsidR="00B06B41" w:rsidRPr="00B06B41" w:rsidRDefault="00B06B41" w:rsidP="00B06B41">
            <w:pPr>
              <w:jc w:val="center"/>
              <w:rPr>
                <w:sz w:val="28"/>
                <w:szCs w:val="28"/>
              </w:rPr>
            </w:pPr>
            <w:r w:rsidRPr="00B06B41">
              <w:rPr>
                <w:sz w:val="28"/>
                <w:szCs w:val="28"/>
              </w:rPr>
              <w:t>5</w:t>
            </w:r>
          </w:p>
        </w:tc>
        <w:tc>
          <w:tcPr>
            <w:tcW w:w="3406" w:type="dxa"/>
            <w:vAlign w:val="center"/>
          </w:tcPr>
          <w:p w14:paraId="6040C64F" w14:textId="40333A20" w:rsidR="00B06B41" w:rsidRPr="00B06B41" w:rsidRDefault="00B06B41" w:rsidP="00B06B41">
            <w:pPr>
              <w:ind w:left="57" w:right="57"/>
              <w:jc w:val="both"/>
              <w:rPr>
                <w:color w:val="000000"/>
                <w:sz w:val="28"/>
                <w:szCs w:val="28"/>
                <w:lang w:val="x-none" w:eastAsia="x-none"/>
              </w:rPr>
            </w:pPr>
            <w:r>
              <w:rPr>
                <w:color w:val="000000"/>
                <w:sz w:val="28"/>
                <w:szCs w:val="28"/>
                <w:lang w:val="x-none" w:eastAsia="x-none"/>
              </w:rPr>
              <w:t>Khả năng chuẩn hoá dữ liệu với Nền tảng số quản lý khoa học, công nghệ và đổi mới sáng tạo quốc gia</w:t>
            </w:r>
          </w:p>
        </w:tc>
        <w:tc>
          <w:tcPr>
            <w:tcW w:w="6095" w:type="dxa"/>
            <w:vAlign w:val="center"/>
          </w:tcPr>
          <w:p w14:paraId="3004BF95" w14:textId="0FFEB72C" w:rsidR="00B06B41" w:rsidRPr="00B06B41" w:rsidRDefault="00B06B41" w:rsidP="00B06B41">
            <w:pPr>
              <w:ind w:left="57" w:right="57"/>
              <w:jc w:val="both"/>
              <w:rPr>
                <w:color w:val="000000"/>
                <w:sz w:val="28"/>
                <w:szCs w:val="28"/>
                <w:lang w:val="x-none" w:eastAsia="x-none"/>
              </w:rPr>
            </w:pPr>
            <w:r w:rsidRPr="002C08AB">
              <w:rPr>
                <w:color w:val="000000"/>
                <w:sz w:val="28"/>
                <w:szCs w:val="28"/>
                <w:lang w:eastAsia="x-none"/>
              </w:rPr>
              <w:t>Dữ liệu được chuẩn hóa theo tiêu chuẩn, quy chuẩn kỹ thuật và yêu cầu về cấu trúc, định dạng dữ liệu theo quy định; bảo đảm dữ liệu sẵn sàng cho việc kết nối, chia sẻ, trao đổi và đồng bộ với Nền tảng số quản lý khoa học, công nghệ và đổi mới sáng tạo quốc gia.</w:t>
            </w:r>
          </w:p>
        </w:tc>
        <w:tc>
          <w:tcPr>
            <w:tcW w:w="5245" w:type="dxa"/>
            <w:vAlign w:val="center"/>
          </w:tcPr>
          <w:p w14:paraId="41368CC6" w14:textId="2F465043" w:rsidR="00B06B41" w:rsidRPr="00B06B41" w:rsidRDefault="00423BCC" w:rsidP="00B06B41">
            <w:pPr>
              <w:ind w:left="57" w:right="57"/>
              <w:jc w:val="both"/>
              <w:rPr>
                <w:color w:val="000000"/>
                <w:sz w:val="28"/>
                <w:szCs w:val="28"/>
                <w:lang w:val="x-none" w:eastAsia="x-none"/>
              </w:rPr>
            </w:pPr>
            <w:r>
              <w:rPr>
                <w:color w:val="000000"/>
                <w:sz w:val="28"/>
                <w:szCs w:val="28"/>
                <w:lang w:val="x-none" w:eastAsia="x-none"/>
              </w:rPr>
              <w:t>B</w:t>
            </w:r>
            <w:r w:rsidR="00B06B41" w:rsidRPr="00B06B41">
              <w:rPr>
                <w:color w:val="000000"/>
                <w:sz w:val="28"/>
                <w:szCs w:val="28"/>
                <w:lang w:val="x-none" w:eastAsia="x-none"/>
              </w:rPr>
              <w:t>ảo đảm hạ tầng kỹ thuật</w:t>
            </w:r>
            <w:r>
              <w:rPr>
                <w:color w:val="000000"/>
                <w:sz w:val="28"/>
                <w:szCs w:val="28"/>
                <w:lang w:val="x-none" w:eastAsia="x-none"/>
              </w:rPr>
              <w:t xml:space="preserve"> Trung tâm Đổi mới sáng tạo</w:t>
            </w:r>
            <w:r w:rsidR="00B06B41" w:rsidRPr="00B06B41">
              <w:rPr>
                <w:color w:val="000000"/>
                <w:sz w:val="28"/>
                <w:szCs w:val="28"/>
                <w:lang w:val="x-none" w:eastAsia="x-none"/>
              </w:rPr>
              <w:t xml:space="preserve"> cấp tỉnh tương thích, liên thông được với Nền tảng số quản lý khoa học, công nghệ và đổi mới sáng tạo quốc gia, tránh tình trạng dữ liệu cát cứ, phục vụ công tác tổng hợp, </w:t>
            </w:r>
            <w:r w:rsidR="00B06B41" w:rsidRPr="00B06B41">
              <w:rPr>
                <w:color w:val="000000"/>
                <w:sz w:val="28"/>
                <w:szCs w:val="28"/>
                <w:lang w:val="x-none" w:eastAsia="x-none"/>
              </w:rPr>
              <w:lastRenderedPageBreak/>
              <w:t>quản lý nhà nước thống nhất từ trung ương đến địa phương.</w:t>
            </w:r>
          </w:p>
        </w:tc>
      </w:tr>
      <w:tr w:rsidR="00B06B41" w14:paraId="643EA7D0" w14:textId="77777777" w:rsidTr="00423BCC">
        <w:tblPrEx>
          <w:tblCellMar>
            <w:top w:w="0" w:type="dxa"/>
            <w:bottom w:w="0" w:type="dxa"/>
          </w:tblCellMar>
        </w:tblPrEx>
        <w:tc>
          <w:tcPr>
            <w:tcW w:w="700" w:type="dxa"/>
            <w:vAlign w:val="center"/>
          </w:tcPr>
          <w:p w14:paraId="34544DB7" w14:textId="3B3EE7B2" w:rsidR="00B06B41" w:rsidRPr="00B06B41" w:rsidRDefault="00B06B41" w:rsidP="00B06B41">
            <w:pPr>
              <w:jc w:val="center"/>
              <w:rPr>
                <w:sz w:val="28"/>
                <w:szCs w:val="28"/>
              </w:rPr>
            </w:pPr>
            <w:r w:rsidRPr="00B06B41">
              <w:rPr>
                <w:sz w:val="28"/>
                <w:szCs w:val="28"/>
              </w:rPr>
              <w:lastRenderedPageBreak/>
              <w:t>6</w:t>
            </w:r>
          </w:p>
        </w:tc>
        <w:tc>
          <w:tcPr>
            <w:tcW w:w="3406" w:type="dxa"/>
            <w:vAlign w:val="center"/>
          </w:tcPr>
          <w:p w14:paraId="21364517" w14:textId="73C5C9C0" w:rsidR="00B06B41" w:rsidRPr="00B06B41" w:rsidRDefault="00B06B41" w:rsidP="00B06B41">
            <w:pPr>
              <w:ind w:left="57" w:right="57"/>
              <w:jc w:val="both"/>
              <w:rPr>
                <w:color w:val="000000"/>
                <w:sz w:val="28"/>
                <w:szCs w:val="28"/>
                <w:lang w:val="x-none" w:eastAsia="x-none"/>
              </w:rPr>
            </w:pPr>
            <w:r>
              <w:rPr>
                <w:color w:val="000000"/>
                <w:sz w:val="28"/>
                <w:szCs w:val="28"/>
                <w:lang w:val="x-none" w:eastAsia="x-none"/>
              </w:rPr>
              <w:t>Khả năng kết nối, liên thông và chia sẻ dữ liệu với Nền tảng số quản lý khoa học, công nghệ và đổi mới sáng tạo quốc gia</w:t>
            </w:r>
          </w:p>
        </w:tc>
        <w:tc>
          <w:tcPr>
            <w:tcW w:w="6095" w:type="dxa"/>
            <w:vAlign w:val="center"/>
          </w:tcPr>
          <w:p w14:paraId="3A055481" w14:textId="0F5FE38F" w:rsidR="00B06B41" w:rsidRPr="00B06B41" w:rsidRDefault="00B06B41" w:rsidP="00B06B41">
            <w:pPr>
              <w:ind w:left="57" w:right="57"/>
              <w:jc w:val="both"/>
              <w:rPr>
                <w:color w:val="000000"/>
                <w:sz w:val="28"/>
                <w:szCs w:val="28"/>
                <w:lang w:val="x-none" w:eastAsia="x-none"/>
              </w:rPr>
            </w:pPr>
            <w:r w:rsidRPr="002C08AB">
              <w:rPr>
                <w:color w:val="000000"/>
                <w:sz w:val="28"/>
                <w:szCs w:val="28"/>
                <w:lang w:eastAsia="x-none"/>
              </w:rPr>
              <w:t>Có API hoặc phương thức kết nối, tích hợp phù hợp để thực hiện kết nối, liên thông, chia sẻ dữ liệu với Nền tảng số quản lý khoa học, công nghệ và đổi mới sáng tạo quốc gia theo yêu cầu kỹ thuật và quy định có liên quan. Trường hợp được yêu cầu, thực hiện kết nối thông qua nền tảng tích hợp, chia sẻ dữ liệu cấp quốc gia hoặc cấp tỉnh (NGSP/LGSP) theo quy định.</w:t>
            </w:r>
          </w:p>
        </w:tc>
        <w:tc>
          <w:tcPr>
            <w:tcW w:w="5245" w:type="dxa"/>
            <w:vAlign w:val="center"/>
          </w:tcPr>
          <w:p w14:paraId="7987A7D6" w14:textId="47BA3874" w:rsidR="00B06B41" w:rsidRPr="00B06B41" w:rsidRDefault="00423BCC" w:rsidP="00B06B41">
            <w:pPr>
              <w:ind w:left="57" w:right="57"/>
              <w:jc w:val="both"/>
              <w:rPr>
                <w:color w:val="000000"/>
                <w:sz w:val="28"/>
                <w:szCs w:val="28"/>
                <w:lang w:val="x-none" w:eastAsia="x-none"/>
              </w:rPr>
            </w:pPr>
            <w:r>
              <w:rPr>
                <w:color w:val="000000"/>
                <w:sz w:val="28"/>
                <w:szCs w:val="28"/>
                <w:lang w:val="x-none" w:eastAsia="x-none"/>
              </w:rPr>
              <w:t>B</w:t>
            </w:r>
            <w:r w:rsidRPr="00B06B41">
              <w:rPr>
                <w:color w:val="000000"/>
                <w:sz w:val="28"/>
                <w:szCs w:val="28"/>
                <w:lang w:val="x-none" w:eastAsia="x-none"/>
              </w:rPr>
              <w:t>ảo đảm hạ tầng kỹ thuật</w:t>
            </w:r>
            <w:r>
              <w:rPr>
                <w:color w:val="000000"/>
                <w:sz w:val="28"/>
                <w:szCs w:val="28"/>
                <w:lang w:val="x-none" w:eastAsia="x-none"/>
              </w:rPr>
              <w:t xml:space="preserve"> Trung tâm Đổi mới sáng tạo</w:t>
            </w:r>
            <w:r w:rsidRPr="00B06B41">
              <w:rPr>
                <w:color w:val="000000"/>
                <w:sz w:val="28"/>
                <w:szCs w:val="28"/>
                <w:lang w:val="x-none" w:eastAsia="x-none"/>
              </w:rPr>
              <w:t xml:space="preserve"> cấp tỉnh tương thích, liên thông được với Nền tảng số quản lý khoa học, công nghệ và đổi mới sáng tạo quốc gia, tránh tình trạng dữ liệu cát cứ, phục vụ công tác tổng hợp, quản lý nhà nước thống nhất từ trung ương đến địa phương.</w:t>
            </w:r>
          </w:p>
        </w:tc>
      </w:tr>
      <w:tr w:rsidR="00423BCC" w14:paraId="62A9BCCB" w14:textId="77777777" w:rsidTr="00423BCC">
        <w:tblPrEx>
          <w:tblCellMar>
            <w:top w:w="0" w:type="dxa"/>
            <w:bottom w:w="0" w:type="dxa"/>
          </w:tblCellMar>
        </w:tblPrEx>
        <w:tc>
          <w:tcPr>
            <w:tcW w:w="700" w:type="dxa"/>
            <w:vAlign w:val="center"/>
          </w:tcPr>
          <w:p w14:paraId="52B8C621" w14:textId="2C1EF8E3" w:rsidR="00423BCC" w:rsidRPr="00B06B41" w:rsidRDefault="00423BCC" w:rsidP="00423BCC">
            <w:pPr>
              <w:jc w:val="center"/>
              <w:rPr>
                <w:sz w:val="28"/>
                <w:szCs w:val="28"/>
              </w:rPr>
            </w:pPr>
            <w:r w:rsidRPr="00B06B41">
              <w:rPr>
                <w:sz w:val="28"/>
                <w:szCs w:val="28"/>
              </w:rPr>
              <w:t>7</w:t>
            </w:r>
          </w:p>
        </w:tc>
        <w:tc>
          <w:tcPr>
            <w:tcW w:w="3406" w:type="dxa"/>
            <w:vAlign w:val="center"/>
          </w:tcPr>
          <w:p w14:paraId="1595CB97" w14:textId="44BBD791" w:rsidR="00423BCC" w:rsidRPr="00B06B41" w:rsidRDefault="00423BCC" w:rsidP="00423BCC">
            <w:pPr>
              <w:ind w:left="57" w:right="57"/>
              <w:jc w:val="both"/>
              <w:rPr>
                <w:color w:val="000000"/>
                <w:sz w:val="28"/>
                <w:szCs w:val="28"/>
                <w:lang w:val="x-none" w:eastAsia="x-none"/>
              </w:rPr>
            </w:pPr>
            <w:r>
              <w:rPr>
                <w:color w:val="000000"/>
                <w:sz w:val="28"/>
                <w:szCs w:val="28"/>
                <w:lang w:val="x-none" w:eastAsia="x-none"/>
              </w:rPr>
              <w:t>Khả năng truy cập vào các thư viện số về sáng chế, kiểu dáng công nghiệp và nhãn hiệu trong và ngoài nước</w:t>
            </w:r>
          </w:p>
        </w:tc>
        <w:tc>
          <w:tcPr>
            <w:tcW w:w="6095" w:type="dxa"/>
            <w:vAlign w:val="center"/>
          </w:tcPr>
          <w:p w14:paraId="2EB00D0A" w14:textId="26F06BDA" w:rsidR="00423BCC" w:rsidRPr="00B06B41" w:rsidRDefault="00423BCC" w:rsidP="00423BCC">
            <w:pPr>
              <w:ind w:left="57" w:right="57"/>
              <w:jc w:val="both"/>
              <w:rPr>
                <w:color w:val="000000"/>
                <w:sz w:val="28"/>
                <w:szCs w:val="28"/>
                <w:lang w:val="x-none" w:eastAsia="x-none"/>
              </w:rPr>
            </w:pPr>
            <w:r w:rsidRPr="002C08AB">
              <w:rPr>
                <w:color w:val="000000"/>
                <w:sz w:val="28"/>
                <w:szCs w:val="28"/>
                <w:lang w:eastAsia="x-none"/>
              </w:rPr>
              <w:t>Có khả năng truy cập, khai thác hợp pháp ít nhất 01 hệ thống thông tin, cơ sở dữ liệu về sở hữu công nghiệp của Việt Nam; khuyến khích kết nối, khai thác các cơ sở dữ liệu quốc tế về sáng chế, kiểu dáng công nghiệp và nhãn hiệu.</w:t>
            </w:r>
          </w:p>
        </w:tc>
        <w:tc>
          <w:tcPr>
            <w:tcW w:w="5245" w:type="dxa"/>
            <w:vAlign w:val="center"/>
          </w:tcPr>
          <w:p w14:paraId="32F1006A" w14:textId="2F1505A4" w:rsidR="00423BCC" w:rsidRPr="00B06B41" w:rsidRDefault="00423BCC" w:rsidP="00423BCC">
            <w:pPr>
              <w:ind w:left="57" w:right="57"/>
              <w:jc w:val="both"/>
              <w:rPr>
                <w:color w:val="000000"/>
                <w:sz w:val="28"/>
                <w:szCs w:val="28"/>
                <w:lang w:val="x-none" w:eastAsia="x-none"/>
              </w:rPr>
            </w:pPr>
            <w:r w:rsidRPr="00B06B41">
              <w:rPr>
                <w:color w:val="000000"/>
                <w:sz w:val="28"/>
                <w:szCs w:val="28"/>
                <w:lang w:val="x-none" w:eastAsia="x-none"/>
              </w:rPr>
              <w:t>Tra cứu thông tin sáng chế, kiểu dáng công nghiệp, nhãn hiệu trong nước (thông qua hệ thống thông tin của Cục Sở hữu trí tuệ) giúp tránh trùng lặp nghiên cứu, nâng cao chất lượng, tính mới của các giải pháp đổi mới sáng tạo được hỗ trợ tại địa phương.</w:t>
            </w:r>
          </w:p>
        </w:tc>
      </w:tr>
      <w:tr w:rsidR="00423BCC" w14:paraId="2ABA0095" w14:textId="77777777" w:rsidTr="00423BCC">
        <w:tblPrEx>
          <w:tblCellMar>
            <w:top w:w="0" w:type="dxa"/>
            <w:bottom w:w="0" w:type="dxa"/>
          </w:tblCellMar>
        </w:tblPrEx>
        <w:tc>
          <w:tcPr>
            <w:tcW w:w="700" w:type="dxa"/>
            <w:vAlign w:val="center"/>
          </w:tcPr>
          <w:p w14:paraId="24BCB33B" w14:textId="589A2234" w:rsidR="00423BCC" w:rsidRPr="00B06B41" w:rsidRDefault="00423BCC" w:rsidP="00423BCC">
            <w:pPr>
              <w:jc w:val="center"/>
              <w:rPr>
                <w:sz w:val="28"/>
                <w:szCs w:val="28"/>
              </w:rPr>
            </w:pPr>
            <w:r w:rsidRPr="00B06B41">
              <w:rPr>
                <w:sz w:val="28"/>
                <w:szCs w:val="28"/>
              </w:rPr>
              <w:t>8</w:t>
            </w:r>
          </w:p>
        </w:tc>
        <w:tc>
          <w:tcPr>
            <w:tcW w:w="3406" w:type="dxa"/>
            <w:vAlign w:val="center"/>
          </w:tcPr>
          <w:p w14:paraId="76349F18" w14:textId="1F52AA66" w:rsidR="00423BCC" w:rsidRPr="00B06B41" w:rsidRDefault="00423BCC" w:rsidP="00423BCC">
            <w:pPr>
              <w:ind w:left="57" w:right="57"/>
              <w:jc w:val="both"/>
              <w:rPr>
                <w:color w:val="000000"/>
                <w:sz w:val="28"/>
                <w:szCs w:val="28"/>
                <w:lang w:val="x-none" w:eastAsia="x-none"/>
              </w:rPr>
            </w:pPr>
            <w:r>
              <w:rPr>
                <w:color w:val="000000"/>
                <w:sz w:val="28"/>
                <w:szCs w:val="28"/>
                <w:lang w:val="x-none" w:eastAsia="x-none"/>
              </w:rPr>
              <w:t>Khả năng tiếp cận hạ tầng tính toán hiệu năng cao để hỗ trợ các doanh nghiệp đổi mới sáng tạo triển khai các mô hình kinh doanh số</w:t>
            </w:r>
          </w:p>
        </w:tc>
        <w:tc>
          <w:tcPr>
            <w:tcW w:w="6095" w:type="dxa"/>
            <w:vAlign w:val="center"/>
          </w:tcPr>
          <w:p w14:paraId="5BC8528E" w14:textId="119BB364" w:rsidR="00423BCC" w:rsidRPr="00B06B41" w:rsidRDefault="00423BCC" w:rsidP="00423BCC">
            <w:pPr>
              <w:ind w:left="57" w:right="57"/>
              <w:jc w:val="both"/>
              <w:rPr>
                <w:color w:val="000000"/>
                <w:sz w:val="28"/>
                <w:szCs w:val="28"/>
                <w:lang w:val="x-none" w:eastAsia="x-none"/>
              </w:rPr>
            </w:pPr>
            <w:r w:rsidRPr="002C08AB">
              <w:rPr>
                <w:color w:val="000000"/>
                <w:sz w:val="28"/>
                <w:szCs w:val="28"/>
                <w:lang w:eastAsia="x-none"/>
              </w:rPr>
              <w:t>Có hoặc bảo đảm quyền truy cập, khai thác tối thiểu 01 hệ thống/cụm máy chủ tính toán hiệu năng cao hoặc dịch vụ điện toán đám mây (cloud computing), đáp ứng nhu cầu xử lý dữ liệu lớn và các tác vụ tính toán phức tạp phục vụ hoạt động hỗ trợ doanh nghiệp đổi mới sáng tạo.</w:t>
            </w:r>
          </w:p>
        </w:tc>
        <w:tc>
          <w:tcPr>
            <w:tcW w:w="5245" w:type="dxa"/>
            <w:vAlign w:val="center"/>
          </w:tcPr>
          <w:p w14:paraId="2F13EEB9" w14:textId="52289B9B" w:rsidR="00423BCC" w:rsidRPr="00B06B41" w:rsidRDefault="00423BCC" w:rsidP="00423BCC">
            <w:pPr>
              <w:ind w:left="57" w:right="57"/>
              <w:jc w:val="both"/>
              <w:rPr>
                <w:color w:val="000000"/>
                <w:sz w:val="28"/>
                <w:szCs w:val="28"/>
                <w:lang w:val="x-none" w:eastAsia="x-none"/>
              </w:rPr>
            </w:pPr>
            <w:r w:rsidRPr="00B06B41">
              <w:rPr>
                <w:color w:val="000000"/>
                <w:sz w:val="28"/>
                <w:szCs w:val="28"/>
                <w:lang w:val="x-none" w:eastAsia="x-none"/>
              </w:rPr>
              <w:t xml:space="preserve">Hỗ trợ doanh nghiệp triển khai các mô hình kinh doanh số, xử lý dữ liệu ở quy mô lớn, giải quyết các bài toán tính toán phức tạp - xu hướng công nghệ then chốt cần được </w:t>
            </w:r>
            <w:r>
              <w:rPr>
                <w:color w:val="000000"/>
                <w:sz w:val="28"/>
                <w:szCs w:val="28"/>
                <w:lang w:val="x-none" w:eastAsia="x-none"/>
              </w:rPr>
              <w:t>T</w:t>
            </w:r>
            <w:r w:rsidRPr="00B06B41">
              <w:rPr>
                <w:color w:val="000000"/>
                <w:sz w:val="28"/>
                <w:szCs w:val="28"/>
                <w:lang w:val="x-none" w:eastAsia="x-none"/>
              </w:rPr>
              <w:t xml:space="preserve">rung tâm </w:t>
            </w:r>
            <w:r>
              <w:rPr>
                <w:color w:val="000000"/>
                <w:sz w:val="28"/>
                <w:szCs w:val="28"/>
                <w:lang w:val="x-none" w:eastAsia="x-none"/>
              </w:rPr>
              <w:t xml:space="preserve">Đổi mới sáng tạo </w:t>
            </w:r>
            <w:r w:rsidRPr="00B06B41">
              <w:rPr>
                <w:color w:val="000000"/>
                <w:sz w:val="28"/>
                <w:szCs w:val="28"/>
                <w:lang w:val="x-none" w:eastAsia="x-none"/>
              </w:rPr>
              <w:t>cấp tỉnh chủ động đáp ứng theo khoản 1 Điều 29 Nghị định số 268/2025/NĐ-CP.</w:t>
            </w:r>
          </w:p>
        </w:tc>
      </w:tr>
      <w:tr w:rsidR="00423BCC" w14:paraId="473F9CB0" w14:textId="77777777" w:rsidTr="00423BCC">
        <w:tblPrEx>
          <w:tblCellMar>
            <w:top w:w="0" w:type="dxa"/>
            <w:bottom w:w="0" w:type="dxa"/>
          </w:tblCellMar>
        </w:tblPrEx>
        <w:tc>
          <w:tcPr>
            <w:tcW w:w="700" w:type="dxa"/>
            <w:vAlign w:val="center"/>
          </w:tcPr>
          <w:p w14:paraId="3CB511A5" w14:textId="3733C85B" w:rsidR="00423BCC" w:rsidRPr="00B06B41" w:rsidRDefault="00423BCC" w:rsidP="00423BCC">
            <w:pPr>
              <w:jc w:val="center"/>
              <w:rPr>
                <w:sz w:val="28"/>
                <w:szCs w:val="28"/>
              </w:rPr>
            </w:pPr>
            <w:r w:rsidRPr="00B06B41">
              <w:rPr>
                <w:sz w:val="28"/>
                <w:szCs w:val="28"/>
              </w:rPr>
              <w:t>9</w:t>
            </w:r>
          </w:p>
        </w:tc>
        <w:tc>
          <w:tcPr>
            <w:tcW w:w="3406" w:type="dxa"/>
            <w:vAlign w:val="center"/>
          </w:tcPr>
          <w:p w14:paraId="0972C5A8" w14:textId="651BFD2D" w:rsidR="00423BCC" w:rsidRPr="00B06B41" w:rsidRDefault="00423BCC" w:rsidP="00423BCC">
            <w:pPr>
              <w:ind w:left="57" w:right="57"/>
              <w:jc w:val="both"/>
              <w:rPr>
                <w:color w:val="000000"/>
                <w:sz w:val="28"/>
                <w:szCs w:val="28"/>
                <w:lang w:val="x-none" w:eastAsia="x-none"/>
              </w:rPr>
            </w:pPr>
            <w:r>
              <w:rPr>
                <w:color w:val="000000"/>
                <w:sz w:val="28"/>
                <w:szCs w:val="28"/>
                <w:lang w:val="x-none" w:eastAsia="x-none"/>
              </w:rPr>
              <w:t>Hạ tầng hỗ trợ làm việc từ xa (nếu có)</w:t>
            </w:r>
          </w:p>
        </w:tc>
        <w:tc>
          <w:tcPr>
            <w:tcW w:w="6095" w:type="dxa"/>
            <w:vAlign w:val="center"/>
          </w:tcPr>
          <w:p w14:paraId="131561ED" w14:textId="2CEEB8CC" w:rsidR="00423BCC" w:rsidRPr="00B06B41" w:rsidRDefault="00423BCC" w:rsidP="00423BCC">
            <w:pPr>
              <w:ind w:left="57" w:right="57"/>
              <w:jc w:val="both"/>
              <w:rPr>
                <w:color w:val="000000"/>
                <w:sz w:val="28"/>
                <w:szCs w:val="28"/>
                <w:lang w:val="x-none" w:eastAsia="x-none"/>
              </w:rPr>
            </w:pPr>
            <w:r w:rsidRPr="002C08AB">
              <w:rPr>
                <w:color w:val="000000"/>
                <w:sz w:val="28"/>
                <w:szCs w:val="28"/>
                <w:lang w:eastAsia="x-none"/>
              </w:rPr>
              <w:t>Khuyến khích có tối thiểu 01 nền tảng họp, làm việc trực tuyến và 01 hệ thống quản lý công việc số đang được sử dụng, phục vụ hoạt động của Trung tâm.</w:t>
            </w:r>
          </w:p>
        </w:tc>
        <w:tc>
          <w:tcPr>
            <w:tcW w:w="5245" w:type="dxa"/>
            <w:vAlign w:val="center"/>
          </w:tcPr>
          <w:p w14:paraId="365A74CD" w14:textId="17F18807" w:rsidR="00423BCC" w:rsidRPr="00B06B41" w:rsidRDefault="00423BCC" w:rsidP="00423BCC">
            <w:pPr>
              <w:ind w:left="57" w:right="57"/>
              <w:jc w:val="both"/>
              <w:rPr>
                <w:color w:val="000000"/>
                <w:sz w:val="28"/>
                <w:szCs w:val="28"/>
                <w:lang w:val="x-none" w:eastAsia="x-none"/>
              </w:rPr>
            </w:pPr>
            <w:r w:rsidRPr="00B06B41">
              <w:rPr>
                <w:color w:val="000000"/>
                <w:sz w:val="28"/>
                <w:szCs w:val="28"/>
                <w:lang w:val="x-none" w:eastAsia="x-none"/>
              </w:rPr>
              <w:t>Nền tảng làm việc trực tuyến và hệ thống quản lý công việc số giúp mở rộng phạm vi kết nối, hỗ trợ chuyên gia, doanh nghiệp không bị giới hạn về địa lý, phù hợp xu hướng chuyển đổi số trong quản lý, điều hành.</w:t>
            </w:r>
          </w:p>
        </w:tc>
      </w:tr>
      <w:tr w:rsidR="00423BCC" w14:paraId="0D4384F5" w14:textId="77777777" w:rsidTr="00423BCC">
        <w:tblPrEx>
          <w:tblCellMar>
            <w:top w:w="0" w:type="dxa"/>
            <w:bottom w:w="0" w:type="dxa"/>
          </w:tblCellMar>
        </w:tblPrEx>
        <w:tc>
          <w:tcPr>
            <w:tcW w:w="700" w:type="dxa"/>
            <w:vAlign w:val="center"/>
          </w:tcPr>
          <w:p w14:paraId="6E6AD8F6" w14:textId="0223EC7A" w:rsidR="00423BCC" w:rsidRPr="00B06B41" w:rsidRDefault="00423BCC" w:rsidP="00423BCC">
            <w:pPr>
              <w:jc w:val="center"/>
              <w:rPr>
                <w:sz w:val="28"/>
                <w:szCs w:val="28"/>
              </w:rPr>
            </w:pPr>
            <w:r w:rsidRPr="00B06B41">
              <w:rPr>
                <w:sz w:val="28"/>
                <w:szCs w:val="28"/>
              </w:rPr>
              <w:lastRenderedPageBreak/>
              <w:t>10</w:t>
            </w:r>
          </w:p>
        </w:tc>
        <w:tc>
          <w:tcPr>
            <w:tcW w:w="3406" w:type="dxa"/>
            <w:vAlign w:val="center"/>
          </w:tcPr>
          <w:p w14:paraId="14124B15" w14:textId="354E3EEC" w:rsidR="00423BCC" w:rsidRPr="00B06B41" w:rsidRDefault="00423BCC" w:rsidP="00423BCC">
            <w:pPr>
              <w:ind w:left="57" w:right="57"/>
              <w:jc w:val="both"/>
              <w:rPr>
                <w:color w:val="000000"/>
                <w:sz w:val="28"/>
                <w:szCs w:val="28"/>
                <w:lang w:val="x-none" w:eastAsia="x-none"/>
              </w:rPr>
            </w:pPr>
            <w:r>
              <w:rPr>
                <w:color w:val="000000"/>
                <w:sz w:val="28"/>
                <w:szCs w:val="28"/>
                <w:lang w:val="x-none" w:eastAsia="x-none"/>
              </w:rPr>
              <w:t>Các nền tảng số dùng chung đã triển khai</w:t>
            </w:r>
          </w:p>
        </w:tc>
        <w:tc>
          <w:tcPr>
            <w:tcW w:w="6095" w:type="dxa"/>
            <w:vAlign w:val="center"/>
          </w:tcPr>
          <w:p w14:paraId="1CD725E5" w14:textId="0136E269" w:rsidR="00423BCC" w:rsidRPr="00B06B41" w:rsidRDefault="00423BCC" w:rsidP="00423BCC">
            <w:pPr>
              <w:ind w:left="57" w:right="57"/>
              <w:jc w:val="both"/>
              <w:rPr>
                <w:color w:val="000000"/>
                <w:sz w:val="28"/>
                <w:szCs w:val="28"/>
                <w:lang w:val="x-none" w:eastAsia="x-none"/>
              </w:rPr>
            </w:pPr>
            <w:r w:rsidRPr="00B56905">
              <w:rPr>
                <w:color w:val="000000"/>
                <w:sz w:val="28"/>
                <w:szCs w:val="28"/>
                <w:lang w:eastAsia="x-none"/>
              </w:rPr>
              <w:t>Có khả năng truy cập, kết nối, khai thác và sử dụng các nền tảng số dùng chung phù hợp với chức năng, nhiệm vụ và nhu cầu hoạt động của Trung tâm</w:t>
            </w:r>
          </w:p>
        </w:tc>
        <w:tc>
          <w:tcPr>
            <w:tcW w:w="5245" w:type="dxa"/>
            <w:vAlign w:val="center"/>
          </w:tcPr>
          <w:p w14:paraId="04D57DB0" w14:textId="27FC422C" w:rsidR="00423BCC" w:rsidRPr="00B06B41" w:rsidRDefault="00423BCC" w:rsidP="00423BCC">
            <w:pPr>
              <w:ind w:left="57" w:right="57"/>
              <w:jc w:val="both"/>
              <w:rPr>
                <w:color w:val="000000"/>
                <w:sz w:val="28"/>
                <w:szCs w:val="28"/>
                <w:lang w:val="x-none" w:eastAsia="x-none"/>
              </w:rPr>
            </w:pPr>
            <w:r w:rsidRPr="00B06B41">
              <w:rPr>
                <w:color w:val="000000"/>
                <w:sz w:val="28"/>
                <w:szCs w:val="28"/>
                <w:lang w:val="x-none" w:eastAsia="x-none"/>
              </w:rPr>
              <w:t xml:space="preserve">Bảo đảm mức độ số hóa các mảng nhiệm vụ cốt lõi của </w:t>
            </w:r>
            <w:r>
              <w:rPr>
                <w:color w:val="000000"/>
                <w:sz w:val="28"/>
                <w:szCs w:val="28"/>
                <w:lang w:val="x-none" w:eastAsia="x-none"/>
              </w:rPr>
              <w:t>T</w:t>
            </w:r>
            <w:r w:rsidRPr="00B06B41">
              <w:rPr>
                <w:color w:val="000000"/>
                <w:sz w:val="28"/>
                <w:szCs w:val="28"/>
                <w:lang w:val="x-none" w:eastAsia="x-none"/>
              </w:rPr>
              <w:t>rung tâm (quản lý nhiệm vụ khoa học công nghệ, quản lý tài sản trí tuệ, dữ liệu dùng chung, hỗ trợ hệ sinh thái đổi mới sáng tạo), nâng cao hiệu quả vận hành, giảm thao tác thủ công.</w:t>
            </w:r>
          </w:p>
        </w:tc>
      </w:tr>
      <w:tr w:rsidR="00423BCC" w14:paraId="5A10305C" w14:textId="77777777" w:rsidTr="00423BCC">
        <w:tblPrEx>
          <w:tblCellMar>
            <w:top w:w="0" w:type="dxa"/>
            <w:bottom w:w="0" w:type="dxa"/>
          </w:tblCellMar>
        </w:tblPrEx>
        <w:tc>
          <w:tcPr>
            <w:tcW w:w="700" w:type="dxa"/>
            <w:vAlign w:val="center"/>
          </w:tcPr>
          <w:p w14:paraId="7250716F" w14:textId="4E9D4319" w:rsidR="00423BCC" w:rsidRPr="00B06B41" w:rsidRDefault="00423BCC" w:rsidP="00423BCC">
            <w:pPr>
              <w:jc w:val="center"/>
              <w:rPr>
                <w:sz w:val="28"/>
                <w:szCs w:val="28"/>
              </w:rPr>
            </w:pPr>
            <w:r w:rsidRPr="00B06B41">
              <w:rPr>
                <w:sz w:val="28"/>
                <w:szCs w:val="28"/>
              </w:rPr>
              <w:t>11</w:t>
            </w:r>
          </w:p>
        </w:tc>
        <w:tc>
          <w:tcPr>
            <w:tcW w:w="3406" w:type="dxa"/>
            <w:vAlign w:val="center"/>
          </w:tcPr>
          <w:p w14:paraId="131CA5A4" w14:textId="42FE74C8" w:rsidR="00423BCC" w:rsidRPr="00B06B41" w:rsidRDefault="00423BCC" w:rsidP="00423BCC">
            <w:pPr>
              <w:ind w:left="57" w:right="57"/>
              <w:jc w:val="both"/>
              <w:rPr>
                <w:color w:val="000000"/>
                <w:sz w:val="28"/>
                <w:szCs w:val="28"/>
                <w:lang w:val="x-none" w:eastAsia="x-none"/>
              </w:rPr>
            </w:pPr>
            <w:r>
              <w:rPr>
                <w:color w:val="000000"/>
                <w:sz w:val="28"/>
                <w:szCs w:val="28"/>
                <w:lang w:val="x-none" w:eastAsia="x-none"/>
              </w:rPr>
              <w:t>Mức độ ứng dụng Trí tuệ nhân tạo (AI)</w:t>
            </w:r>
          </w:p>
        </w:tc>
        <w:tc>
          <w:tcPr>
            <w:tcW w:w="6095" w:type="dxa"/>
            <w:vAlign w:val="center"/>
          </w:tcPr>
          <w:p w14:paraId="4D0B30DC" w14:textId="55994FAB" w:rsidR="00423BCC" w:rsidRPr="00B06B41" w:rsidRDefault="00423BCC" w:rsidP="00423BCC">
            <w:pPr>
              <w:ind w:left="57" w:right="57"/>
              <w:jc w:val="both"/>
              <w:rPr>
                <w:color w:val="000000"/>
                <w:sz w:val="28"/>
                <w:szCs w:val="28"/>
                <w:lang w:val="x-none" w:eastAsia="x-none"/>
              </w:rPr>
            </w:pPr>
            <w:r w:rsidRPr="00B56905">
              <w:rPr>
                <w:color w:val="000000"/>
                <w:sz w:val="28"/>
                <w:szCs w:val="28"/>
                <w:lang w:eastAsia="x-none"/>
              </w:rPr>
              <w:t>Có khả năng tiếp cận, khai thác hoặc ứng dụng các công cụ, nền tảng, giải pháp trí tuệ nhân tạo (AI) phù hợp với chức năng, nhiệm vụ, điều kiện thực tế và quy định pháp luật.</w:t>
            </w:r>
          </w:p>
        </w:tc>
        <w:tc>
          <w:tcPr>
            <w:tcW w:w="5245" w:type="dxa"/>
            <w:vAlign w:val="center"/>
          </w:tcPr>
          <w:p w14:paraId="415E4F2C" w14:textId="13834C5B" w:rsidR="00423BCC" w:rsidRPr="00B06B41" w:rsidRDefault="00423BCC" w:rsidP="00423BCC">
            <w:pPr>
              <w:ind w:left="57" w:right="57"/>
              <w:jc w:val="both"/>
              <w:rPr>
                <w:color w:val="000000"/>
                <w:sz w:val="28"/>
                <w:szCs w:val="28"/>
                <w:lang w:val="x-none" w:eastAsia="x-none"/>
              </w:rPr>
            </w:pPr>
            <w:r w:rsidRPr="00B06B41">
              <w:rPr>
                <w:color w:val="000000"/>
                <w:sz w:val="28"/>
                <w:szCs w:val="28"/>
                <w:lang w:val="x-none" w:eastAsia="x-none"/>
              </w:rPr>
              <w:t>Khuyến khích ứng dụng công nghệ trí tuệ nhân tạo trong quản lý, khai thác dữ liệu, hỗ trợ tra cứu thông tin, phân tích dữ liệu, truyền thông, kết nối hệ sinh thái, qua đó nâng cao hiệu quả hoạt động của trung tâm phù hợp xu thế công nghệ hiện nay.</w:t>
            </w:r>
          </w:p>
        </w:tc>
      </w:tr>
    </w:tbl>
    <w:p w14:paraId="3A1C3069" w14:textId="77777777" w:rsidR="00E463FD" w:rsidRPr="00423BCC" w:rsidRDefault="00000000">
      <w:pPr>
        <w:pStyle w:val="Heading2"/>
        <w:spacing w:before="300" w:after="150"/>
        <w:rPr>
          <w:b/>
          <w:bCs/>
          <w:color w:val="auto"/>
          <w:sz w:val="28"/>
          <w:szCs w:val="28"/>
        </w:rPr>
      </w:pPr>
      <w:r w:rsidRPr="00423BCC">
        <w:rPr>
          <w:b/>
          <w:bCs/>
          <w:color w:val="auto"/>
          <w:sz w:val="28"/>
          <w:szCs w:val="28"/>
        </w:rPr>
        <w:t>c) Nhóm tiêu chí 3: Tiện ích và dịch vụ dùng chung</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4115"/>
        <w:gridCol w:w="4819"/>
        <w:gridCol w:w="5529"/>
      </w:tblGrid>
      <w:tr w:rsidR="00E463FD" w14:paraId="656F8895" w14:textId="77777777" w:rsidTr="0050064A">
        <w:tblPrEx>
          <w:tblCellMar>
            <w:top w:w="0" w:type="dxa"/>
            <w:bottom w:w="0" w:type="dxa"/>
          </w:tblCellMar>
        </w:tblPrEx>
        <w:trPr>
          <w:tblHeader/>
        </w:trPr>
        <w:tc>
          <w:tcPr>
            <w:tcW w:w="700" w:type="dxa"/>
            <w:shd w:val="clear" w:color="auto" w:fill="auto"/>
            <w:vAlign w:val="center"/>
          </w:tcPr>
          <w:p w14:paraId="6679F0B4" w14:textId="77777777" w:rsidR="00E463FD" w:rsidRPr="0050064A" w:rsidRDefault="00000000">
            <w:pPr>
              <w:jc w:val="center"/>
              <w:rPr>
                <w:b/>
                <w:bCs/>
                <w:sz w:val="28"/>
                <w:szCs w:val="28"/>
              </w:rPr>
            </w:pPr>
            <w:r w:rsidRPr="0050064A">
              <w:rPr>
                <w:b/>
                <w:bCs/>
                <w:sz w:val="28"/>
                <w:szCs w:val="28"/>
              </w:rPr>
              <w:t>STT</w:t>
            </w:r>
          </w:p>
        </w:tc>
        <w:tc>
          <w:tcPr>
            <w:tcW w:w="4115" w:type="dxa"/>
            <w:shd w:val="clear" w:color="auto" w:fill="auto"/>
            <w:vAlign w:val="center"/>
          </w:tcPr>
          <w:p w14:paraId="6F140AF2" w14:textId="77777777" w:rsidR="00E463FD" w:rsidRPr="00423BCC" w:rsidRDefault="00000000">
            <w:pPr>
              <w:jc w:val="center"/>
              <w:rPr>
                <w:b/>
                <w:bCs/>
                <w:sz w:val="28"/>
                <w:szCs w:val="28"/>
              </w:rPr>
            </w:pPr>
            <w:r w:rsidRPr="00423BCC">
              <w:rPr>
                <w:b/>
                <w:bCs/>
                <w:sz w:val="28"/>
                <w:szCs w:val="28"/>
              </w:rPr>
              <w:t>Tiêu chí</w:t>
            </w:r>
          </w:p>
        </w:tc>
        <w:tc>
          <w:tcPr>
            <w:tcW w:w="4819" w:type="dxa"/>
            <w:shd w:val="clear" w:color="auto" w:fill="auto"/>
            <w:vAlign w:val="center"/>
          </w:tcPr>
          <w:p w14:paraId="6EF4D2C8" w14:textId="77777777" w:rsidR="00E463FD" w:rsidRPr="00423BCC" w:rsidRDefault="00000000">
            <w:pPr>
              <w:jc w:val="center"/>
              <w:rPr>
                <w:b/>
                <w:bCs/>
                <w:sz w:val="28"/>
                <w:szCs w:val="28"/>
              </w:rPr>
            </w:pPr>
            <w:r w:rsidRPr="00423BCC">
              <w:rPr>
                <w:b/>
                <w:bCs/>
                <w:sz w:val="28"/>
                <w:szCs w:val="28"/>
              </w:rPr>
              <w:t>Yêu cầu</w:t>
            </w:r>
          </w:p>
        </w:tc>
        <w:tc>
          <w:tcPr>
            <w:tcW w:w="5529" w:type="dxa"/>
            <w:shd w:val="clear" w:color="auto" w:fill="auto"/>
            <w:vAlign w:val="center"/>
          </w:tcPr>
          <w:p w14:paraId="41474003" w14:textId="77777777" w:rsidR="00E463FD" w:rsidRPr="00423BCC" w:rsidRDefault="00000000">
            <w:pPr>
              <w:jc w:val="center"/>
              <w:rPr>
                <w:b/>
                <w:bCs/>
                <w:sz w:val="28"/>
                <w:szCs w:val="28"/>
              </w:rPr>
            </w:pPr>
            <w:r w:rsidRPr="00423BCC">
              <w:rPr>
                <w:b/>
                <w:bCs/>
                <w:sz w:val="28"/>
                <w:szCs w:val="28"/>
              </w:rPr>
              <w:t>Thuyết minh, căn cứ xây dựng</w:t>
            </w:r>
          </w:p>
        </w:tc>
      </w:tr>
      <w:tr w:rsidR="00423BCC" w14:paraId="052B8511" w14:textId="77777777" w:rsidTr="0050064A">
        <w:tblPrEx>
          <w:tblCellMar>
            <w:top w:w="0" w:type="dxa"/>
            <w:bottom w:w="0" w:type="dxa"/>
          </w:tblCellMar>
        </w:tblPrEx>
        <w:tc>
          <w:tcPr>
            <w:tcW w:w="700" w:type="dxa"/>
            <w:vAlign w:val="center"/>
          </w:tcPr>
          <w:p w14:paraId="02D79FA3" w14:textId="77777777" w:rsidR="00423BCC" w:rsidRPr="0050064A" w:rsidRDefault="00423BCC" w:rsidP="00423BCC">
            <w:pPr>
              <w:jc w:val="center"/>
              <w:rPr>
                <w:sz w:val="28"/>
                <w:szCs w:val="28"/>
              </w:rPr>
            </w:pPr>
            <w:r w:rsidRPr="0050064A">
              <w:rPr>
                <w:sz w:val="28"/>
                <w:szCs w:val="28"/>
              </w:rPr>
              <w:t>1</w:t>
            </w:r>
          </w:p>
        </w:tc>
        <w:tc>
          <w:tcPr>
            <w:tcW w:w="4115" w:type="dxa"/>
            <w:vAlign w:val="center"/>
          </w:tcPr>
          <w:p w14:paraId="2513EC16" w14:textId="7E91CE03" w:rsidR="00423BCC" w:rsidRPr="00B06B41" w:rsidRDefault="00423BCC" w:rsidP="00423BCC">
            <w:pPr>
              <w:ind w:left="57" w:right="57"/>
              <w:jc w:val="both"/>
              <w:rPr>
                <w:color w:val="000000"/>
                <w:sz w:val="28"/>
                <w:szCs w:val="28"/>
                <w:lang w:val="x-none" w:eastAsia="x-none"/>
              </w:rPr>
            </w:pPr>
            <w:r>
              <w:rPr>
                <w:color w:val="000000"/>
                <w:sz w:val="28"/>
                <w:szCs w:val="28"/>
                <w:lang w:val="x-none" w:eastAsia="x-none"/>
              </w:rPr>
              <w:t>Phòng thí nghiệm dùng chung</w:t>
            </w:r>
          </w:p>
        </w:tc>
        <w:tc>
          <w:tcPr>
            <w:tcW w:w="4819" w:type="dxa"/>
            <w:vAlign w:val="center"/>
          </w:tcPr>
          <w:p w14:paraId="0854C07F" w14:textId="3A995103" w:rsidR="00423BCC" w:rsidRPr="00B06B41" w:rsidRDefault="00423BCC" w:rsidP="00423BCC">
            <w:pPr>
              <w:ind w:left="57" w:right="57"/>
              <w:jc w:val="both"/>
              <w:rPr>
                <w:color w:val="000000"/>
                <w:sz w:val="28"/>
                <w:szCs w:val="28"/>
                <w:lang w:val="x-none" w:eastAsia="x-none"/>
              </w:rPr>
            </w:pPr>
            <w:r>
              <w:rPr>
                <w:rFonts w:eastAsia="Calibri"/>
                <w:iCs/>
                <w:color w:val="000000"/>
                <w:kern w:val="2"/>
                <w:sz w:val="28"/>
                <w:szCs w:val="28"/>
                <w:lang w:eastAsia="x-none"/>
              </w:rPr>
              <w:t xml:space="preserve">Có ít nhất 01 phòng thí nghiệm dùng chung (bao gồm danh mục các trang thiết bị cho mục đích thí nghiệm theo ngành, lĩnh vực) hoặc có thỏa thuận hợp tác, liên kết khai thác phòng thí nghiệm phục vụ hoạt động nghiên cứu, phát triển, thử nghiệm và hoàn thiện công nghệ, sản phẩm đổi mới sáng tạo;. </w:t>
            </w:r>
          </w:p>
        </w:tc>
        <w:tc>
          <w:tcPr>
            <w:tcW w:w="5529" w:type="dxa"/>
            <w:vMerge w:val="restart"/>
            <w:vAlign w:val="center"/>
          </w:tcPr>
          <w:p w14:paraId="36696A9B" w14:textId="0C679FB2" w:rsidR="00423BCC" w:rsidRPr="00B06B41" w:rsidRDefault="00423BCC" w:rsidP="00423BCC">
            <w:pPr>
              <w:ind w:left="57" w:right="57"/>
              <w:jc w:val="both"/>
              <w:rPr>
                <w:color w:val="000000"/>
                <w:sz w:val="28"/>
                <w:szCs w:val="28"/>
                <w:lang w:val="x-none" w:eastAsia="x-none"/>
              </w:rPr>
            </w:pPr>
            <w:r w:rsidRPr="00B06B41">
              <w:rPr>
                <w:color w:val="000000"/>
                <w:sz w:val="28"/>
                <w:szCs w:val="28"/>
                <w:lang w:val="x-none" w:eastAsia="x-none"/>
              </w:rPr>
              <w:t>Phòng thí nghiệm, phòng thử nghiệm dùng chung phục vụ trực tiếp hoạt động nghiên cứu, phát triển, thử nghiệm, hoàn thiện công nghệ, sản phẩm đổi mới sáng tạo theo khoản 1 Điều 29 Nghị định số 268/2025/NĐ-CP, giúp doanh nghiệp, cá nhân khởi nghiệp cùng chia sẻ chi phí để hiện thực hóa ý tưởng thành sản phẩm mẫu (prototype) và kiểm thử sản phẩm mới, thúc đẩy nghiên cứu và phát triển (R&amp;D); cho phép liên kết, hợp tác khai thác để giảm áp lực đầu tư ban đầu cho địa phương.</w:t>
            </w:r>
          </w:p>
        </w:tc>
      </w:tr>
      <w:tr w:rsidR="00423BCC" w14:paraId="2A91C851" w14:textId="77777777" w:rsidTr="0050064A">
        <w:tblPrEx>
          <w:tblCellMar>
            <w:top w:w="0" w:type="dxa"/>
            <w:bottom w:w="0" w:type="dxa"/>
          </w:tblCellMar>
        </w:tblPrEx>
        <w:tc>
          <w:tcPr>
            <w:tcW w:w="700" w:type="dxa"/>
            <w:vAlign w:val="center"/>
          </w:tcPr>
          <w:p w14:paraId="11B319D5" w14:textId="4FE9017C" w:rsidR="00423BCC" w:rsidRPr="0050064A" w:rsidRDefault="0050064A" w:rsidP="00423BCC">
            <w:pPr>
              <w:jc w:val="center"/>
              <w:rPr>
                <w:sz w:val="28"/>
                <w:szCs w:val="28"/>
              </w:rPr>
            </w:pPr>
            <w:r>
              <w:rPr>
                <w:sz w:val="28"/>
                <w:szCs w:val="28"/>
              </w:rPr>
              <w:t>2</w:t>
            </w:r>
          </w:p>
        </w:tc>
        <w:tc>
          <w:tcPr>
            <w:tcW w:w="4115" w:type="dxa"/>
            <w:vAlign w:val="center"/>
          </w:tcPr>
          <w:p w14:paraId="1EF2BA4D" w14:textId="26C5A6C0" w:rsidR="00423BCC" w:rsidRPr="00B06B41" w:rsidRDefault="00423BCC" w:rsidP="00423BCC">
            <w:pPr>
              <w:ind w:left="57" w:right="57"/>
              <w:jc w:val="both"/>
              <w:rPr>
                <w:color w:val="000000"/>
                <w:sz w:val="28"/>
                <w:szCs w:val="28"/>
                <w:lang w:val="x-none" w:eastAsia="x-none"/>
              </w:rPr>
            </w:pPr>
            <w:r>
              <w:rPr>
                <w:color w:val="000000"/>
                <w:sz w:val="28"/>
                <w:szCs w:val="28"/>
                <w:lang w:val="x-none" w:eastAsia="x-none"/>
              </w:rPr>
              <w:t>Phòng thử nghiệm dùng chung</w:t>
            </w:r>
          </w:p>
        </w:tc>
        <w:tc>
          <w:tcPr>
            <w:tcW w:w="4819" w:type="dxa"/>
            <w:vAlign w:val="center"/>
          </w:tcPr>
          <w:p w14:paraId="60E1DF1B" w14:textId="079AD23E" w:rsidR="00423BCC" w:rsidRPr="00B06B41" w:rsidRDefault="00423BCC" w:rsidP="00423BCC">
            <w:pPr>
              <w:ind w:left="57" w:right="57"/>
              <w:jc w:val="both"/>
              <w:rPr>
                <w:color w:val="000000"/>
                <w:sz w:val="28"/>
                <w:szCs w:val="28"/>
                <w:lang w:val="x-none" w:eastAsia="x-none"/>
              </w:rPr>
            </w:pPr>
            <w:r>
              <w:rPr>
                <w:rFonts w:eastAsia="Calibri"/>
                <w:iCs/>
                <w:color w:val="000000"/>
                <w:kern w:val="2"/>
                <w:sz w:val="28"/>
                <w:szCs w:val="28"/>
                <w:lang w:eastAsia="x-none"/>
              </w:rPr>
              <w:t xml:space="preserve">Có ít nhất 01 phòng thử nghiệm dùng chung (bao gồm danh mục các trang thiết bị cho mục đích thử nghiệm theo ngành, lĩnh vực) hoặc có thoả thuận hợp tác, cơ chế phối hợp, liên kết khai thác cơ sở thử </w:t>
            </w:r>
            <w:r>
              <w:rPr>
                <w:rFonts w:eastAsia="Calibri"/>
                <w:iCs/>
                <w:color w:val="000000"/>
                <w:kern w:val="2"/>
                <w:sz w:val="28"/>
                <w:szCs w:val="28"/>
                <w:lang w:eastAsia="x-none"/>
              </w:rPr>
              <w:lastRenderedPageBreak/>
              <w:t>nghiệm phục vụ hoạt động kiểm tra, đánh giá, thử nghiệm sản phẩm, công nghệ, giải pháp kỹ thuật mới</w:t>
            </w:r>
          </w:p>
        </w:tc>
        <w:tc>
          <w:tcPr>
            <w:tcW w:w="5529" w:type="dxa"/>
            <w:vMerge/>
            <w:vAlign w:val="center"/>
          </w:tcPr>
          <w:p w14:paraId="5439056B" w14:textId="77777777" w:rsidR="00423BCC" w:rsidRPr="00B06B41" w:rsidRDefault="00423BCC" w:rsidP="00423BCC">
            <w:pPr>
              <w:ind w:left="57" w:right="57"/>
              <w:jc w:val="both"/>
              <w:rPr>
                <w:color w:val="000000"/>
                <w:sz w:val="28"/>
                <w:szCs w:val="28"/>
                <w:lang w:val="x-none" w:eastAsia="x-none"/>
              </w:rPr>
            </w:pPr>
          </w:p>
        </w:tc>
      </w:tr>
      <w:tr w:rsidR="0050064A" w14:paraId="47D55AF6" w14:textId="77777777" w:rsidTr="0050064A">
        <w:tblPrEx>
          <w:tblCellMar>
            <w:top w:w="0" w:type="dxa"/>
            <w:bottom w:w="0" w:type="dxa"/>
          </w:tblCellMar>
        </w:tblPrEx>
        <w:tc>
          <w:tcPr>
            <w:tcW w:w="700" w:type="dxa"/>
            <w:vAlign w:val="center"/>
          </w:tcPr>
          <w:p w14:paraId="4A25194D" w14:textId="38EADA33" w:rsidR="0050064A" w:rsidRPr="0050064A" w:rsidRDefault="0050064A" w:rsidP="0050064A">
            <w:pPr>
              <w:jc w:val="center"/>
              <w:rPr>
                <w:sz w:val="28"/>
                <w:szCs w:val="28"/>
              </w:rPr>
            </w:pPr>
            <w:r>
              <w:rPr>
                <w:sz w:val="28"/>
                <w:szCs w:val="28"/>
              </w:rPr>
              <w:t>3</w:t>
            </w:r>
          </w:p>
        </w:tc>
        <w:tc>
          <w:tcPr>
            <w:tcW w:w="4115" w:type="dxa"/>
            <w:vAlign w:val="center"/>
          </w:tcPr>
          <w:p w14:paraId="0C488BC6" w14:textId="4D1FD084" w:rsidR="0050064A" w:rsidRPr="00B06B41" w:rsidRDefault="0050064A" w:rsidP="0050064A">
            <w:pPr>
              <w:ind w:left="57" w:right="57"/>
              <w:jc w:val="both"/>
              <w:rPr>
                <w:color w:val="000000"/>
                <w:sz w:val="28"/>
                <w:szCs w:val="28"/>
                <w:lang w:val="x-none" w:eastAsia="x-none"/>
              </w:rPr>
            </w:pPr>
            <w:r w:rsidRPr="00B06B41">
              <w:rPr>
                <w:color w:val="000000"/>
                <w:sz w:val="28"/>
                <w:szCs w:val="28"/>
                <w:lang w:val="x-none" w:eastAsia="x-none"/>
              </w:rPr>
              <w:t>Trang thiết bị để cung cấp các dịch vụ hỗ trợ</w:t>
            </w:r>
          </w:p>
        </w:tc>
        <w:tc>
          <w:tcPr>
            <w:tcW w:w="4819" w:type="dxa"/>
            <w:vAlign w:val="center"/>
          </w:tcPr>
          <w:p w14:paraId="5626D484" w14:textId="2CFCF966" w:rsidR="0050064A" w:rsidRPr="00B06B41" w:rsidRDefault="0050064A" w:rsidP="0050064A">
            <w:pPr>
              <w:ind w:left="57" w:right="57"/>
              <w:jc w:val="both"/>
              <w:rPr>
                <w:color w:val="000000"/>
                <w:sz w:val="28"/>
                <w:szCs w:val="28"/>
                <w:lang w:val="x-none" w:eastAsia="x-none"/>
              </w:rPr>
            </w:pPr>
            <w:r w:rsidRPr="00D30FF8">
              <w:rPr>
                <w:rFonts w:eastAsia="Calibri"/>
                <w:iCs/>
                <w:color w:val="000000"/>
                <w:kern w:val="2"/>
                <w:sz w:val="28"/>
                <w:szCs w:val="28"/>
                <w:lang w:eastAsia="x-none"/>
              </w:rPr>
              <w:t>Có hoặc bảo đảm khả năng tiếp cận, khai thác tối thiểu 01 bộ thiết bị trình chiếu, 01 hệ thống hội nghị trực tuyến và thiết bị công nghệ thông tin đáp ứng số vị trí làm việc tối thiểu theo quy định tại Nhóm tiêu chí 1; các thiết bị khác được bố trí hoặc khai thác phù hợp với chức năng, nhiệm vụ và nhu cầu hoạt động thực tế của Trung tâm</w:t>
            </w:r>
          </w:p>
        </w:tc>
        <w:tc>
          <w:tcPr>
            <w:tcW w:w="5529" w:type="dxa"/>
            <w:vAlign w:val="center"/>
          </w:tcPr>
          <w:p w14:paraId="2AB39E87" w14:textId="0B41CA38" w:rsidR="0050064A" w:rsidRPr="00B06B41" w:rsidRDefault="0050064A" w:rsidP="0050064A">
            <w:pPr>
              <w:ind w:left="57" w:right="57"/>
              <w:jc w:val="both"/>
              <w:rPr>
                <w:color w:val="000000"/>
                <w:sz w:val="28"/>
                <w:szCs w:val="28"/>
                <w:lang w:val="x-none" w:eastAsia="x-none"/>
              </w:rPr>
            </w:pPr>
            <w:r w:rsidRPr="00B06B41">
              <w:rPr>
                <w:color w:val="000000"/>
                <w:sz w:val="28"/>
                <w:szCs w:val="28"/>
                <w:lang w:val="x-none" w:eastAsia="x-none"/>
              </w:rPr>
              <w:t>Bảo đảm điều kiện vật chất tối thiểu để vận hành các hoạt động chuyên môn thường xuyên của trung tâm (thiết bị công nghệ thông tin, trình chiếu, hội nghị trực tuyến, trình diễn công nghệ, sản xuất nội dung số, đào tạo, tư vấn...), phù hợp với chức năng, nhiệm vụ và yêu cầu hoạt động thực tế.</w:t>
            </w:r>
          </w:p>
        </w:tc>
      </w:tr>
      <w:tr w:rsidR="0050064A" w14:paraId="36E15776" w14:textId="77777777" w:rsidTr="0050064A">
        <w:tblPrEx>
          <w:tblCellMar>
            <w:top w:w="0" w:type="dxa"/>
            <w:bottom w:w="0" w:type="dxa"/>
          </w:tblCellMar>
        </w:tblPrEx>
        <w:tc>
          <w:tcPr>
            <w:tcW w:w="700" w:type="dxa"/>
            <w:vAlign w:val="center"/>
          </w:tcPr>
          <w:p w14:paraId="67C9BBA3" w14:textId="24C19C70" w:rsidR="0050064A" w:rsidRPr="0050064A" w:rsidRDefault="0050064A" w:rsidP="0050064A">
            <w:pPr>
              <w:jc w:val="center"/>
              <w:rPr>
                <w:sz w:val="28"/>
                <w:szCs w:val="28"/>
              </w:rPr>
            </w:pPr>
            <w:r>
              <w:rPr>
                <w:sz w:val="28"/>
                <w:szCs w:val="28"/>
              </w:rPr>
              <w:t>4</w:t>
            </w:r>
          </w:p>
        </w:tc>
        <w:tc>
          <w:tcPr>
            <w:tcW w:w="4115" w:type="dxa"/>
            <w:vAlign w:val="center"/>
          </w:tcPr>
          <w:p w14:paraId="41304963" w14:textId="6EDEB948" w:rsidR="0050064A" w:rsidRPr="00B06B41" w:rsidRDefault="0050064A" w:rsidP="0050064A">
            <w:pPr>
              <w:ind w:left="57" w:right="57"/>
              <w:jc w:val="both"/>
              <w:rPr>
                <w:color w:val="000000"/>
                <w:sz w:val="28"/>
                <w:szCs w:val="28"/>
                <w:lang w:val="x-none" w:eastAsia="x-none"/>
              </w:rPr>
            </w:pPr>
            <w:r>
              <w:rPr>
                <w:color w:val="000000"/>
                <w:sz w:val="28"/>
                <w:szCs w:val="28"/>
                <w:lang w:val="x-none" w:eastAsia="x-none"/>
              </w:rPr>
              <w:t>Sự tuân thủ các tiêu chuẩn chất lượng đối với phòng thí nghiệm dùng chung (nếu có)</w:t>
            </w:r>
          </w:p>
        </w:tc>
        <w:tc>
          <w:tcPr>
            <w:tcW w:w="4819" w:type="dxa"/>
            <w:vAlign w:val="center"/>
          </w:tcPr>
          <w:p w14:paraId="747C32DA" w14:textId="7176E249" w:rsidR="0050064A" w:rsidRPr="00B06B41" w:rsidRDefault="0050064A" w:rsidP="0050064A">
            <w:pPr>
              <w:ind w:left="57" w:right="57"/>
              <w:jc w:val="both"/>
              <w:rPr>
                <w:color w:val="000000"/>
                <w:sz w:val="28"/>
                <w:szCs w:val="28"/>
                <w:lang w:val="x-none" w:eastAsia="x-none"/>
              </w:rPr>
            </w:pPr>
            <w:r>
              <w:rPr>
                <w:rFonts w:eastAsia="Calibri"/>
                <w:color w:val="000000"/>
                <w:kern w:val="2"/>
                <w:sz w:val="28"/>
                <w:szCs w:val="28"/>
                <w:lang w:eastAsia="x-none"/>
              </w:rPr>
              <w:t>Đáp ứng TCVN ISO/IEC 17025, ISO/IEC 17025 hoặc tiêu chuẩn chuyên ngành tương đương (áp dụng đối với trường hợp có phòng thí nghiệm dùng chung)</w:t>
            </w:r>
          </w:p>
        </w:tc>
        <w:tc>
          <w:tcPr>
            <w:tcW w:w="5529" w:type="dxa"/>
            <w:vMerge w:val="restart"/>
            <w:vAlign w:val="center"/>
          </w:tcPr>
          <w:p w14:paraId="5BB7D7DE" w14:textId="3116B9F7" w:rsidR="0050064A" w:rsidRPr="00B06B41" w:rsidRDefault="0050064A" w:rsidP="0050064A">
            <w:pPr>
              <w:ind w:left="57" w:right="57"/>
              <w:jc w:val="both"/>
              <w:rPr>
                <w:color w:val="000000"/>
                <w:sz w:val="28"/>
                <w:szCs w:val="28"/>
                <w:lang w:val="x-none" w:eastAsia="x-none"/>
              </w:rPr>
            </w:pPr>
            <w:r>
              <w:rPr>
                <w:color w:val="000000"/>
                <w:sz w:val="28"/>
                <w:szCs w:val="28"/>
                <w:lang w:val="x-none" w:eastAsia="x-none"/>
              </w:rPr>
              <w:t>Y</w:t>
            </w:r>
            <w:r w:rsidRPr="00B06B41">
              <w:rPr>
                <w:color w:val="000000"/>
                <w:sz w:val="28"/>
                <w:szCs w:val="28"/>
                <w:lang w:val="x-none" w:eastAsia="x-none"/>
              </w:rPr>
              <w:t xml:space="preserve">êu cầu tuân thủ tiêu chuẩn </w:t>
            </w:r>
            <w:r>
              <w:rPr>
                <w:color w:val="000000"/>
                <w:sz w:val="28"/>
                <w:szCs w:val="28"/>
                <w:lang w:val="x-none" w:eastAsia="x-none"/>
              </w:rPr>
              <w:t>kỹ thuật về hoạt động thử nghiệm</w:t>
            </w:r>
            <w:r w:rsidRPr="00B06B41">
              <w:rPr>
                <w:color w:val="000000"/>
                <w:sz w:val="28"/>
                <w:szCs w:val="28"/>
                <w:lang w:val="x-none" w:eastAsia="x-none"/>
              </w:rPr>
              <w:t xml:space="preserve"> (TCVN ISO/IEC 17025...)</w:t>
            </w:r>
            <w:r>
              <w:rPr>
                <w:color w:val="000000"/>
                <w:sz w:val="28"/>
                <w:szCs w:val="28"/>
                <w:lang w:val="x-none" w:eastAsia="x-none"/>
              </w:rPr>
              <w:t xml:space="preserve"> hoặc tiêu chuẩn chuyên ngành tương đương</w:t>
            </w:r>
            <w:r w:rsidRPr="00B06B41">
              <w:rPr>
                <w:color w:val="000000"/>
                <w:sz w:val="28"/>
                <w:szCs w:val="28"/>
                <w:lang w:val="x-none" w:eastAsia="x-none"/>
              </w:rPr>
              <w:t xml:space="preserve"> nhằm bảo đảm độ tin cậy, giá trị sử dụng của kết quả thí nghiệm, thử nghiệm</w:t>
            </w:r>
          </w:p>
        </w:tc>
      </w:tr>
      <w:tr w:rsidR="0050064A" w14:paraId="5000B168" w14:textId="77777777" w:rsidTr="0050064A">
        <w:tblPrEx>
          <w:tblCellMar>
            <w:top w:w="0" w:type="dxa"/>
            <w:bottom w:w="0" w:type="dxa"/>
          </w:tblCellMar>
        </w:tblPrEx>
        <w:tc>
          <w:tcPr>
            <w:tcW w:w="700" w:type="dxa"/>
            <w:vAlign w:val="center"/>
          </w:tcPr>
          <w:p w14:paraId="719C9EF6" w14:textId="081565C4" w:rsidR="0050064A" w:rsidRPr="0050064A" w:rsidRDefault="0050064A" w:rsidP="0050064A">
            <w:pPr>
              <w:jc w:val="center"/>
              <w:rPr>
                <w:sz w:val="28"/>
                <w:szCs w:val="28"/>
              </w:rPr>
            </w:pPr>
            <w:r>
              <w:rPr>
                <w:sz w:val="28"/>
                <w:szCs w:val="28"/>
              </w:rPr>
              <w:t>5</w:t>
            </w:r>
          </w:p>
        </w:tc>
        <w:tc>
          <w:tcPr>
            <w:tcW w:w="4115" w:type="dxa"/>
            <w:vAlign w:val="center"/>
          </w:tcPr>
          <w:p w14:paraId="208B2FA4" w14:textId="78D3F058" w:rsidR="0050064A" w:rsidRPr="00B06B41" w:rsidRDefault="0050064A" w:rsidP="0050064A">
            <w:pPr>
              <w:ind w:left="57" w:right="57"/>
              <w:jc w:val="both"/>
              <w:rPr>
                <w:color w:val="000000"/>
                <w:sz w:val="28"/>
                <w:szCs w:val="28"/>
                <w:lang w:val="x-none" w:eastAsia="x-none"/>
              </w:rPr>
            </w:pPr>
            <w:r>
              <w:rPr>
                <w:color w:val="000000"/>
                <w:sz w:val="28"/>
                <w:szCs w:val="28"/>
                <w:lang w:val="x-none" w:eastAsia="x-none"/>
              </w:rPr>
              <w:t>Sự tuân thủ các tiêu chuẩn chất lượng đối với trung tâm thử nghiệm dùng chung (nếu có)</w:t>
            </w:r>
          </w:p>
        </w:tc>
        <w:tc>
          <w:tcPr>
            <w:tcW w:w="4819" w:type="dxa"/>
            <w:vAlign w:val="center"/>
          </w:tcPr>
          <w:p w14:paraId="16AF6C30" w14:textId="75B85A79" w:rsidR="0050064A" w:rsidRPr="00B06B41" w:rsidRDefault="0050064A" w:rsidP="0050064A">
            <w:pPr>
              <w:ind w:left="57" w:right="57"/>
              <w:jc w:val="both"/>
              <w:rPr>
                <w:color w:val="000000"/>
                <w:sz w:val="28"/>
                <w:szCs w:val="28"/>
                <w:lang w:val="x-none" w:eastAsia="x-none"/>
              </w:rPr>
            </w:pPr>
            <w:r>
              <w:rPr>
                <w:rFonts w:eastAsia="Calibri"/>
                <w:color w:val="000000"/>
                <w:kern w:val="2"/>
                <w:sz w:val="28"/>
                <w:szCs w:val="28"/>
                <w:lang w:eastAsia="x-none"/>
              </w:rPr>
              <w:t>Đáp ứng TCVN ISO/IEC 17025, ISO/IEC 17025 hoặc tiêu chuẩn chuyên ngành tương đương (áp dụng đối với trường hợp có phòng thử nghiệm dùng chung)</w:t>
            </w:r>
          </w:p>
        </w:tc>
        <w:tc>
          <w:tcPr>
            <w:tcW w:w="5529" w:type="dxa"/>
            <w:vMerge/>
            <w:vAlign w:val="center"/>
          </w:tcPr>
          <w:p w14:paraId="62D63D76" w14:textId="08E8F248" w:rsidR="0050064A" w:rsidRPr="00B06B41" w:rsidRDefault="0050064A" w:rsidP="0050064A">
            <w:pPr>
              <w:ind w:left="57" w:right="57"/>
              <w:jc w:val="both"/>
              <w:rPr>
                <w:color w:val="000000"/>
                <w:sz w:val="28"/>
                <w:szCs w:val="28"/>
                <w:lang w:val="x-none" w:eastAsia="x-none"/>
              </w:rPr>
            </w:pPr>
          </w:p>
        </w:tc>
      </w:tr>
      <w:tr w:rsidR="0050064A" w14:paraId="0CEE59F3" w14:textId="77777777" w:rsidTr="0050064A">
        <w:tblPrEx>
          <w:tblCellMar>
            <w:top w:w="0" w:type="dxa"/>
            <w:bottom w:w="0" w:type="dxa"/>
          </w:tblCellMar>
        </w:tblPrEx>
        <w:tc>
          <w:tcPr>
            <w:tcW w:w="700" w:type="dxa"/>
            <w:vAlign w:val="center"/>
          </w:tcPr>
          <w:p w14:paraId="45A2BEF1" w14:textId="380B554A" w:rsidR="0050064A" w:rsidRPr="0050064A" w:rsidRDefault="0050064A" w:rsidP="0050064A">
            <w:pPr>
              <w:jc w:val="center"/>
              <w:rPr>
                <w:sz w:val="28"/>
                <w:szCs w:val="28"/>
              </w:rPr>
            </w:pPr>
            <w:r>
              <w:rPr>
                <w:sz w:val="28"/>
                <w:szCs w:val="28"/>
              </w:rPr>
              <w:t>6</w:t>
            </w:r>
          </w:p>
        </w:tc>
        <w:tc>
          <w:tcPr>
            <w:tcW w:w="4115" w:type="dxa"/>
            <w:vAlign w:val="center"/>
          </w:tcPr>
          <w:p w14:paraId="0F840D6E" w14:textId="77777777" w:rsidR="0050064A" w:rsidRPr="00B06B41" w:rsidRDefault="0050064A" w:rsidP="0050064A">
            <w:pPr>
              <w:ind w:left="57" w:right="57"/>
              <w:jc w:val="both"/>
              <w:rPr>
                <w:color w:val="000000"/>
                <w:sz w:val="28"/>
                <w:szCs w:val="28"/>
                <w:lang w:val="x-none" w:eastAsia="x-none"/>
              </w:rPr>
            </w:pPr>
            <w:r w:rsidRPr="00B06B41">
              <w:rPr>
                <w:color w:val="000000"/>
                <w:sz w:val="28"/>
                <w:szCs w:val="28"/>
                <w:lang w:val="x-none" w:eastAsia="x-none"/>
              </w:rPr>
              <w:t>Trang thiết bị hỗ trợ dịch vụ hành chính tại trung tâm</w:t>
            </w:r>
          </w:p>
        </w:tc>
        <w:tc>
          <w:tcPr>
            <w:tcW w:w="4819" w:type="dxa"/>
            <w:vAlign w:val="center"/>
          </w:tcPr>
          <w:p w14:paraId="5803DB53" w14:textId="77777777" w:rsidR="0050064A" w:rsidRPr="00B06B41" w:rsidRDefault="0050064A" w:rsidP="0050064A">
            <w:pPr>
              <w:ind w:left="57" w:right="57"/>
              <w:jc w:val="both"/>
              <w:rPr>
                <w:color w:val="000000"/>
                <w:sz w:val="28"/>
                <w:szCs w:val="28"/>
                <w:lang w:val="x-none" w:eastAsia="x-none"/>
              </w:rPr>
            </w:pPr>
            <w:r w:rsidRPr="00B06B41">
              <w:rPr>
                <w:color w:val="000000"/>
                <w:sz w:val="28"/>
                <w:szCs w:val="28"/>
                <w:lang w:val="x-none" w:eastAsia="x-none"/>
              </w:rPr>
              <w:t>Có đầy đủ trang thiết bị phục vụ công tác quản lý, điều hành, hội họp, đào tạo, hội nghị, hội thảo và hỗ trợ hoạt động chuyên môn của trung tâm; bảo đảm khả năng khai thác, sử dụng dùng chung hiệu quả, tiết kiệm và phù hợp với quy mô hoạt động.</w:t>
            </w:r>
          </w:p>
        </w:tc>
        <w:tc>
          <w:tcPr>
            <w:tcW w:w="5529" w:type="dxa"/>
            <w:vAlign w:val="center"/>
          </w:tcPr>
          <w:p w14:paraId="2701D8FE" w14:textId="77777777" w:rsidR="0050064A" w:rsidRPr="00B06B41" w:rsidRDefault="0050064A" w:rsidP="0050064A">
            <w:pPr>
              <w:ind w:left="57" w:right="57"/>
              <w:jc w:val="both"/>
              <w:rPr>
                <w:color w:val="000000"/>
                <w:sz w:val="28"/>
                <w:szCs w:val="28"/>
                <w:lang w:val="x-none" w:eastAsia="x-none"/>
              </w:rPr>
            </w:pPr>
            <w:r w:rsidRPr="00B06B41">
              <w:rPr>
                <w:color w:val="000000"/>
                <w:sz w:val="28"/>
                <w:szCs w:val="28"/>
                <w:lang w:val="x-none" w:eastAsia="x-none"/>
              </w:rPr>
              <w:t>Bảo đảm điều kiện làm việc cơ bản, thường xuyên của bộ máy quản lý, điều hành trung tâm (máy in, máy scan, máy chiếu, màn hình, âm thanh...); không gắn với hoạt động chuyên môn đặc thù nên chỉ yêu cầu định tính, phù hợp quy mô thực tế của từng đơn vị.</w:t>
            </w:r>
          </w:p>
        </w:tc>
      </w:tr>
      <w:tr w:rsidR="0050064A" w14:paraId="1F45990D" w14:textId="77777777" w:rsidTr="0050064A">
        <w:tblPrEx>
          <w:tblCellMar>
            <w:top w:w="0" w:type="dxa"/>
            <w:bottom w:w="0" w:type="dxa"/>
          </w:tblCellMar>
        </w:tblPrEx>
        <w:tc>
          <w:tcPr>
            <w:tcW w:w="700" w:type="dxa"/>
            <w:vAlign w:val="center"/>
          </w:tcPr>
          <w:p w14:paraId="2EFD724E" w14:textId="474FF857" w:rsidR="0050064A" w:rsidRPr="0050064A" w:rsidRDefault="0050064A" w:rsidP="0050064A">
            <w:pPr>
              <w:jc w:val="center"/>
              <w:rPr>
                <w:sz w:val="28"/>
                <w:szCs w:val="28"/>
              </w:rPr>
            </w:pPr>
            <w:r>
              <w:rPr>
                <w:sz w:val="28"/>
                <w:szCs w:val="28"/>
              </w:rPr>
              <w:t>7</w:t>
            </w:r>
          </w:p>
        </w:tc>
        <w:tc>
          <w:tcPr>
            <w:tcW w:w="4115" w:type="dxa"/>
            <w:vAlign w:val="center"/>
          </w:tcPr>
          <w:p w14:paraId="4C16E890" w14:textId="77777777" w:rsidR="0050064A" w:rsidRPr="00B06B41" w:rsidRDefault="0050064A" w:rsidP="0050064A">
            <w:pPr>
              <w:ind w:left="57" w:right="57"/>
              <w:jc w:val="both"/>
              <w:rPr>
                <w:color w:val="000000"/>
                <w:sz w:val="28"/>
                <w:szCs w:val="28"/>
                <w:lang w:val="x-none" w:eastAsia="x-none"/>
              </w:rPr>
            </w:pPr>
            <w:r w:rsidRPr="00B06B41">
              <w:rPr>
                <w:color w:val="000000"/>
                <w:sz w:val="28"/>
                <w:szCs w:val="28"/>
                <w:lang w:val="x-none" w:eastAsia="x-none"/>
              </w:rPr>
              <w:t xml:space="preserve">Trang thiết bị cần thiết để cung cấp dịch vụ sở hữu trí tuệ, tiêu chuẩn, </w:t>
            </w:r>
            <w:r w:rsidRPr="00B06B41">
              <w:rPr>
                <w:color w:val="000000"/>
                <w:sz w:val="28"/>
                <w:szCs w:val="28"/>
                <w:lang w:val="x-none" w:eastAsia="x-none"/>
              </w:rPr>
              <w:lastRenderedPageBreak/>
              <w:t>đo lường, chất lượng, hạ tầng kỹ thuật, không gian làm việc, pháp lý, thông tin thị trường, tài chính, thương mại, truyền thông, kết nối đầu tư và hỗ trợ cần thiết khác.</w:t>
            </w:r>
          </w:p>
        </w:tc>
        <w:tc>
          <w:tcPr>
            <w:tcW w:w="4819" w:type="dxa"/>
            <w:vAlign w:val="center"/>
          </w:tcPr>
          <w:p w14:paraId="25E4A811" w14:textId="77777777" w:rsidR="0050064A" w:rsidRPr="00B06B41" w:rsidRDefault="0050064A" w:rsidP="0050064A">
            <w:pPr>
              <w:ind w:left="57" w:right="57"/>
              <w:jc w:val="both"/>
              <w:rPr>
                <w:color w:val="000000"/>
                <w:sz w:val="28"/>
                <w:szCs w:val="28"/>
                <w:lang w:val="x-none" w:eastAsia="x-none"/>
              </w:rPr>
            </w:pPr>
            <w:r w:rsidRPr="00B06B41">
              <w:rPr>
                <w:color w:val="000000"/>
                <w:sz w:val="28"/>
                <w:szCs w:val="28"/>
                <w:lang w:val="x-none" w:eastAsia="x-none"/>
              </w:rPr>
              <w:lastRenderedPageBreak/>
              <w:t>Có hoặc bảo đảm khả năng tiếp cận, khai thác</w:t>
            </w:r>
          </w:p>
        </w:tc>
        <w:tc>
          <w:tcPr>
            <w:tcW w:w="5529" w:type="dxa"/>
            <w:vAlign w:val="center"/>
          </w:tcPr>
          <w:p w14:paraId="50106027" w14:textId="1BC8A9BE" w:rsidR="0050064A" w:rsidRPr="00B06B41" w:rsidRDefault="0050064A" w:rsidP="0050064A">
            <w:pPr>
              <w:ind w:left="57" w:right="57"/>
              <w:jc w:val="both"/>
              <w:rPr>
                <w:color w:val="000000"/>
                <w:sz w:val="28"/>
                <w:szCs w:val="28"/>
                <w:lang w:val="x-none" w:eastAsia="x-none"/>
              </w:rPr>
            </w:pPr>
            <w:r w:rsidRPr="00B06B41">
              <w:rPr>
                <w:color w:val="000000"/>
                <w:sz w:val="28"/>
                <w:szCs w:val="28"/>
                <w:lang w:val="x-none" w:eastAsia="x-none"/>
              </w:rPr>
              <w:t xml:space="preserve">Danh mục dịch vụ hỗ trợ theo khoản 1 Điều 29 Nghị định số 268/2025/NĐ-CP rất đa dạng, khó </w:t>
            </w:r>
            <w:r w:rsidRPr="00B06B41">
              <w:rPr>
                <w:color w:val="000000"/>
                <w:sz w:val="28"/>
                <w:szCs w:val="28"/>
                <w:lang w:val="x-none" w:eastAsia="x-none"/>
              </w:rPr>
              <w:lastRenderedPageBreak/>
              <w:t xml:space="preserve">lượng hóa bằng số liệu cụ thể; quy định theo hướng </w:t>
            </w:r>
            <w:r>
              <w:rPr>
                <w:color w:val="000000"/>
                <w:sz w:val="28"/>
                <w:szCs w:val="28"/>
                <w:lang w:val="x-none" w:eastAsia="x-none"/>
              </w:rPr>
              <w:t>“</w:t>
            </w:r>
            <w:r w:rsidRPr="00B06B41">
              <w:rPr>
                <w:color w:val="000000"/>
                <w:sz w:val="28"/>
                <w:szCs w:val="28"/>
                <w:lang w:val="x-none" w:eastAsia="x-none"/>
              </w:rPr>
              <w:t>có hoặc bảo đảm khả năng tiếp cận, khai thác</w:t>
            </w:r>
            <w:r>
              <w:rPr>
                <w:color w:val="000000"/>
                <w:sz w:val="28"/>
                <w:szCs w:val="28"/>
                <w:lang w:val="x-none" w:eastAsia="x-none"/>
              </w:rPr>
              <w:t>”</w:t>
            </w:r>
            <w:r w:rsidRPr="00B06B41">
              <w:rPr>
                <w:color w:val="000000"/>
                <w:sz w:val="28"/>
                <w:szCs w:val="28"/>
                <w:lang w:val="x-none" w:eastAsia="x-none"/>
              </w:rPr>
              <w:t xml:space="preserve"> cho phép trung tâm tự đầu tư hoặc liên kết với tổ chức, đơn vị khác để cung cấp đầy đủ các dịch vụ hỗ trợ, không bắt buộc tự đầu tư toàn bộ.</w:t>
            </w:r>
          </w:p>
        </w:tc>
      </w:tr>
      <w:tr w:rsidR="0050064A" w14:paraId="3CE62A23" w14:textId="77777777" w:rsidTr="0050064A">
        <w:tblPrEx>
          <w:tblCellMar>
            <w:top w:w="0" w:type="dxa"/>
            <w:bottom w:w="0" w:type="dxa"/>
          </w:tblCellMar>
        </w:tblPrEx>
        <w:tc>
          <w:tcPr>
            <w:tcW w:w="700" w:type="dxa"/>
            <w:vAlign w:val="center"/>
          </w:tcPr>
          <w:p w14:paraId="4C0D5C3E" w14:textId="5AD13951" w:rsidR="0050064A" w:rsidRPr="0050064A" w:rsidRDefault="0050064A" w:rsidP="0050064A">
            <w:pPr>
              <w:jc w:val="center"/>
              <w:rPr>
                <w:sz w:val="28"/>
                <w:szCs w:val="28"/>
              </w:rPr>
            </w:pPr>
            <w:r>
              <w:rPr>
                <w:sz w:val="28"/>
                <w:szCs w:val="28"/>
              </w:rPr>
              <w:lastRenderedPageBreak/>
              <w:t>8</w:t>
            </w:r>
          </w:p>
        </w:tc>
        <w:tc>
          <w:tcPr>
            <w:tcW w:w="4115" w:type="dxa"/>
            <w:vAlign w:val="center"/>
          </w:tcPr>
          <w:p w14:paraId="37988C2B" w14:textId="77777777" w:rsidR="0050064A" w:rsidRPr="00B06B41" w:rsidRDefault="0050064A" w:rsidP="0050064A">
            <w:pPr>
              <w:ind w:left="57" w:right="57"/>
              <w:jc w:val="both"/>
              <w:rPr>
                <w:color w:val="000000"/>
                <w:sz w:val="28"/>
                <w:szCs w:val="28"/>
                <w:lang w:val="x-none" w:eastAsia="x-none"/>
              </w:rPr>
            </w:pPr>
            <w:r w:rsidRPr="00B06B41">
              <w:rPr>
                <w:color w:val="000000"/>
                <w:sz w:val="28"/>
                <w:szCs w:val="28"/>
                <w:lang w:val="x-none" w:eastAsia="x-none"/>
              </w:rPr>
              <w:t>Tiện ích phụ trợ khác (nếu có)</w:t>
            </w:r>
          </w:p>
        </w:tc>
        <w:tc>
          <w:tcPr>
            <w:tcW w:w="4819" w:type="dxa"/>
            <w:vAlign w:val="center"/>
          </w:tcPr>
          <w:p w14:paraId="724618B2" w14:textId="77777777" w:rsidR="0050064A" w:rsidRPr="00B06B41" w:rsidRDefault="0050064A" w:rsidP="0050064A">
            <w:pPr>
              <w:ind w:left="57" w:right="57"/>
              <w:jc w:val="both"/>
              <w:rPr>
                <w:color w:val="000000"/>
                <w:sz w:val="28"/>
                <w:szCs w:val="28"/>
                <w:lang w:val="x-none" w:eastAsia="x-none"/>
              </w:rPr>
            </w:pPr>
            <w:r w:rsidRPr="00B06B41">
              <w:rPr>
                <w:color w:val="000000"/>
                <w:sz w:val="28"/>
                <w:szCs w:val="28"/>
                <w:lang w:val="x-none" w:eastAsia="x-none"/>
              </w:rPr>
              <w:t>Khuyến khích bố trí các tiện ích phụ trợ phục vụ hoạt động của Trung tâm</w:t>
            </w:r>
          </w:p>
        </w:tc>
        <w:tc>
          <w:tcPr>
            <w:tcW w:w="5529" w:type="dxa"/>
            <w:vAlign w:val="center"/>
          </w:tcPr>
          <w:p w14:paraId="062E6505" w14:textId="7F5E8330" w:rsidR="0050064A" w:rsidRPr="00B06B41" w:rsidRDefault="0050064A" w:rsidP="0050064A">
            <w:pPr>
              <w:ind w:left="57" w:right="57"/>
              <w:jc w:val="both"/>
              <w:rPr>
                <w:color w:val="000000"/>
                <w:sz w:val="28"/>
                <w:szCs w:val="28"/>
                <w:lang w:val="x-none" w:eastAsia="x-none"/>
              </w:rPr>
            </w:pPr>
            <w:r w:rsidRPr="00B06B41">
              <w:rPr>
                <w:color w:val="000000"/>
                <w:sz w:val="28"/>
                <w:szCs w:val="28"/>
                <w:lang w:val="x-none" w:eastAsia="x-none"/>
              </w:rPr>
              <w:t xml:space="preserve">Các tiện ích phụ trợ (không gian đào tạo chuyên đề, khu sinh hoạt cộng đồng, không gian truyền thông số, khu tiếp đón, làm việc với chuyên gia, nhà đầu tư, tổ chức trong nước và quốc tế...) góp phần nâng cao trải nghiệm, hiệu quả hoạt động nhưng không phải điều kiện bắt buộc để công nhận trung tâm; quy định mở, khuyến khích đầu tư theo điều kiện thực tế, năng lực của từng </w:t>
            </w:r>
            <w:r>
              <w:rPr>
                <w:color w:val="000000"/>
                <w:sz w:val="28"/>
                <w:szCs w:val="28"/>
                <w:lang w:val="x-none" w:eastAsia="x-none"/>
              </w:rPr>
              <w:t>Trung tâm</w:t>
            </w:r>
            <w:r w:rsidRPr="00B06B41">
              <w:rPr>
                <w:color w:val="000000"/>
                <w:sz w:val="28"/>
                <w:szCs w:val="28"/>
                <w:lang w:val="x-none" w:eastAsia="x-none"/>
              </w:rPr>
              <w:t>.</w:t>
            </w:r>
          </w:p>
        </w:tc>
      </w:tr>
    </w:tbl>
    <w:p w14:paraId="64EB58D4" w14:textId="77777777" w:rsidR="006C19CD" w:rsidRDefault="006C19CD" w:rsidP="00B06B41">
      <w:pPr>
        <w:ind w:left="57" w:right="57"/>
        <w:jc w:val="both"/>
      </w:pPr>
    </w:p>
    <w:sectPr w:rsidR="006C19CD" w:rsidSect="0050064A">
      <w:headerReference w:type="default" r:id="rId7"/>
      <w:pgSz w:w="16838" w:h="11906" w:orient="landscape"/>
      <w:pgMar w:top="1000" w:right="900" w:bottom="1000" w:left="90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FE8EE" w14:textId="77777777" w:rsidR="006C19CD" w:rsidRDefault="006C19CD">
      <w:r>
        <w:separator/>
      </w:r>
    </w:p>
  </w:endnote>
  <w:endnote w:type="continuationSeparator" w:id="0">
    <w:p w14:paraId="44CF2091" w14:textId="77777777" w:rsidR="006C19CD" w:rsidRDefault="006C1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6FFC0" w14:textId="77777777" w:rsidR="006C19CD" w:rsidRDefault="006C19CD">
      <w:r>
        <w:separator/>
      </w:r>
    </w:p>
  </w:footnote>
  <w:footnote w:type="continuationSeparator" w:id="0">
    <w:p w14:paraId="7748F055" w14:textId="77777777" w:rsidR="006C19CD" w:rsidRDefault="006C1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165382"/>
      <w:docPartObj>
        <w:docPartGallery w:val="Page Numbers (Top of Page)"/>
        <w:docPartUnique/>
      </w:docPartObj>
    </w:sdtPr>
    <w:sdtEndPr>
      <w:rPr>
        <w:noProof/>
        <w:sz w:val="28"/>
        <w:szCs w:val="28"/>
      </w:rPr>
    </w:sdtEndPr>
    <w:sdtContent>
      <w:p w14:paraId="38BB910A" w14:textId="51F9922D" w:rsidR="0050064A" w:rsidRPr="0050064A" w:rsidRDefault="0050064A">
        <w:pPr>
          <w:pStyle w:val="Header"/>
          <w:jc w:val="center"/>
          <w:rPr>
            <w:sz w:val="28"/>
            <w:szCs w:val="28"/>
          </w:rPr>
        </w:pPr>
        <w:r w:rsidRPr="0050064A">
          <w:rPr>
            <w:sz w:val="28"/>
            <w:szCs w:val="28"/>
          </w:rPr>
          <w:fldChar w:fldCharType="begin"/>
        </w:r>
        <w:r w:rsidRPr="0050064A">
          <w:rPr>
            <w:sz w:val="28"/>
            <w:szCs w:val="28"/>
          </w:rPr>
          <w:instrText xml:space="preserve"> PAGE   \* MERGEFORMAT </w:instrText>
        </w:r>
        <w:r w:rsidRPr="0050064A">
          <w:rPr>
            <w:sz w:val="28"/>
            <w:szCs w:val="28"/>
          </w:rPr>
          <w:fldChar w:fldCharType="separate"/>
        </w:r>
        <w:r w:rsidRPr="0050064A">
          <w:rPr>
            <w:noProof/>
            <w:sz w:val="28"/>
            <w:szCs w:val="28"/>
          </w:rPr>
          <w:t>2</w:t>
        </w:r>
        <w:r w:rsidRPr="0050064A">
          <w:rPr>
            <w:noProof/>
            <w:sz w:val="28"/>
            <w:szCs w:val="28"/>
          </w:rPr>
          <w:fldChar w:fldCharType="end"/>
        </w:r>
      </w:p>
    </w:sdtContent>
  </w:sdt>
  <w:p w14:paraId="195EF127" w14:textId="77777777" w:rsidR="0050064A" w:rsidRDefault="005006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0B609F"/>
    <w:multiLevelType w:val="hybridMultilevel"/>
    <w:tmpl w:val="13FCF612"/>
    <w:lvl w:ilvl="0" w:tplc="B41AB6E0">
      <w:start w:val="1"/>
      <w:numFmt w:val="bullet"/>
      <w:lvlText w:val="●"/>
      <w:lvlJc w:val="left"/>
      <w:pPr>
        <w:ind w:left="720" w:hanging="360"/>
      </w:pPr>
    </w:lvl>
    <w:lvl w:ilvl="1" w:tplc="4AF4E880">
      <w:start w:val="1"/>
      <w:numFmt w:val="bullet"/>
      <w:lvlText w:val="○"/>
      <w:lvlJc w:val="left"/>
      <w:pPr>
        <w:ind w:left="1440" w:hanging="360"/>
      </w:pPr>
    </w:lvl>
    <w:lvl w:ilvl="2" w:tplc="3A8EA85E">
      <w:start w:val="1"/>
      <w:numFmt w:val="bullet"/>
      <w:lvlText w:val="■"/>
      <w:lvlJc w:val="left"/>
      <w:pPr>
        <w:ind w:left="2160" w:hanging="360"/>
      </w:pPr>
    </w:lvl>
    <w:lvl w:ilvl="3" w:tplc="A8762A48">
      <w:start w:val="1"/>
      <w:numFmt w:val="bullet"/>
      <w:lvlText w:val="●"/>
      <w:lvlJc w:val="left"/>
      <w:pPr>
        <w:ind w:left="2880" w:hanging="360"/>
      </w:pPr>
    </w:lvl>
    <w:lvl w:ilvl="4" w:tplc="83DAB3D2">
      <w:start w:val="1"/>
      <w:numFmt w:val="bullet"/>
      <w:lvlText w:val="○"/>
      <w:lvlJc w:val="left"/>
      <w:pPr>
        <w:ind w:left="3600" w:hanging="360"/>
      </w:pPr>
    </w:lvl>
    <w:lvl w:ilvl="5" w:tplc="373415A4">
      <w:start w:val="1"/>
      <w:numFmt w:val="bullet"/>
      <w:lvlText w:val="■"/>
      <w:lvlJc w:val="left"/>
      <w:pPr>
        <w:ind w:left="4320" w:hanging="360"/>
      </w:pPr>
    </w:lvl>
    <w:lvl w:ilvl="6" w:tplc="92C63A26">
      <w:start w:val="1"/>
      <w:numFmt w:val="bullet"/>
      <w:lvlText w:val="●"/>
      <w:lvlJc w:val="left"/>
      <w:pPr>
        <w:ind w:left="5040" w:hanging="360"/>
      </w:pPr>
    </w:lvl>
    <w:lvl w:ilvl="7" w:tplc="1A544A9C">
      <w:start w:val="1"/>
      <w:numFmt w:val="bullet"/>
      <w:lvlText w:val="●"/>
      <w:lvlJc w:val="left"/>
      <w:pPr>
        <w:ind w:left="5760" w:hanging="360"/>
      </w:pPr>
    </w:lvl>
    <w:lvl w:ilvl="8" w:tplc="A5D6A7CA">
      <w:start w:val="1"/>
      <w:numFmt w:val="bullet"/>
      <w:lvlText w:val="●"/>
      <w:lvlJc w:val="left"/>
      <w:pPr>
        <w:ind w:left="6480" w:hanging="360"/>
      </w:pPr>
    </w:lvl>
  </w:abstractNum>
  <w:num w:numId="1" w16cid:durableId="18445906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3FD"/>
    <w:rsid w:val="00423BCC"/>
    <w:rsid w:val="0050064A"/>
    <w:rsid w:val="006C19CD"/>
    <w:rsid w:val="00A9575E"/>
    <w:rsid w:val="00B06B41"/>
    <w:rsid w:val="00E46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5C33"/>
  <w15:docId w15:val="{F1A993E3-4AAD-48C3-B21B-CFCC805E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06B41"/>
    <w:pPr>
      <w:tabs>
        <w:tab w:val="center" w:pos="4680"/>
        <w:tab w:val="right" w:pos="9360"/>
      </w:tabs>
    </w:pPr>
  </w:style>
  <w:style w:type="character" w:customStyle="1" w:styleId="HeaderChar">
    <w:name w:val="Header Char"/>
    <w:basedOn w:val="DefaultParagraphFont"/>
    <w:link w:val="Header"/>
    <w:uiPriority w:val="99"/>
    <w:rsid w:val="00B06B41"/>
  </w:style>
  <w:style w:type="paragraph" w:styleId="Footer">
    <w:name w:val="footer"/>
    <w:basedOn w:val="Normal"/>
    <w:link w:val="FooterChar"/>
    <w:uiPriority w:val="99"/>
    <w:unhideWhenUsed/>
    <w:rsid w:val="00B06B41"/>
    <w:pPr>
      <w:tabs>
        <w:tab w:val="center" w:pos="4680"/>
        <w:tab w:val="right" w:pos="9360"/>
      </w:tabs>
    </w:pPr>
  </w:style>
  <w:style w:type="character" w:customStyle="1" w:styleId="FooterChar">
    <w:name w:val="Footer Char"/>
    <w:basedOn w:val="DefaultParagraphFont"/>
    <w:link w:val="Footer"/>
    <w:uiPriority w:val="99"/>
    <w:rsid w:val="00B06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2477</Words>
  <Characters>14122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Thảo Linh Lưu</cp:lastModifiedBy>
  <cp:revision>2</cp:revision>
  <dcterms:created xsi:type="dcterms:W3CDTF">2026-08-04T07:09:00Z</dcterms:created>
  <dcterms:modified xsi:type="dcterms:W3CDTF">2026-08-04T07:09:00Z</dcterms:modified>
</cp:coreProperties>
</file>