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4" w:type="dxa"/>
        <w:tblInd w:w="-176" w:type="dxa"/>
        <w:tblLook w:val="01E0" w:firstRow="1" w:lastRow="1" w:firstColumn="1" w:lastColumn="1" w:noHBand="0" w:noVBand="0"/>
      </w:tblPr>
      <w:tblGrid>
        <w:gridCol w:w="993"/>
        <w:gridCol w:w="1638"/>
        <w:gridCol w:w="1305"/>
        <w:gridCol w:w="5420"/>
        <w:gridCol w:w="578"/>
      </w:tblGrid>
      <w:tr w:rsidR="000418F5" w:rsidRPr="00F60939" w14:paraId="1DF5A5CC" w14:textId="77777777" w:rsidTr="0020579D">
        <w:tc>
          <w:tcPr>
            <w:tcW w:w="3936" w:type="dxa"/>
            <w:gridSpan w:val="3"/>
          </w:tcPr>
          <w:p w14:paraId="176BBD61" w14:textId="77777777" w:rsidR="000418F5" w:rsidRPr="00F60939" w:rsidRDefault="000418F5" w:rsidP="00F60939">
            <w:pPr>
              <w:spacing w:before="20" w:after="20"/>
              <w:jc w:val="center"/>
              <w:rPr>
                <w:sz w:val="26"/>
                <w:szCs w:val="26"/>
                <w:lang w:val="en-US"/>
              </w:rPr>
            </w:pPr>
            <w:r w:rsidRPr="00F60939">
              <w:rPr>
                <w:sz w:val="26"/>
                <w:szCs w:val="26"/>
                <w:lang w:val="en-US"/>
              </w:rPr>
              <w:t>UBND TỈNH LẠNG SƠN</w:t>
            </w:r>
          </w:p>
          <w:p w14:paraId="1B4CFF0B" w14:textId="77777777" w:rsidR="000418F5" w:rsidRPr="00F60939" w:rsidRDefault="000418F5" w:rsidP="00F60939">
            <w:pPr>
              <w:spacing w:before="20" w:after="20"/>
              <w:jc w:val="center"/>
              <w:rPr>
                <w:sz w:val="26"/>
                <w:szCs w:val="26"/>
                <w:lang w:val="en-US"/>
              </w:rPr>
            </w:pPr>
            <w:r w:rsidRPr="00F60939">
              <w:rPr>
                <w:b/>
                <w:sz w:val="26"/>
                <w:szCs w:val="26"/>
                <w:lang w:val="en-US"/>
              </w:rPr>
              <w:t xml:space="preserve">SỞ </w:t>
            </w:r>
            <w:r w:rsidR="005F7F19">
              <w:rPr>
                <w:b/>
                <w:sz w:val="26"/>
                <w:szCs w:val="26"/>
                <w:lang w:val="en-US"/>
              </w:rPr>
              <w:t>XÂY DỰNG</w:t>
            </w:r>
          </w:p>
          <w:p w14:paraId="73E10370" w14:textId="77777777" w:rsidR="000418F5" w:rsidRPr="00F60939" w:rsidRDefault="00696AED" w:rsidP="00F60939">
            <w:pPr>
              <w:spacing w:before="20" w:after="20"/>
              <w:jc w:val="center"/>
              <w:rPr>
                <w:sz w:val="18"/>
                <w:szCs w:val="26"/>
                <w:lang w:val="en-US"/>
              </w:rPr>
            </w:pPr>
            <w:r>
              <w:rPr>
                <w:noProof/>
                <w:sz w:val="18"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1EBDC49" wp14:editId="406EA43A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24130</wp:posOffset>
                      </wp:positionV>
                      <wp:extent cx="628650" cy="0"/>
                      <wp:effectExtent l="0" t="0" r="19050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2FE4725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25pt,1.9pt" to="115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"/>
                  </w:pict>
                </mc:Fallback>
              </mc:AlternateContent>
            </w:r>
          </w:p>
          <w:p w14:paraId="1A4DD39B" w14:textId="50CAD0FE" w:rsidR="000418F5" w:rsidRPr="00F60939" w:rsidRDefault="00CE541D" w:rsidP="006754E2">
            <w:pPr>
              <w:spacing w:before="20" w:after="20"/>
              <w:ind w:right="-96" w:hanging="104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Số:</w:t>
            </w:r>
            <w:r w:rsidR="006754E2">
              <w:rPr>
                <w:sz w:val="26"/>
                <w:szCs w:val="26"/>
                <w:lang w:val="en-US"/>
              </w:rPr>
              <w:t>3002</w:t>
            </w:r>
            <w:r w:rsidR="000418F5" w:rsidRPr="00F60939">
              <w:rPr>
                <w:sz w:val="26"/>
                <w:szCs w:val="26"/>
                <w:lang w:val="en-US"/>
              </w:rPr>
              <w:t>/S</w:t>
            </w:r>
            <w:r w:rsidR="005F7F19">
              <w:rPr>
                <w:sz w:val="26"/>
                <w:szCs w:val="26"/>
                <w:lang w:val="en-US"/>
              </w:rPr>
              <w:t>XD</w:t>
            </w:r>
            <w:r w:rsidR="00C440BD" w:rsidRPr="00F60939">
              <w:rPr>
                <w:sz w:val="26"/>
                <w:szCs w:val="26"/>
                <w:lang w:val="en-US"/>
              </w:rPr>
              <w:t>-</w:t>
            </w:r>
            <w:r w:rsidR="00381607">
              <w:rPr>
                <w:sz w:val="26"/>
                <w:szCs w:val="26"/>
                <w:lang w:val="en-US"/>
              </w:rPr>
              <w:t>QLN</w:t>
            </w:r>
          </w:p>
        </w:tc>
        <w:tc>
          <w:tcPr>
            <w:tcW w:w="5998" w:type="dxa"/>
            <w:gridSpan w:val="2"/>
          </w:tcPr>
          <w:p w14:paraId="36BB94C9" w14:textId="77777777" w:rsidR="000418F5" w:rsidRPr="00F60939" w:rsidRDefault="000418F5" w:rsidP="00F60939">
            <w:pPr>
              <w:spacing w:before="20" w:after="20"/>
              <w:jc w:val="center"/>
              <w:rPr>
                <w:sz w:val="26"/>
                <w:szCs w:val="26"/>
                <w:lang w:val="en-US"/>
              </w:rPr>
            </w:pPr>
            <w:r w:rsidRPr="00F60939">
              <w:rPr>
                <w:b/>
                <w:sz w:val="26"/>
                <w:szCs w:val="26"/>
                <w:lang w:val="en-US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F60939">
                  <w:rPr>
                    <w:b/>
                    <w:sz w:val="26"/>
                    <w:szCs w:val="26"/>
                    <w:lang w:val="en-US"/>
                  </w:rPr>
                  <w:t>NAM</w:t>
                </w:r>
              </w:smartTag>
            </w:smartTag>
          </w:p>
          <w:p w14:paraId="5547B4B1" w14:textId="77777777" w:rsidR="000418F5" w:rsidRPr="00BD0BBF" w:rsidRDefault="000418F5" w:rsidP="00F60939">
            <w:pPr>
              <w:spacing w:before="20" w:after="20"/>
              <w:jc w:val="center"/>
              <w:rPr>
                <w:szCs w:val="26"/>
                <w:lang w:val="en-US"/>
              </w:rPr>
            </w:pPr>
            <w:r w:rsidRPr="00BD0BBF">
              <w:rPr>
                <w:b/>
                <w:szCs w:val="26"/>
                <w:lang w:val="en-US"/>
              </w:rPr>
              <w:t>Độc lập - Tự do - Hạnh phúc</w:t>
            </w:r>
          </w:p>
          <w:p w14:paraId="3AEBC3B1" w14:textId="77777777" w:rsidR="000418F5" w:rsidRPr="00F60939" w:rsidRDefault="00696AED" w:rsidP="00F60939">
            <w:pPr>
              <w:spacing w:before="20" w:after="20"/>
              <w:jc w:val="center"/>
              <w:rPr>
                <w:sz w:val="18"/>
                <w:szCs w:val="26"/>
                <w:lang w:val="en-US"/>
              </w:rPr>
            </w:pPr>
            <w:r>
              <w:rPr>
                <w:noProof/>
                <w:sz w:val="18"/>
                <w:szCs w:val="26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9F1863" wp14:editId="3BBC521D">
                      <wp:simplePos x="0" y="0"/>
                      <wp:positionH relativeFrom="column">
                        <wp:posOffset>764870</wp:posOffset>
                      </wp:positionH>
                      <wp:positionV relativeFrom="paragraph">
                        <wp:posOffset>10160</wp:posOffset>
                      </wp:positionV>
                      <wp:extent cx="2165299" cy="0"/>
                      <wp:effectExtent l="0" t="0" r="26035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52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25pt,.8pt" to="230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Og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HoKnemNKyCgUjsbaqNn9WK2mn53SOmqJerAI8PXi4G0LGQkb1LCxhnA3/efNYMYcvQ6tunc&#10;2C5AQgPQOapxuavBzx5ROMyz2TRfLDCi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"/>
                  </w:pict>
                </mc:Fallback>
              </mc:AlternateContent>
            </w:r>
          </w:p>
          <w:p w14:paraId="01BF2B88" w14:textId="5CE13982" w:rsidR="000418F5" w:rsidRPr="00F60939" w:rsidRDefault="005716D1" w:rsidP="006754E2">
            <w:pPr>
              <w:spacing w:before="20" w:after="20"/>
              <w:jc w:val="center"/>
              <w:rPr>
                <w:i/>
                <w:sz w:val="26"/>
                <w:szCs w:val="26"/>
                <w:lang w:val="en-US"/>
              </w:rPr>
            </w:pPr>
            <w:r w:rsidRPr="00F60939">
              <w:rPr>
                <w:i/>
                <w:sz w:val="26"/>
                <w:szCs w:val="26"/>
                <w:lang w:val="en-US"/>
              </w:rPr>
              <w:t xml:space="preserve">        </w:t>
            </w:r>
            <w:r w:rsidR="00450014" w:rsidRPr="00F60939">
              <w:rPr>
                <w:i/>
                <w:sz w:val="26"/>
                <w:szCs w:val="26"/>
                <w:lang w:val="en-US"/>
              </w:rPr>
              <w:t xml:space="preserve">Lạng Sơn, ngày </w:t>
            </w:r>
            <w:r w:rsidR="006754E2">
              <w:rPr>
                <w:i/>
                <w:sz w:val="26"/>
                <w:szCs w:val="26"/>
                <w:lang w:val="en-US"/>
              </w:rPr>
              <w:t>22</w:t>
            </w:r>
            <w:bookmarkStart w:id="0" w:name="_GoBack"/>
            <w:bookmarkEnd w:id="0"/>
            <w:r w:rsidR="001865A1">
              <w:rPr>
                <w:i/>
                <w:sz w:val="26"/>
                <w:szCs w:val="26"/>
                <w:lang w:val="en-US"/>
              </w:rPr>
              <w:t xml:space="preserve"> </w:t>
            </w:r>
            <w:r w:rsidR="000418F5" w:rsidRPr="00F60939">
              <w:rPr>
                <w:i/>
                <w:sz w:val="26"/>
                <w:szCs w:val="26"/>
                <w:lang w:val="en-US"/>
              </w:rPr>
              <w:t xml:space="preserve">tháng  </w:t>
            </w:r>
            <w:r w:rsidR="00381607">
              <w:rPr>
                <w:i/>
                <w:sz w:val="26"/>
                <w:szCs w:val="26"/>
                <w:lang w:val="en-US"/>
              </w:rPr>
              <w:t>8</w:t>
            </w:r>
            <w:r w:rsidR="000418F5" w:rsidRPr="00F60939">
              <w:rPr>
                <w:i/>
                <w:sz w:val="26"/>
                <w:szCs w:val="26"/>
                <w:lang w:val="en-US"/>
              </w:rPr>
              <w:t xml:space="preserve">  năm  20</w:t>
            </w:r>
            <w:r w:rsidR="00EE374B">
              <w:rPr>
                <w:i/>
                <w:sz w:val="26"/>
                <w:szCs w:val="26"/>
                <w:lang w:val="en-US"/>
              </w:rPr>
              <w:t>2</w:t>
            </w:r>
            <w:r w:rsidR="005F7F19">
              <w:rPr>
                <w:i/>
                <w:sz w:val="26"/>
                <w:szCs w:val="26"/>
                <w:lang w:val="en-US"/>
              </w:rPr>
              <w:t>5</w:t>
            </w:r>
          </w:p>
        </w:tc>
      </w:tr>
      <w:tr w:rsidR="00C440BD" w:rsidRPr="00F60939" w14:paraId="6EDEEB44" w14:textId="77777777" w:rsidTr="0020579D">
        <w:tc>
          <w:tcPr>
            <w:tcW w:w="3936" w:type="dxa"/>
            <w:gridSpan w:val="3"/>
          </w:tcPr>
          <w:p w14:paraId="73E64F16" w14:textId="0FB4F3F3" w:rsidR="00C440BD" w:rsidRDefault="009411FE" w:rsidP="005C401B">
            <w:pPr>
              <w:jc w:val="center"/>
              <w:rPr>
                <w:sz w:val="24"/>
                <w:lang w:val="en-US"/>
              </w:rPr>
            </w:pPr>
            <w:r w:rsidRPr="00125124">
              <w:rPr>
                <w:sz w:val="22"/>
                <w:szCs w:val="22"/>
              </w:rPr>
              <w:t xml:space="preserve">V/v </w:t>
            </w:r>
            <w:r w:rsidR="00541A5E" w:rsidRPr="00FC2AB4">
              <w:rPr>
                <w:sz w:val="24"/>
              </w:rPr>
              <w:t xml:space="preserve">đăng tải và xin ý kiến góp ý </w:t>
            </w:r>
            <w:r w:rsidR="00541A5E">
              <w:rPr>
                <w:sz w:val="24"/>
              </w:rPr>
              <w:t>h</w:t>
            </w:r>
            <w:r w:rsidR="00541A5E" w:rsidRPr="001123CE">
              <w:rPr>
                <w:sz w:val="24"/>
              </w:rPr>
              <w:t>ồ</w:t>
            </w:r>
            <w:r w:rsidR="00541A5E">
              <w:rPr>
                <w:sz w:val="24"/>
              </w:rPr>
              <w:t xml:space="preserve"> s</w:t>
            </w:r>
            <w:r w:rsidR="00541A5E" w:rsidRPr="001123CE">
              <w:rPr>
                <w:rFonts w:hint="eastAsia"/>
                <w:sz w:val="24"/>
              </w:rPr>
              <w:t>ơ</w:t>
            </w:r>
            <w:r w:rsidR="00541A5E">
              <w:rPr>
                <w:sz w:val="24"/>
              </w:rPr>
              <w:t xml:space="preserve"> </w:t>
            </w:r>
            <w:r w:rsidR="00541A5E" w:rsidRPr="00FC2AB4">
              <w:rPr>
                <w:sz w:val="24"/>
              </w:rPr>
              <w:t>dự thảo</w:t>
            </w:r>
            <w:r w:rsidR="00541A5E" w:rsidRPr="00381607">
              <w:rPr>
                <w:sz w:val="24"/>
              </w:rPr>
              <w:t xml:space="preserve"> Nghị quyết của HĐND tỉnh quy định </w:t>
            </w:r>
            <w:r w:rsidR="00381607" w:rsidRPr="00381607">
              <w:rPr>
                <w:sz w:val="24"/>
              </w:rPr>
              <w:t>cơ chế hỗ trợ thực hiện dự án đầu tư xây dựng nhà ở xã hội trên địa bàn tỉnh Lạng Sơn</w:t>
            </w:r>
          </w:p>
          <w:p w14:paraId="100759A2" w14:textId="77777777" w:rsidR="0020579D" w:rsidRDefault="0020579D" w:rsidP="00541A5E">
            <w:pPr>
              <w:jc w:val="both"/>
              <w:rPr>
                <w:sz w:val="24"/>
                <w:szCs w:val="26"/>
                <w:lang w:val="en-US"/>
              </w:rPr>
            </w:pPr>
          </w:p>
          <w:p w14:paraId="6574F6E0" w14:textId="77777777" w:rsidR="00915E69" w:rsidRPr="00541A5E" w:rsidRDefault="00915E69" w:rsidP="00541A5E">
            <w:pPr>
              <w:jc w:val="both"/>
              <w:rPr>
                <w:sz w:val="24"/>
                <w:szCs w:val="26"/>
                <w:lang w:val="en-US"/>
              </w:rPr>
            </w:pPr>
          </w:p>
        </w:tc>
        <w:tc>
          <w:tcPr>
            <w:tcW w:w="5998" w:type="dxa"/>
            <w:gridSpan w:val="2"/>
          </w:tcPr>
          <w:p w14:paraId="532FE131" w14:textId="77777777" w:rsidR="00C440BD" w:rsidRPr="00F60939" w:rsidRDefault="00C440BD" w:rsidP="00F60939">
            <w:pPr>
              <w:spacing w:before="20" w:after="20"/>
              <w:jc w:val="center"/>
              <w:rPr>
                <w:b/>
                <w:sz w:val="26"/>
                <w:szCs w:val="26"/>
              </w:rPr>
            </w:pPr>
          </w:p>
        </w:tc>
      </w:tr>
      <w:tr w:rsidR="0020579D" w:rsidRPr="00100DB4" w14:paraId="5F5EC58C" w14:textId="77777777" w:rsidTr="0020579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93" w:type="dxa"/>
          <w:wAfter w:w="578" w:type="dxa"/>
        </w:trPr>
        <w:tc>
          <w:tcPr>
            <w:tcW w:w="1638" w:type="dxa"/>
            <w:shd w:val="clear" w:color="auto" w:fill="auto"/>
          </w:tcPr>
          <w:p w14:paraId="78F48111" w14:textId="77777777" w:rsidR="0020579D" w:rsidRPr="00100DB4" w:rsidRDefault="0020579D" w:rsidP="003F7B9A">
            <w:pPr>
              <w:jc w:val="right"/>
              <w:rPr>
                <w:b/>
                <w:sz w:val="26"/>
                <w:szCs w:val="28"/>
              </w:rPr>
            </w:pPr>
            <w:r w:rsidRPr="00100DB4">
              <w:rPr>
                <w:szCs w:val="28"/>
              </w:rPr>
              <w:t>Kính gửi:</w:t>
            </w:r>
          </w:p>
        </w:tc>
        <w:tc>
          <w:tcPr>
            <w:tcW w:w="6725" w:type="dxa"/>
            <w:gridSpan w:val="2"/>
            <w:shd w:val="clear" w:color="auto" w:fill="auto"/>
          </w:tcPr>
          <w:p w14:paraId="77BCCB9F" w14:textId="77777777" w:rsidR="0020579D" w:rsidRPr="00100DB4" w:rsidRDefault="0020579D" w:rsidP="003F7B9A">
            <w:pPr>
              <w:jc w:val="both"/>
              <w:rPr>
                <w:bCs/>
                <w:szCs w:val="28"/>
              </w:rPr>
            </w:pPr>
            <w:r w:rsidRPr="00100DB4">
              <w:rPr>
                <w:bCs/>
                <w:szCs w:val="28"/>
              </w:rPr>
              <w:t xml:space="preserve">- Ủy ban Mặt trận Tổ quốc </w:t>
            </w:r>
            <w:r>
              <w:rPr>
                <w:bCs/>
                <w:szCs w:val="28"/>
                <w:lang w:val="en-US"/>
              </w:rPr>
              <w:t xml:space="preserve">Việt Nam </w:t>
            </w:r>
            <w:r w:rsidRPr="00100DB4">
              <w:rPr>
                <w:bCs/>
                <w:szCs w:val="28"/>
              </w:rPr>
              <w:t>tỉnh;</w:t>
            </w:r>
          </w:p>
          <w:p w14:paraId="20DC8CBF" w14:textId="77777777" w:rsidR="0020579D" w:rsidRDefault="0020579D" w:rsidP="003F7B9A">
            <w:pPr>
              <w:jc w:val="both"/>
              <w:rPr>
                <w:bCs/>
                <w:szCs w:val="28"/>
                <w:lang w:val="en-US"/>
              </w:rPr>
            </w:pPr>
            <w:r w:rsidRPr="00100DB4">
              <w:rPr>
                <w:bCs/>
                <w:szCs w:val="28"/>
              </w:rPr>
              <w:t>- Văn phòng UBND tỉnh;</w:t>
            </w:r>
          </w:p>
          <w:p w14:paraId="48104A23" w14:textId="77777777" w:rsidR="00374E7F" w:rsidRPr="00374E7F" w:rsidRDefault="00374E7F" w:rsidP="003F7B9A">
            <w:pPr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- Công an tỉnh;</w:t>
            </w:r>
          </w:p>
          <w:p w14:paraId="33F8F6E2" w14:textId="2887EAC1" w:rsidR="0020579D" w:rsidRPr="00100DB4" w:rsidRDefault="0020579D" w:rsidP="003F7B9A">
            <w:pPr>
              <w:jc w:val="both"/>
              <w:rPr>
                <w:spacing w:val="-4"/>
                <w:szCs w:val="28"/>
              </w:rPr>
            </w:pPr>
            <w:r w:rsidRPr="00100DB4">
              <w:rPr>
                <w:bCs/>
                <w:szCs w:val="28"/>
              </w:rPr>
              <w:t xml:space="preserve">- </w:t>
            </w:r>
            <w:r w:rsidR="00915E69">
              <w:rPr>
                <w:lang w:val="nl-NL"/>
              </w:rPr>
              <w:t>C</w:t>
            </w:r>
            <w:r w:rsidR="00915E69" w:rsidRPr="00915E69">
              <w:rPr>
                <w:lang w:val="nl-NL"/>
              </w:rPr>
              <w:t>ác</w:t>
            </w:r>
            <w:r w:rsidR="00915E69">
              <w:rPr>
                <w:lang w:val="nl-NL"/>
              </w:rPr>
              <w:t xml:space="preserve"> S</w:t>
            </w:r>
            <w:r w:rsidR="00915E69" w:rsidRPr="00915E69">
              <w:rPr>
                <w:lang w:val="nl-NL"/>
              </w:rPr>
              <w:t>ở</w:t>
            </w:r>
            <w:r w:rsidR="00915E69">
              <w:rPr>
                <w:lang w:val="nl-NL"/>
              </w:rPr>
              <w:t>, ban, ng</w:t>
            </w:r>
            <w:r w:rsidR="00915E69" w:rsidRPr="00915E69">
              <w:rPr>
                <w:lang w:val="nl-NL"/>
              </w:rPr>
              <w:t>ành</w:t>
            </w:r>
            <w:r w:rsidR="00915E69">
              <w:rPr>
                <w:lang w:val="nl-NL"/>
              </w:rPr>
              <w:t>;</w:t>
            </w:r>
          </w:p>
          <w:p w14:paraId="71241198" w14:textId="79899387" w:rsidR="0020579D" w:rsidRDefault="0020579D" w:rsidP="00374E7F">
            <w:pPr>
              <w:jc w:val="both"/>
              <w:rPr>
                <w:bCs/>
                <w:szCs w:val="28"/>
                <w:lang w:val="en-US"/>
              </w:rPr>
            </w:pPr>
            <w:r w:rsidRPr="00100DB4">
              <w:rPr>
                <w:bCs/>
                <w:szCs w:val="28"/>
              </w:rPr>
              <w:t xml:space="preserve">- UBND các </w:t>
            </w:r>
            <w:r w:rsidR="00440D87">
              <w:rPr>
                <w:bCs/>
                <w:szCs w:val="28"/>
                <w:lang w:val="en-US"/>
              </w:rPr>
              <w:t>xã</w:t>
            </w:r>
            <w:r w:rsidRPr="00100DB4">
              <w:rPr>
                <w:bCs/>
                <w:szCs w:val="28"/>
              </w:rPr>
              <w:t xml:space="preserve">, </w:t>
            </w:r>
            <w:r w:rsidR="00440D87">
              <w:rPr>
                <w:bCs/>
                <w:szCs w:val="28"/>
                <w:lang w:val="en-US"/>
              </w:rPr>
              <w:t>phường</w:t>
            </w:r>
            <w:r w:rsidR="00374E7F">
              <w:rPr>
                <w:bCs/>
                <w:szCs w:val="28"/>
                <w:lang w:val="en-US"/>
              </w:rPr>
              <w:t>;</w:t>
            </w:r>
          </w:p>
          <w:p w14:paraId="6737B670" w14:textId="6DD77C6A" w:rsidR="00374E7F" w:rsidRPr="00374E7F" w:rsidRDefault="00374E7F" w:rsidP="00D1719C">
            <w:pPr>
              <w:jc w:val="both"/>
              <w:rPr>
                <w:spacing w:val="-4"/>
                <w:szCs w:val="28"/>
                <w:lang w:val="en-US"/>
              </w:rPr>
            </w:pPr>
            <w:r w:rsidRPr="00FD02DD">
              <w:rPr>
                <w:lang w:val="nl-NL"/>
              </w:rPr>
              <w:t xml:space="preserve">- Hiệp hội </w:t>
            </w:r>
            <w:r w:rsidR="00D1719C">
              <w:rPr>
                <w:lang w:val="nl-NL"/>
              </w:rPr>
              <w:t>Doanh nghi</w:t>
            </w:r>
            <w:r w:rsidR="00D1719C" w:rsidRPr="00D1719C">
              <w:rPr>
                <w:lang w:val="nl-NL"/>
              </w:rPr>
              <w:t>ệp</w:t>
            </w:r>
            <w:r w:rsidR="00D1719C">
              <w:rPr>
                <w:lang w:val="nl-NL"/>
              </w:rPr>
              <w:t xml:space="preserve"> t</w:t>
            </w:r>
            <w:r w:rsidR="00D1719C" w:rsidRPr="00D1719C">
              <w:rPr>
                <w:lang w:val="nl-NL"/>
              </w:rPr>
              <w:t>ỉnh</w:t>
            </w:r>
            <w:r w:rsidR="00D1719C">
              <w:rPr>
                <w:lang w:val="nl-NL"/>
              </w:rPr>
              <w:t>.</w:t>
            </w:r>
          </w:p>
        </w:tc>
      </w:tr>
    </w:tbl>
    <w:p w14:paraId="51CD640D" w14:textId="77777777" w:rsidR="0020579D" w:rsidRDefault="0020579D" w:rsidP="00494B83">
      <w:pPr>
        <w:spacing w:before="80"/>
        <w:ind w:firstLine="720"/>
        <w:jc w:val="both"/>
        <w:rPr>
          <w:lang w:val="en-US"/>
        </w:rPr>
      </w:pPr>
    </w:p>
    <w:p w14:paraId="4F84188B" w14:textId="150A038D" w:rsidR="0020579D" w:rsidRDefault="0020579D" w:rsidP="00494B83">
      <w:pPr>
        <w:spacing w:before="80"/>
        <w:ind w:firstLine="720"/>
        <w:jc w:val="both"/>
        <w:rPr>
          <w:szCs w:val="28"/>
          <w:lang w:val="es-ES"/>
        </w:rPr>
      </w:pPr>
      <w:r w:rsidRPr="008F647C">
        <w:t xml:space="preserve">Căn cứ </w:t>
      </w:r>
      <w:r w:rsidRPr="00267298">
        <w:rPr>
          <w:szCs w:val="28"/>
          <w:lang w:val="es-ES"/>
        </w:rPr>
        <w:t>Luật Ban hành văn bản quy phạm pháp luật ngày 19 tháng 02 năm 2025</w:t>
      </w:r>
      <w:r w:rsidRPr="008F647C">
        <w:t xml:space="preserve">; </w:t>
      </w:r>
      <w:r w:rsidR="009E1E4A" w:rsidRPr="00D257D4">
        <w:rPr>
          <w:lang w:val="nl-NL"/>
        </w:rPr>
        <w:t xml:space="preserve">Luật Nhà ở năm 2023; </w:t>
      </w:r>
      <w:r w:rsidR="009E1E4A" w:rsidRPr="00017A97">
        <w:rPr>
          <w:lang w:val="nl-NL"/>
        </w:rPr>
        <w:t>Nghị định số 78/2025/NĐ-CP ngày 01 tháng 4 năm 2025 của Chính phủ quy định chi tiết một số điều và biện pháp tổ chức, hướng dẫn thi hành Luật Ban hành văn bản quy phạm pháp luật</w:t>
      </w:r>
      <w:r>
        <w:rPr>
          <w:szCs w:val="28"/>
          <w:lang w:val="es-ES"/>
        </w:rPr>
        <w:t xml:space="preserve">; </w:t>
      </w:r>
    </w:p>
    <w:p w14:paraId="19AE73D3" w14:textId="50F2EAEA" w:rsidR="0020579D" w:rsidRDefault="009411FE" w:rsidP="00494B83">
      <w:pPr>
        <w:spacing w:before="80"/>
        <w:ind w:firstLine="720"/>
        <w:jc w:val="both"/>
        <w:rPr>
          <w:szCs w:val="28"/>
          <w:lang w:val="en-US"/>
        </w:rPr>
      </w:pPr>
      <w:r w:rsidRPr="003A2A1F">
        <w:rPr>
          <w:lang w:val="nl-NL"/>
        </w:rPr>
        <w:t xml:space="preserve">Thực hiện nhiệm vụ UBND tỉnh giao tại Văn bản số </w:t>
      </w:r>
      <w:r w:rsidR="003A2A1F" w:rsidRPr="003A2A1F">
        <w:rPr>
          <w:lang w:val="nl-NL"/>
        </w:rPr>
        <w:t>5527</w:t>
      </w:r>
      <w:r w:rsidRPr="003A2A1F">
        <w:rPr>
          <w:lang w:val="nl-NL"/>
        </w:rPr>
        <w:t>/</w:t>
      </w:r>
      <w:r w:rsidR="003A2A1F" w:rsidRPr="003A2A1F">
        <w:rPr>
          <w:lang w:val="nl-NL"/>
        </w:rPr>
        <w:t>VP</w:t>
      </w:r>
      <w:r w:rsidRPr="003A2A1F">
        <w:rPr>
          <w:lang w:val="nl-NL"/>
        </w:rPr>
        <w:t xml:space="preserve">-KTCN ngày </w:t>
      </w:r>
      <w:r w:rsidR="003A2A1F" w:rsidRPr="003A2A1F">
        <w:rPr>
          <w:lang w:val="nl-NL"/>
        </w:rPr>
        <w:t>29</w:t>
      </w:r>
      <w:r w:rsidRPr="003A2A1F">
        <w:rPr>
          <w:lang w:val="nl-NL"/>
        </w:rPr>
        <w:t>/</w:t>
      </w:r>
      <w:r w:rsidR="003A2A1F" w:rsidRPr="003A2A1F">
        <w:rPr>
          <w:lang w:val="nl-NL"/>
        </w:rPr>
        <w:t>7</w:t>
      </w:r>
      <w:r w:rsidRPr="003A2A1F">
        <w:rPr>
          <w:lang w:val="nl-NL"/>
        </w:rPr>
        <w:t xml:space="preserve">/2025 về việc </w:t>
      </w:r>
      <w:r w:rsidR="003A2A1F" w:rsidRPr="003A2A1F">
        <w:rPr>
          <w:lang w:val="nl-NL"/>
        </w:rPr>
        <w:t>tham mưu xây dựng Nghị quyết của HĐND tỉnh quy định cơ chế hỗ trợ thực hiện dự án đầu tư xây dựng nhà ở xã hội trên địa bàn tỉnh Lạng Sơn</w:t>
      </w:r>
      <w:r w:rsidRPr="003A2A1F">
        <w:rPr>
          <w:lang w:val="nl-NL"/>
        </w:rPr>
        <w:t>,</w:t>
      </w:r>
      <w:r w:rsidRPr="0072571A">
        <w:rPr>
          <w:szCs w:val="28"/>
          <w:lang w:val="en-US"/>
        </w:rPr>
        <w:t xml:space="preserve"> </w:t>
      </w:r>
      <w:r w:rsidR="0020579D" w:rsidRPr="0002353B">
        <w:rPr>
          <w:szCs w:val="28"/>
          <w:lang w:val="nl-NL"/>
        </w:rPr>
        <w:t xml:space="preserve">Sở </w:t>
      </w:r>
      <w:r w:rsidR="0020579D">
        <w:rPr>
          <w:szCs w:val="28"/>
        </w:rPr>
        <w:t>Xây dựng</w:t>
      </w:r>
      <w:r w:rsidR="0020579D" w:rsidRPr="0002353B">
        <w:rPr>
          <w:szCs w:val="28"/>
          <w:lang w:val="nl-NL"/>
        </w:rPr>
        <w:t xml:space="preserve"> </w:t>
      </w:r>
      <w:r w:rsidR="0020579D">
        <w:rPr>
          <w:szCs w:val="28"/>
          <w:lang w:val="nl-NL"/>
        </w:rPr>
        <w:t xml:space="preserve">đã xây dựng </w:t>
      </w:r>
      <w:r w:rsidR="0020579D" w:rsidRPr="0002353B">
        <w:rPr>
          <w:szCs w:val="28"/>
          <w:lang w:val="nl-NL"/>
        </w:rPr>
        <w:t>dự</w:t>
      </w:r>
      <w:r w:rsidR="0020579D" w:rsidRPr="0002353B">
        <w:rPr>
          <w:szCs w:val="28"/>
        </w:rPr>
        <w:t xml:space="preserve"> thảo</w:t>
      </w:r>
      <w:r w:rsidR="0020579D" w:rsidRPr="0002353B">
        <w:rPr>
          <w:szCs w:val="28"/>
          <w:lang w:val="nl-NL"/>
        </w:rPr>
        <w:t xml:space="preserve"> </w:t>
      </w:r>
      <w:r w:rsidR="0020579D">
        <w:rPr>
          <w:szCs w:val="28"/>
          <w:lang w:val="nl-NL"/>
        </w:rPr>
        <w:t xml:space="preserve">hồ sơ </w:t>
      </w:r>
      <w:r w:rsidR="0020579D" w:rsidRPr="00D50C15">
        <w:rPr>
          <w:spacing w:val="-8"/>
          <w:szCs w:val="28"/>
        </w:rPr>
        <w:t xml:space="preserve">đề nghị </w:t>
      </w:r>
      <w:r w:rsidR="0020579D">
        <w:rPr>
          <w:spacing w:val="-8"/>
          <w:szCs w:val="28"/>
        </w:rPr>
        <w:t>ban hành</w:t>
      </w:r>
      <w:r w:rsidR="0020579D" w:rsidRPr="00CD32BF">
        <w:rPr>
          <w:spacing w:val="-8"/>
          <w:szCs w:val="28"/>
        </w:rPr>
        <w:t xml:space="preserve"> </w:t>
      </w:r>
      <w:r w:rsidR="0020579D" w:rsidRPr="00D127D1">
        <w:rPr>
          <w:szCs w:val="28"/>
        </w:rPr>
        <w:t xml:space="preserve">Nghị quyết </w:t>
      </w:r>
      <w:r w:rsidR="0020579D" w:rsidRPr="00804BBA">
        <w:rPr>
          <w:szCs w:val="28"/>
        </w:rPr>
        <w:t xml:space="preserve">của HĐND tỉnh </w:t>
      </w:r>
      <w:r w:rsidR="0020579D" w:rsidRPr="00D127D1">
        <w:rPr>
          <w:szCs w:val="28"/>
        </w:rPr>
        <w:t>quy định</w:t>
      </w:r>
      <w:r w:rsidR="003A2A1F" w:rsidRPr="003A2A1F">
        <w:rPr>
          <w:lang w:val="nl-NL"/>
        </w:rPr>
        <w:t xml:space="preserve"> </w:t>
      </w:r>
      <w:r w:rsidR="003A2A1F" w:rsidRPr="00D114F7">
        <w:rPr>
          <w:lang w:val="nl-NL"/>
        </w:rPr>
        <w:t>cơ chế hỗ trợ thực hiện dự án đầu tư xây dựng nhà ở xã hội trên địa bàn tỉnh Lạng Sơn</w:t>
      </w:r>
      <w:r w:rsidR="0020579D">
        <w:rPr>
          <w:bCs/>
          <w:szCs w:val="28"/>
          <w:lang w:val="en-US"/>
        </w:rPr>
        <w:t xml:space="preserve">. </w:t>
      </w:r>
      <w:r w:rsidR="0020579D" w:rsidRPr="00FD02DD">
        <w:rPr>
          <w:szCs w:val="28"/>
        </w:rPr>
        <w:t>Để đảm bảo thời gian thực hiện các bước trong trình tự, thủ tục ban hành văn bản quy phạm pháp luật</w:t>
      </w:r>
      <w:r w:rsidR="0020579D" w:rsidRPr="0020579D">
        <w:rPr>
          <w:szCs w:val="28"/>
        </w:rPr>
        <w:t xml:space="preserve"> </w:t>
      </w:r>
      <w:r w:rsidR="0020579D" w:rsidRPr="0013694B">
        <w:rPr>
          <w:szCs w:val="28"/>
        </w:rPr>
        <w:t>và hoàn thiện dự thảo</w:t>
      </w:r>
      <w:r w:rsidR="0020579D">
        <w:rPr>
          <w:szCs w:val="28"/>
          <w:lang w:val="en-US"/>
        </w:rPr>
        <w:t xml:space="preserve">, </w:t>
      </w:r>
      <w:r w:rsidR="0020579D" w:rsidRPr="0002353B">
        <w:rPr>
          <w:szCs w:val="28"/>
          <w:lang w:val="nl-NL"/>
        </w:rPr>
        <w:t xml:space="preserve">Sở </w:t>
      </w:r>
      <w:r w:rsidR="0020579D">
        <w:rPr>
          <w:szCs w:val="28"/>
        </w:rPr>
        <w:t>Xây dựng</w:t>
      </w:r>
      <w:r w:rsidR="0020579D">
        <w:rPr>
          <w:szCs w:val="28"/>
          <w:lang w:val="en-US"/>
        </w:rPr>
        <w:t xml:space="preserve"> trân trọng đề nghị</w:t>
      </w:r>
      <w:r w:rsidR="00915E69">
        <w:rPr>
          <w:szCs w:val="28"/>
          <w:lang w:val="en-US"/>
        </w:rPr>
        <w:t xml:space="preserve"> nh</w:t>
      </w:r>
      <w:r w:rsidR="00915E69" w:rsidRPr="00915E69">
        <w:rPr>
          <w:szCs w:val="28"/>
          <w:lang w:val="en-US"/>
        </w:rPr>
        <w:t>ư</w:t>
      </w:r>
      <w:r w:rsidR="00915E69">
        <w:rPr>
          <w:szCs w:val="28"/>
          <w:lang w:val="en-US"/>
        </w:rPr>
        <w:t xml:space="preserve"> sau</w:t>
      </w:r>
      <w:r w:rsidR="0020579D">
        <w:rPr>
          <w:szCs w:val="28"/>
          <w:lang w:val="en-US"/>
        </w:rPr>
        <w:t>:</w:t>
      </w:r>
    </w:p>
    <w:p w14:paraId="52FCD8B7" w14:textId="371FACCC" w:rsidR="0020579D" w:rsidRPr="00D2474E" w:rsidRDefault="0020579D" w:rsidP="0020579D">
      <w:pPr>
        <w:spacing w:before="120" w:after="120"/>
        <w:ind w:firstLine="709"/>
        <w:jc w:val="both"/>
        <w:rPr>
          <w:szCs w:val="28"/>
        </w:rPr>
      </w:pPr>
      <w:r w:rsidRPr="001E45F4">
        <w:rPr>
          <w:b/>
          <w:szCs w:val="28"/>
        </w:rPr>
        <w:t xml:space="preserve">1. </w:t>
      </w:r>
      <w:r w:rsidRPr="001E45F4">
        <w:rPr>
          <w:szCs w:val="28"/>
        </w:rPr>
        <w:t xml:space="preserve">Văn phòng </w:t>
      </w:r>
      <w:r>
        <w:rPr>
          <w:szCs w:val="28"/>
        </w:rPr>
        <w:t>UBND</w:t>
      </w:r>
      <w:r w:rsidRPr="001E45F4">
        <w:rPr>
          <w:szCs w:val="28"/>
        </w:rPr>
        <w:t xml:space="preserve"> tỉnh thực hiện đăng tải </w:t>
      </w:r>
      <w:r>
        <w:rPr>
          <w:szCs w:val="28"/>
          <w:lang w:val="en-US"/>
        </w:rPr>
        <w:t>hồ sơ</w:t>
      </w:r>
      <w:r w:rsidRPr="001E45F4">
        <w:rPr>
          <w:szCs w:val="28"/>
        </w:rPr>
        <w:t xml:space="preserve"> dự thảo Nghị quyết của HĐND tỉnh quy định </w:t>
      </w:r>
      <w:r w:rsidR="003A2A1F" w:rsidRPr="00D114F7">
        <w:rPr>
          <w:lang w:val="nl-NL"/>
        </w:rPr>
        <w:t>cơ chế hỗ trợ thực hiện dự án đầu tư xây dựng nhà ở xã hội trên địa bàn tỉnh Lạng Sơn</w:t>
      </w:r>
      <w:r w:rsidR="003A2A1F" w:rsidRPr="00D114F7">
        <w:t xml:space="preserve"> </w:t>
      </w:r>
      <w:r w:rsidRPr="00D2474E">
        <w:rPr>
          <w:szCs w:val="28"/>
        </w:rPr>
        <w:t xml:space="preserve">trên Cổng thông tin điện tử của tỉnh </w:t>
      </w:r>
      <w:r w:rsidR="00D07373">
        <w:rPr>
          <w:szCs w:val="28"/>
          <w:lang w:val="en-US"/>
        </w:rPr>
        <w:t xml:space="preserve">trong thời hạn ít nhất </w:t>
      </w:r>
      <w:r w:rsidR="00D07373" w:rsidRPr="00915E69">
        <w:rPr>
          <w:b/>
          <w:szCs w:val="28"/>
          <w:lang w:val="en-US"/>
        </w:rPr>
        <w:t>10 ngày</w:t>
      </w:r>
      <w:r w:rsidR="00D07373">
        <w:rPr>
          <w:szCs w:val="28"/>
          <w:lang w:val="en-US"/>
        </w:rPr>
        <w:t xml:space="preserve"> </w:t>
      </w:r>
      <w:r w:rsidRPr="00D2474E">
        <w:rPr>
          <w:szCs w:val="28"/>
        </w:rPr>
        <w:t xml:space="preserve">để các cơ quan, tổ chức, cá nhân </w:t>
      </w:r>
      <w:r>
        <w:rPr>
          <w:szCs w:val="28"/>
          <w:lang w:val="en-US"/>
        </w:rPr>
        <w:t xml:space="preserve">đóng </w:t>
      </w:r>
      <w:r w:rsidRPr="00D2474E">
        <w:rPr>
          <w:szCs w:val="28"/>
        </w:rPr>
        <w:t>góp ý kiến.</w:t>
      </w:r>
    </w:p>
    <w:p w14:paraId="4912CFC7" w14:textId="77DDF454" w:rsidR="0020579D" w:rsidRPr="000163E6" w:rsidRDefault="0020579D" w:rsidP="00494B83">
      <w:pPr>
        <w:spacing w:before="80"/>
        <w:ind w:firstLine="720"/>
        <w:jc w:val="both"/>
        <w:rPr>
          <w:szCs w:val="28"/>
          <w:lang w:val="en-US"/>
        </w:rPr>
      </w:pPr>
      <w:r w:rsidRPr="00D2474E">
        <w:rPr>
          <w:b/>
          <w:szCs w:val="28"/>
        </w:rPr>
        <w:t xml:space="preserve">2. </w:t>
      </w:r>
      <w:r w:rsidR="000163E6" w:rsidRPr="00F671BB">
        <w:rPr>
          <w:szCs w:val="28"/>
        </w:rPr>
        <w:t>Đề</w:t>
      </w:r>
      <w:r w:rsidR="000163E6" w:rsidRPr="00F671BB">
        <w:rPr>
          <w:szCs w:val="28"/>
          <w:lang w:val="en-US"/>
        </w:rPr>
        <w:t xml:space="preserve"> nghị các cơ quan tham gia ý kiến g</w:t>
      </w:r>
      <w:r w:rsidRPr="00F671BB">
        <w:rPr>
          <w:szCs w:val="28"/>
        </w:rPr>
        <w:t xml:space="preserve">óp ý </w:t>
      </w:r>
      <w:r w:rsidRPr="00F671BB">
        <w:rPr>
          <w:szCs w:val="28"/>
          <w:lang w:val="en-US"/>
        </w:rPr>
        <w:t xml:space="preserve">hồ sơ </w:t>
      </w:r>
      <w:r w:rsidRPr="00F671BB">
        <w:rPr>
          <w:szCs w:val="28"/>
        </w:rPr>
        <w:t>dự thảo Nghị quyết</w:t>
      </w:r>
      <w:r w:rsidR="000163E6" w:rsidRPr="00F671BB">
        <w:rPr>
          <w:szCs w:val="28"/>
          <w:lang w:val="en-US"/>
        </w:rPr>
        <w:t xml:space="preserve"> gồm:</w:t>
      </w:r>
    </w:p>
    <w:p w14:paraId="0352E5C9" w14:textId="77777777" w:rsidR="0020579D" w:rsidRPr="00D374AB" w:rsidRDefault="0020579D" w:rsidP="0020579D">
      <w:pPr>
        <w:spacing w:before="120" w:after="120"/>
        <w:ind w:firstLine="709"/>
        <w:jc w:val="both"/>
        <w:rPr>
          <w:szCs w:val="28"/>
        </w:rPr>
      </w:pPr>
      <w:r w:rsidRPr="00D374AB">
        <w:rPr>
          <w:szCs w:val="28"/>
        </w:rPr>
        <w:t xml:space="preserve">(1) Dự thảo Tờ trình của Sở </w:t>
      </w:r>
      <w:r>
        <w:rPr>
          <w:szCs w:val="28"/>
          <w:lang w:val="en-US"/>
        </w:rPr>
        <w:t>Xây dựng</w:t>
      </w:r>
      <w:r w:rsidRPr="00D374AB">
        <w:rPr>
          <w:szCs w:val="28"/>
        </w:rPr>
        <w:t xml:space="preserve"> trình xây dựng Nghị quyết</w:t>
      </w:r>
      <w:r>
        <w:rPr>
          <w:szCs w:val="28"/>
        </w:rPr>
        <w:t>;</w:t>
      </w:r>
      <w:r w:rsidRPr="00D374AB">
        <w:rPr>
          <w:szCs w:val="28"/>
        </w:rPr>
        <w:t xml:space="preserve"> </w:t>
      </w:r>
    </w:p>
    <w:p w14:paraId="1E460299" w14:textId="77777777" w:rsidR="0020579D" w:rsidRPr="00D374AB" w:rsidRDefault="0020579D" w:rsidP="0020579D">
      <w:pPr>
        <w:spacing w:before="120" w:after="120"/>
        <w:ind w:firstLine="709"/>
        <w:jc w:val="both"/>
        <w:rPr>
          <w:szCs w:val="28"/>
        </w:rPr>
      </w:pPr>
      <w:r w:rsidRPr="00D374AB">
        <w:rPr>
          <w:szCs w:val="28"/>
        </w:rPr>
        <w:t>(2) Dự thảo Tờ trình của UBND tỉnh trình xây dựng Nghị quyết</w:t>
      </w:r>
      <w:r>
        <w:rPr>
          <w:szCs w:val="28"/>
        </w:rPr>
        <w:t>;</w:t>
      </w:r>
      <w:r w:rsidRPr="00D374AB">
        <w:rPr>
          <w:szCs w:val="28"/>
        </w:rPr>
        <w:t xml:space="preserve"> </w:t>
      </w:r>
    </w:p>
    <w:p w14:paraId="7EDE725C" w14:textId="77777777" w:rsidR="0020579D" w:rsidRDefault="0020579D" w:rsidP="0020579D">
      <w:pPr>
        <w:spacing w:before="120" w:after="120"/>
        <w:ind w:firstLine="709"/>
        <w:jc w:val="both"/>
        <w:rPr>
          <w:szCs w:val="28"/>
          <w:lang w:val="en-US"/>
        </w:rPr>
      </w:pPr>
      <w:r w:rsidRPr="00D374AB">
        <w:rPr>
          <w:szCs w:val="28"/>
        </w:rPr>
        <w:t>(3) Báo cáo đánh giá tác động của chính sách</w:t>
      </w:r>
      <w:r>
        <w:rPr>
          <w:szCs w:val="28"/>
        </w:rPr>
        <w:t>;</w:t>
      </w:r>
      <w:r w:rsidRPr="00D374AB">
        <w:rPr>
          <w:szCs w:val="28"/>
        </w:rPr>
        <w:t xml:space="preserve"> </w:t>
      </w:r>
    </w:p>
    <w:p w14:paraId="162A111C" w14:textId="7C18DC46" w:rsidR="00874617" w:rsidRDefault="00874617" w:rsidP="0020579D">
      <w:pPr>
        <w:spacing w:before="120" w:after="120"/>
        <w:ind w:firstLine="709"/>
        <w:jc w:val="both"/>
        <w:rPr>
          <w:szCs w:val="28"/>
          <w:lang w:val="en-US"/>
        </w:rPr>
      </w:pPr>
      <w:r>
        <w:rPr>
          <w:szCs w:val="28"/>
          <w:lang w:val="en-US"/>
        </w:rPr>
        <w:t>(4) B</w:t>
      </w:r>
      <w:r w:rsidRPr="00874617">
        <w:rPr>
          <w:szCs w:val="28"/>
          <w:lang w:val="en-US"/>
        </w:rPr>
        <w:t>ản</w:t>
      </w:r>
      <w:r>
        <w:rPr>
          <w:szCs w:val="28"/>
          <w:lang w:val="en-US"/>
        </w:rPr>
        <w:t xml:space="preserve"> thuy</w:t>
      </w:r>
      <w:r w:rsidRPr="00874617">
        <w:rPr>
          <w:szCs w:val="28"/>
          <w:lang w:val="en-US"/>
        </w:rPr>
        <w:t>ết</w:t>
      </w:r>
      <w:r>
        <w:rPr>
          <w:szCs w:val="28"/>
          <w:lang w:val="en-US"/>
        </w:rPr>
        <w:t xml:space="preserve"> minh n</w:t>
      </w:r>
      <w:r w:rsidRPr="00874617">
        <w:rPr>
          <w:szCs w:val="28"/>
          <w:lang w:val="en-US"/>
        </w:rPr>
        <w:t>ội</w:t>
      </w:r>
      <w:r>
        <w:rPr>
          <w:szCs w:val="28"/>
          <w:lang w:val="en-US"/>
        </w:rPr>
        <w:t xml:space="preserve"> dung d</w:t>
      </w:r>
      <w:r w:rsidRPr="00874617">
        <w:rPr>
          <w:szCs w:val="28"/>
          <w:lang w:val="en-US"/>
        </w:rPr>
        <w:t>ự</w:t>
      </w:r>
      <w:r>
        <w:rPr>
          <w:szCs w:val="28"/>
          <w:lang w:val="en-US"/>
        </w:rPr>
        <w:t xml:space="preserve"> th</w:t>
      </w:r>
      <w:r w:rsidRPr="00874617">
        <w:rPr>
          <w:szCs w:val="28"/>
          <w:lang w:val="en-US"/>
        </w:rPr>
        <w:t>ảo</w:t>
      </w:r>
      <w:r>
        <w:rPr>
          <w:szCs w:val="28"/>
          <w:lang w:val="en-US"/>
        </w:rPr>
        <w:t xml:space="preserve"> Ngh</w:t>
      </w:r>
      <w:r w:rsidRPr="00874617">
        <w:rPr>
          <w:szCs w:val="28"/>
          <w:lang w:val="en-US"/>
        </w:rPr>
        <w:t>ị</w:t>
      </w:r>
      <w:r>
        <w:rPr>
          <w:szCs w:val="28"/>
          <w:lang w:val="en-US"/>
        </w:rPr>
        <w:t xml:space="preserve"> quy</w:t>
      </w:r>
      <w:r w:rsidRPr="00874617">
        <w:rPr>
          <w:szCs w:val="28"/>
          <w:lang w:val="en-US"/>
        </w:rPr>
        <w:t>ết</w:t>
      </w:r>
    </w:p>
    <w:p w14:paraId="36D62EE8" w14:textId="5D20BE1D" w:rsidR="0020579D" w:rsidRPr="00D374AB" w:rsidRDefault="0020579D" w:rsidP="0020579D">
      <w:pPr>
        <w:spacing w:before="120" w:after="120"/>
        <w:ind w:firstLine="709"/>
        <w:jc w:val="both"/>
        <w:rPr>
          <w:szCs w:val="28"/>
        </w:rPr>
      </w:pPr>
      <w:r w:rsidRPr="00D374AB">
        <w:rPr>
          <w:spacing w:val="-2"/>
          <w:position w:val="2"/>
          <w:szCs w:val="28"/>
          <w:lang w:val="nl-NL"/>
        </w:rPr>
        <w:t>(</w:t>
      </w:r>
      <w:r w:rsidR="00874617">
        <w:rPr>
          <w:spacing w:val="-2"/>
          <w:position w:val="2"/>
          <w:szCs w:val="28"/>
          <w:lang w:val="nl-NL"/>
        </w:rPr>
        <w:t>5</w:t>
      </w:r>
      <w:r w:rsidRPr="00D374AB">
        <w:rPr>
          <w:spacing w:val="-2"/>
          <w:position w:val="2"/>
          <w:szCs w:val="28"/>
          <w:lang w:val="nl-NL"/>
        </w:rPr>
        <w:t xml:space="preserve">) Dự thảo Nghị quyết của </w:t>
      </w:r>
      <w:r w:rsidRPr="00D374AB">
        <w:rPr>
          <w:szCs w:val="28"/>
        </w:rPr>
        <w:t xml:space="preserve">HĐND tỉnh quy định </w:t>
      </w:r>
      <w:r w:rsidR="00A8593E" w:rsidRPr="00D114F7">
        <w:rPr>
          <w:lang w:val="nl-NL"/>
        </w:rPr>
        <w:t>cơ chế hỗ trợ thực hiện dự án đầu tư xây dựng nhà ở xã hội trên địa bàn tỉnh Lạng Sơn</w:t>
      </w:r>
      <w:r>
        <w:rPr>
          <w:szCs w:val="28"/>
        </w:rPr>
        <w:t>.</w:t>
      </w:r>
      <w:r w:rsidRPr="00D374AB">
        <w:rPr>
          <w:szCs w:val="28"/>
        </w:rPr>
        <w:t xml:space="preserve"> </w:t>
      </w:r>
    </w:p>
    <w:p w14:paraId="51D23AF2" w14:textId="7A5D3B6D" w:rsidR="00374E7F" w:rsidRDefault="0020579D" w:rsidP="0020579D">
      <w:pPr>
        <w:spacing w:before="120" w:after="120"/>
        <w:ind w:firstLine="709"/>
        <w:jc w:val="both"/>
        <w:rPr>
          <w:i/>
          <w:spacing w:val="-2"/>
          <w:position w:val="2"/>
          <w:szCs w:val="28"/>
          <w:lang w:val="nl-NL"/>
        </w:rPr>
      </w:pPr>
      <w:r w:rsidRPr="004527AC">
        <w:rPr>
          <w:szCs w:val="28"/>
        </w:rPr>
        <w:lastRenderedPageBreak/>
        <w:t xml:space="preserve">Ý kiến góp ý xin gửi về Sở </w:t>
      </w:r>
      <w:r w:rsidR="00374E7F">
        <w:rPr>
          <w:szCs w:val="28"/>
          <w:lang w:val="en-US"/>
        </w:rPr>
        <w:t>Xây dựng</w:t>
      </w:r>
      <w:r>
        <w:rPr>
          <w:szCs w:val="28"/>
        </w:rPr>
        <w:t xml:space="preserve"> </w:t>
      </w:r>
      <w:r w:rsidRPr="004527AC">
        <w:rPr>
          <w:szCs w:val="28"/>
        </w:rPr>
        <w:t xml:space="preserve">trước ngày </w:t>
      </w:r>
      <w:r w:rsidR="00874617">
        <w:rPr>
          <w:b/>
          <w:szCs w:val="28"/>
          <w:lang w:val="en-US"/>
        </w:rPr>
        <w:t>04</w:t>
      </w:r>
      <w:r w:rsidRPr="00A8593E">
        <w:rPr>
          <w:b/>
          <w:szCs w:val="28"/>
        </w:rPr>
        <w:t>/</w:t>
      </w:r>
      <w:r w:rsidR="00874617">
        <w:rPr>
          <w:b/>
          <w:szCs w:val="28"/>
          <w:lang w:val="en-US"/>
        </w:rPr>
        <w:t>9</w:t>
      </w:r>
      <w:r w:rsidRPr="004F4B7D">
        <w:rPr>
          <w:b/>
          <w:szCs w:val="28"/>
        </w:rPr>
        <w:t>/2025</w:t>
      </w:r>
      <w:r w:rsidRPr="004F4B7D">
        <w:rPr>
          <w:szCs w:val="28"/>
        </w:rPr>
        <w:t xml:space="preserve"> </w:t>
      </w:r>
      <w:r w:rsidR="00374E7F" w:rsidRPr="00FD02DD">
        <w:rPr>
          <w:szCs w:val="28"/>
          <w:lang w:val="pt-BR"/>
        </w:rPr>
        <w:t xml:space="preserve">để tổng hợp, tiếp thu hoàn chỉnh dự thảo </w:t>
      </w:r>
      <w:r w:rsidR="00374E7F">
        <w:rPr>
          <w:szCs w:val="28"/>
          <w:lang w:val="pt-BR"/>
        </w:rPr>
        <w:t>Nghị quyết</w:t>
      </w:r>
      <w:r w:rsidR="00374E7F" w:rsidRPr="00FD02DD">
        <w:rPr>
          <w:szCs w:val="28"/>
          <w:lang w:val="pt-BR"/>
        </w:rPr>
        <w:t>, xin ý kiến thẩm định và trình UBND tỉnh.</w:t>
      </w:r>
      <w:r w:rsidR="00374E7F" w:rsidRPr="00374E7F">
        <w:rPr>
          <w:i/>
          <w:spacing w:val="-2"/>
          <w:position w:val="2"/>
          <w:szCs w:val="28"/>
          <w:lang w:val="nl-NL"/>
        </w:rPr>
        <w:t xml:space="preserve"> </w:t>
      </w:r>
      <w:r w:rsidR="00D07373" w:rsidRPr="00D07373">
        <w:rPr>
          <w:spacing w:val="-2"/>
          <w:position w:val="2"/>
          <w:szCs w:val="28"/>
          <w:lang w:val="nl-NL"/>
        </w:rPr>
        <w:t>Sau thời hạn nêu trên, nếu cơ quan, đơn vị nào không có văn bản góp ý thì xem như đã thống nhất với các nội dung soạn thảo do Sở Xây dựng</w:t>
      </w:r>
      <w:r w:rsidR="005C401B">
        <w:rPr>
          <w:spacing w:val="-2"/>
          <w:position w:val="2"/>
          <w:szCs w:val="28"/>
          <w:lang w:val="nl-NL"/>
        </w:rPr>
        <w:t xml:space="preserve"> soạn thảo và lấy ý kiến</w:t>
      </w:r>
      <w:r w:rsidR="00D07373" w:rsidRPr="00D07373">
        <w:rPr>
          <w:spacing w:val="-2"/>
          <w:position w:val="2"/>
          <w:szCs w:val="28"/>
          <w:lang w:val="nl-NL"/>
        </w:rPr>
        <w:t>.</w:t>
      </w:r>
      <w:r w:rsidR="00915E69">
        <w:rPr>
          <w:spacing w:val="-2"/>
          <w:position w:val="2"/>
          <w:szCs w:val="28"/>
          <w:lang w:val="nl-NL"/>
        </w:rPr>
        <w:t>/.</w:t>
      </w:r>
    </w:p>
    <w:p w14:paraId="092C2664" w14:textId="77777777" w:rsidR="00374E7F" w:rsidRDefault="00374E7F" w:rsidP="0020579D">
      <w:pPr>
        <w:spacing w:before="120" w:after="120"/>
        <w:ind w:firstLine="709"/>
        <w:jc w:val="both"/>
        <w:rPr>
          <w:szCs w:val="28"/>
          <w:lang w:val="pt-BR"/>
        </w:rPr>
      </w:pPr>
      <w:r w:rsidRPr="001E628F">
        <w:rPr>
          <w:i/>
          <w:spacing w:val="-2"/>
          <w:position w:val="2"/>
          <w:szCs w:val="28"/>
          <w:lang w:val="nl-NL"/>
        </w:rPr>
        <w:t>(</w:t>
      </w:r>
      <w:r>
        <w:rPr>
          <w:i/>
          <w:spacing w:val="-2"/>
          <w:position w:val="2"/>
          <w:szCs w:val="28"/>
          <w:lang w:val="nl-NL"/>
        </w:rPr>
        <w:t>H</w:t>
      </w:r>
      <w:r w:rsidRPr="001E628F">
        <w:rPr>
          <w:i/>
          <w:spacing w:val="-2"/>
          <w:position w:val="2"/>
          <w:szCs w:val="28"/>
          <w:lang w:val="nl-NL"/>
        </w:rPr>
        <w:t xml:space="preserve">ồ sơ </w:t>
      </w:r>
      <w:r>
        <w:rPr>
          <w:i/>
          <w:spacing w:val="-2"/>
          <w:position w:val="2"/>
          <w:szCs w:val="28"/>
          <w:lang w:val="nl-NL"/>
        </w:rPr>
        <w:t xml:space="preserve">dự thảo Nghị quyết </w:t>
      </w:r>
      <w:r w:rsidRPr="001E628F">
        <w:rPr>
          <w:i/>
          <w:spacing w:val="-2"/>
          <w:position w:val="2"/>
          <w:szCs w:val="28"/>
          <w:lang w:val="nl-NL"/>
        </w:rPr>
        <w:t>gửi kèm trên Hệ thống quản lý văn bản VNPT-iOffice và đăng tải trên Cổng thông tin điện tử của tỉnh)</w:t>
      </w:r>
    </w:p>
    <w:p w14:paraId="7DC980F3" w14:textId="77777777" w:rsidR="0020579D" w:rsidRPr="003C6CF7" w:rsidRDefault="0020579D" w:rsidP="00374E7F">
      <w:pPr>
        <w:spacing w:before="120" w:after="120"/>
        <w:ind w:firstLine="709"/>
        <w:jc w:val="both"/>
        <w:rPr>
          <w:i/>
          <w:spacing w:val="-2"/>
          <w:position w:val="2"/>
          <w:szCs w:val="28"/>
          <w:lang w:val="nl-NL"/>
        </w:rPr>
      </w:pPr>
      <w:r w:rsidRPr="001E628F">
        <w:rPr>
          <w:szCs w:val="28"/>
          <w:lang w:val="pt-BR"/>
        </w:rPr>
        <w:t xml:space="preserve">Sở </w:t>
      </w:r>
      <w:r w:rsidR="00374E7F">
        <w:rPr>
          <w:szCs w:val="28"/>
          <w:lang w:val="en-US"/>
        </w:rPr>
        <w:t>Xây dựng</w:t>
      </w:r>
      <w:r w:rsidR="00374E7F">
        <w:rPr>
          <w:szCs w:val="28"/>
        </w:rPr>
        <w:t xml:space="preserve"> </w:t>
      </w:r>
      <w:r w:rsidRPr="001E628F">
        <w:rPr>
          <w:spacing w:val="-2"/>
          <w:position w:val="2"/>
          <w:szCs w:val="28"/>
          <w:lang w:val="nl-NL"/>
        </w:rPr>
        <w:t xml:space="preserve">trân trọng đề nghị </w:t>
      </w:r>
      <w:r w:rsidRPr="004527AC">
        <w:rPr>
          <w:szCs w:val="28"/>
        </w:rPr>
        <w:t>Quý cơ quan</w:t>
      </w:r>
      <w:r w:rsidR="00374E7F">
        <w:rPr>
          <w:szCs w:val="28"/>
          <w:lang w:val="en-US"/>
        </w:rPr>
        <w:t>, đơn vị</w:t>
      </w:r>
      <w:r w:rsidRPr="004527AC">
        <w:rPr>
          <w:szCs w:val="28"/>
        </w:rPr>
        <w:t xml:space="preserve"> quan tâm phối hợp thực hiệ</w:t>
      </w:r>
      <w:r w:rsidR="00374E7F">
        <w:rPr>
          <w:szCs w:val="28"/>
        </w:rPr>
        <w:t>n</w:t>
      </w:r>
      <w:r w:rsidRPr="001E628F">
        <w:rPr>
          <w:i/>
          <w:spacing w:val="-2"/>
          <w:position w:val="2"/>
          <w:szCs w:val="28"/>
          <w:lang w:val="nl-NL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78"/>
        <w:gridCol w:w="4109"/>
      </w:tblGrid>
      <w:tr w:rsidR="004C6663" w:rsidRPr="00F60939" w14:paraId="6A0E4172" w14:textId="77777777">
        <w:tc>
          <w:tcPr>
            <w:tcW w:w="4643" w:type="dxa"/>
          </w:tcPr>
          <w:tbl>
            <w:tblPr>
              <w:tblW w:w="4962" w:type="dxa"/>
              <w:tblLook w:val="01E0" w:firstRow="1" w:lastRow="1" w:firstColumn="1" w:lastColumn="1" w:noHBand="0" w:noVBand="0"/>
            </w:tblPr>
            <w:tblGrid>
              <w:gridCol w:w="4253"/>
              <w:gridCol w:w="709"/>
            </w:tblGrid>
            <w:tr w:rsidR="00DE4B9F" w:rsidRPr="00F60939" w14:paraId="068AC350" w14:textId="77777777" w:rsidTr="00915E69">
              <w:tc>
                <w:tcPr>
                  <w:tcW w:w="4253" w:type="dxa"/>
                </w:tcPr>
                <w:p w14:paraId="3BD9552E" w14:textId="77777777" w:rsidR="00DE4B9F" w:rsidRPr="00F60939" w:rsidRDefault="00DE4B9F" w:rsidP="00DE4B9F">
                  <w:pPr>
                    <w:spacing w:before="20" w:after="20"/>
                    <w:jc w:val="both"/>
                    <w:rPr>
                      <w:sz w:val="22"/>
                      <w:lang w:val="nl-NL"/>
                    </w:rPr>
                  </w:pPr>
                  <w:r w:rsidRPr="00F60939">
                    <w:rPr>
                      <w:b/>
                      <w:i/>
                      <w:sz w:val="24"/>
                      <w:lang w:val="nl-NL"/>
                    </w:rPr>
                    <w:t>Nơi nhận:</w:t>
                  </w:r>
                </w:p>
                <w:p w14:paraId="1BA5A59F" w14:textId="64EC5350" w:rsidR="00DE4B9F" w:rsidRDefault="00DE4B9F" w:rsidP="00DE4B9F">
                  <w:pPr>
                    <w:spacing w:before="20" w:after="20"/>
                    <w:jc w:val="both"/>
                    <w:rPr>
                      <w:sz w:val="22"/>
                      <w:lang w:val="nl-NL"/>
                    </w:rPr>
                  </w:pPr>
                  <w:r w:rsidRPr="00F60939">
                    <w:rPr>
                      <w:sz w:val="22"/>
                      <w:lang w:val="nl-NL"/>
                    </w:rPr>
                    <w:t>- Như</w:t>
                  </w:r>
                  <w:r w:rsidR="00261130">
                    <w:rPr>
                      <w:sz w:val="22"/>
                      <w:lang w:val="nl-NL"/>
                    </w:rPr>
                    <w:t xml:space="preserve"> trên</w:t>
                  </w:r>
                  <w:r w:rsidRPr="00F60939">
                    <w:rPr>
                      <w:sz w:val="22"/>
                      <w:lang w:val="nl-NL"/>
                    </w:rPr>
                    <w:t>;</w:t>
                  </w:r>
                </w:p>
                <w:p w14:paraId="3CCF8B6B" w14:textId="1DDA2612" w:rsidR="00DE4B9F" w:rsidRDefault="00DE4B9F" w:rsidP="00DE4B9F">
                  <w:pPr>
                    <w:rPr>
                      <w:color w:val="000000"/>
                      <w:sz w:val="22"/>
                      <w:lang w:val="nl-NL"/>
                    </w:rPr>
                  </w:pPr>
                  <w:r w:rsidRPr="00E21DA5">
                    <w:rPr>
                      <w:color w:val="000000"/>
                      <w:sz w:val="22"/>
                      <w:lang w:val="nl-NL"/>
                    </w:rPr>
                    <w:t xml:space="preserve">- </w:t>
                  </w:r>
                  <w:r w:rsidR="00EF7CED">
                    <w:rPr>
                      <w:color w:val="000000"/>
                      <w:sz w:val="22"/>
                      <w:lang w:val="nl-NL"/>
                    </w:rPr>
                    <w:t>Lãnh đạo Sở</w:t>
                  </w:r>
                  <w:r w:rsidRPr="00E21DA5">
                    <w:rPr>
                      <w:color w:val="000000"/>
                      <w:sz w:val="22"/>
                      <w:lang w:val="nl-NL"/>
                    </w:rPr>
                    <w:t>;</w:t>
                  </w:r>
                </w:p>
                <w:p w14:paraId="01246CBB" w14:textId="493A1E1B" w:rsidR="00DE4B9F" w:rsidRPr="00E21DA5" w:rsidRDefault="00EF7CED" w:rsidP="00DE4B9F">
                  <w:pPr>
                    <w:rPr>
                      <w:color w:val="000000"/>
                      <w:sz w:val="22"/>
                      <w:lang w:val="nl-NL"/>
                    </w:rPr>
                  </w:pPr>
                  <w:r>
                    <w:rPr>
                      <w:color w:val="000000"/>
                      <w:sz w:val="22"/>
                      <w:lang w:val="nl-NL"/>
                    </w:rPr>
                    <w:t xml:space="preserve">- Tổ Soạn thảo 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theo Q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Đ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 xml:space="preserve"> s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ố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 xml:space="preserve"> </w:t>
                  </w:r>
                  <w:r>
                    <w:rPr>
                      <w:color w:val="000000"/>
                      <w:sz w:val="22"/>
                      <w:lang w:val="nl-NL"/>
                    </w:rPr>
                    <w:t>445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/Q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Đ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-SXD</w:t>
                  </w:r>
                  <w:r w:rsidR="00DE4B9F">
                    <w:rPr>
                      <w:color w:val="000000"/>
                      <w:sz w:val="22"/>
                      <w:lang w:val="nl-NL"/>
                    </w:rPr>
                    <w:t>;</w:t>
                  </w:r>
                </w:p>
                <w:p w14:paraId="6D6BE1C7" w14:textId="63FE8A34" w:rsidR="00DE4B9F" w:rsidRDefault="00DE4B9F" w:rsidP="00DE4B9F">
                  <w:pPr>
                    <w:rPr>
                      <w:color w:val="000000"/>
                      <w:sz w:val="22"/>
                      <w:lang w:val="nl-NL"/>
                    </w:rPr>
                  </w:pPr>
                  <w:r w:rsidRPr="00E21DA5">
                    <w:rPr>
                      <w:color w:val="000000"/>
                      <w:sz w:val="22"/>
                      <w:lang w:val="nl-NL"/>
                    </w:rPr>
                    <w:t>- Các phòng</w:t>
                  </w:r>
                  <w:r w:rsidR="00EF7CED">
                    <w:rPr>
                      <w:color w:val="000000"/>
                      <w:sz w:val="22"/>
                      <w:lang w:val="nl-NL"/>
                    </w:rPr>
                    <w:t xml:space="preserve"> CM thuộc sở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 xml:space="preserve"> (tham gia g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óp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 xml:space="preserve"> 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ý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)</w:t>
                  </w:r>
                  <w:r w:rsidR="00EF7CED">
                    <w:rPr>
                      <w:color w:val="000000"/>
                      <w:sz w:val="22"/>
                      <w:lang w:val="nl-NL"/>
                    </w:rPr>
                    <w:t>;</w:t>
                  </w:r>
                </w:p>
                <w:p w14:paraId="5EC170B3" w14:textId="21AB2F93" w:rsidR="00DE4B9F" w:rsidRDefault="00DE4B9F" w:rsidP="00DE4B9F">
                  <w:pPr>
                    <w:rPr>
                      <w:color w:val="000000"/>
                      <w:sz w:val="22"/>
                      <w:lang w:val="nl-NL"/>
                    </w:rPr>
                  </w:pPr>
                  <w:r>
                    <w:rPr>
                      <w:color w:val="000000"/>
                      <w:sz w:val="22"/>
                      <w:lang w:val="nl-NL"/>
                    </w:rPr>
                    <w:t xml:space="preserve">- Văn phòng 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S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ở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 xml:space="preserve"> </w:t>
                  </w:r>
                  <w:r>
                    <w:rPr>
                      <w:color w:val="000000"/>
                      <w:sz w:val="22"/>
                      <w:lang w:val="nl-NL"/>
                    </w:rPr>
                    <w:t xml:space="preserve">(đăng tải 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tr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ê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n trang TT</w:t>
                  </w:r>
                  <w:r w:rsidR="00915E69" w:rsidRPr="00915E69">
                    <w:rPr>
                      <w:color w:val="000000"/>
                      <w:sz w:val="22"/>
                      <w:lang w:val="nl-NL"/>
                    </w:rPr>
                    <w:t>Đ</w:t>
                  </w:r>
                  <w:r w:rsidR="00915E69">
                    <w:rPr>
                      <w:color w:val="000000"/>
                      <w:sz w:val="22"/>
                      <w:lang w:val="nl-NL"/>
                    </w:rPr>
                    <w:t>T</w:t>
                  </w:r>
                  <w:r>
                    <w:rPr>
                      <w:color w:val="000000"/>
                      <w:sz w:val="22"/>
                      <w:lang w:val="nl-NL"/>
                    </w:rPr>
                    <w:t>);</w:t>
                  </w:r>
                </w:p>
                <w:p w14:paraId="3E0D6D80" w14:textId="286D7EFE" w:rsidR="00DE4B9F" w:rsidRPr="00F60939" w:rsidRDefault="00EF7CED" w:rsidP="00EF7CED">
                  <w:pPr>
                    <w:spacing w:before="20" w:after="20"/>
                    <w:jc w:val="both"/>
                    <w:rPr>
                      <w:sz w:val="22"/>
                      <w:lang w:val="nl-NL"/>
                    </w:rPr>
                  </w:pPr>
                  <w:r>
                    <w:rPr>
                      <w:sz w:val="22"/>
                      <w:lang w:val="nl-NL"/>
                    </w:rPr>
                    <w:t>- Lưu VT; QLN</w:t>
                  </w:r>
                  <w:r>
                    <w:rPr>
                      <w:sz w:val="22"/>
                      <w:vertAlign w:val="subscript"/>
                      <w:lang w:val="nl-NL"/>
                    </w:rPr>
                    <w:t>(TTT)</w:t>
                  </w:r>
                  <w:r w:rsidR="00DE4B9F">
                    <w:rPr>
                      <w:sz w:val="22"/>
                      <w:lang w:val="nl-NL"/>
                    </w:rPr>
                    <w:t>.</w:t>
                  </w:r>
                </w:p>
              </w:tc>
              <w:tc>
                <w:tcPr>
                  <w:tcW w:w="709" w:type="dxa"/>
                </w:tcPr>
                <w:p w14:paraId="2549428C" w14:textId="78DE83FE" w:rsidR="00DE4B9F" w:rsidRPr="00F60939" w:rsidRDefault="00DE4B9F" w:rsidP="00DE4B9F">
                  <w:pPr>
                    <w:spacing w:before="360" w:after="20"/>
                    <w:jc w:val="center"/>
                    <w:rPr>
                      <w:b/>
                      <w:lang w:val="nl-NL"/>
                    </w:rPr>
                  </w:pPr>
                </w:p>
              </w:tc>
            </w:tr>
          </w:tbl>
          <w:p w14:paraId="602537D9" w14:textId="34987E47" w:rsidR="00AC36E1" w:rsidRPr="00F60939" w:rsidRDefault="00AC36E1" w:rsidP="00A05FD0">
            <w:pPr>
              <w:spacing w:before="20" w:after="20"/>
              <w:jc w:val="both"/>
              <w:rPr>
                <w:sz w:val="22"/>
                <w:lang w:val="nl-NL"/>
              </w:rPr>
            </w:pPr>
          </w:p>
        </w:tc>
        <w:tc>
          <w:tcPr>
            <w:tcW w:w="4644" w:type="dxa"/>
          </w:tcPr>
          <w:p w14:paraId="7CC53610" w14:textId="09B6C39A" w:rsidR="00DE4B9F" w:rsidRDefault="00EF7CED" w:rsidP="00DE4B9F">
            <w:pPr>
              <w:spacing w:before="20" w:after="20"/>
              <w:jc w:val="center"/>
              <w:rPr>
                <w:b/>
                <w:sz w:val="26"/>
                <w:lang w:val="nl-NL"/>
              </w:rPr>
            </w:pPr>
            <w:r>
              <w:rPr>
                <w:b/>
                <w:sz w:val="26"/>
                <w:lang w:val="nl-NL"/>
              </w:rPr>
              <w:t xml:space="preserve">KT. </w:t>
            </w:r>
            <w:r w:rsidR="00DE4B9F" w:rsidRPr="00F60939">
              <w:rPr>
                <w:b/>
                <w:sz w:val="26"/>
                <w:lang w:val="nl-NL"/>
              </w:rPr>
              <w:t>GIÁM ĐỐC</w:t>
            </w:r>
          </w:p>
          <w:p w14:paraId="437AAB3C" w14:textId="5407F0CA" w:rsidR="00EF7CED" w:rsidRPr="00F60939" w:rsidRDefault="00EF7CED" w:rsidP="00DE4B9F">
            <w:pPr>
              <w:spacing w:before="20" w:after="20"/>
              <w:jc w:val="center"/>
              <w:rPr>
                <w:b/>
                <w:sz w:val="26"/>
                <w:lang w:val="nl-NL"/>
              </w:rPr>
            </w:pPr>
            <w:r>
              <w:rPr>
                <w:b/>
                <w:sz w:val="26"/>
                <w:lang w:val="nl-NL"/>
              </w:rPr>
              <w:t>PHÓ GIÁM ĐỐC</w:t>
            </w:r>
          </w:p>
          <w:p w14:paraId="34B7F8DA" w14:textId="77777777" w:rsidR="00DE4B9F" w:rsidRPr="00F60939" w:rsidRDefault="00DE4B9F" w:rsidP="00DE4B9F">
            <w:pPr>
              <w:spacing w:before="20" w:after="20"/>
              <w:jc w:val="center"/>
              <w:rPr>
                <w:b/>
                <w:sz w:val="26"/>
                <w:lang w:val="nl-NL"/>
              </w:rPr>
            </w:pPr>
          </w:p>
          <w:p w14:paraId="10D2928C" w14:textId="77777777" w:rsidR="00DE4B9F" w:rsidRPr="00F60939" w:rsidRDefault="00DE4B9F" w:rsidP="00DE4B9F">
            <w:pPr>
              <w:spacing w:before="20" w:after="20"/>
              <w:jc w:val="center"/>
              <w:rPr>
                <w:b/>
                <w:sz w:val="10"/>
                <w:lang w:val="nl-NL"/>
              </w:rPr>
            </w:pPr>
          </w:p>
          <w:p w14:paraId="794CC60B" w14:textId="77777777" w:rsidR="00DE4B9F" w:rsidRDefault="00DE4B9F" w:rsidP="00DE4B9F">
            <w:pPr>
              <w:spacing w:before="20" w:after="20"/>
              <w:jc w:val="center"/>
              <w:rPr>
                <w:b/>
                <w:sz w:val="26"/>
                <w:lang w:val="nl-NL"/>
              </w:rPr>
            </w:pPr>
          </w:p>
          <w:p w14:paraId="11569540" w14:textId="77777777" w:rsidR="00DE4B9F" w:rsidRDefault="00DE4B9F" w:rsidP="00DE4B9F">
            <w:pPr>
              <w:spacing w:before="20" w:after="20"/>
              <w:jc w:val="center"/>
              <w:rPr>
                <w:b/>
                <w:sz w:val="26"/>
                <w:lang w:val="nl-NL"/>
              </w:rPr>
            </w:pPr>
          </w:p>
          <w:p w14:paraId="41A87877" w14:textId="77777777" w:rsidR="00DE4B9F" w:rsidRPr="00F60939" w:rsidRDefault="00DE4B9F" w:rsidP="00DE4B9F">
            <w:pPr>
              <w:spacing w:before="20" w:after="20"/>
              <w:jc w:val="center"/>
              <w:rPr>
                <w:b/>
                <w:sz w:val="26"/>
                <w:lang w:val="nl-NL"/>
              </w:rPr>
            </w:pPr>
          </w:p>
          <w:p w14:paraId="0AE0B862" w14:textId="416D05DA" w:rsidR="00340636" w:rsidRPr="00F60939" w:rsidRDefault="00EF7CED" w:rsidP="00DE4B9F">
            <w:pPr>
              <w:spacing w:before="360" w:after="20"/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Trương Trung Hiếu</w:t>
            </w:r>
          </w:p>
        </w:tc>
      </w:tr>
    </w:tbl>
    <w:p w14:paraId="3FF194F2" w14:textId="77777777" w:rsidR="004C6663" w:rsidRPr="00F33D94" w:rsidRDefault="004C6663" w:rsidP="00F33D94">
      <w:pPr>
        <w:jc w:val="both"/>
        <w:rPr>
          <w:sz w:val="2"/>
          <w:szCs w:val="2"/>
          <w:lang w:val="nl-NL"/>
        </w:rPr>
      </w:pPr>
    </w:p>
    <w:sectPr w:rsidR="004C6663" w:rsidRPr="00F33D94" w:rsidSect="002975D6">
      <w:headerReference w:type="default" r:id="rId7"/>
      <w:pgSz w:w="11906" w:h="16838" w:code="9"/>
      <w:pgMar w:top="1134" w:right="113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3F6E7" w14:textId="77777777" w:rsidR="00A349FB" w:rsidRDefault="00A349FB" w:rsidP="002975D6">
      <w:r>
        <w:separator/>
      </w:r>
    </w:p>
  </w:endnote>
  <w:endnote w:type="continuationSeparator" w:id="0">
    <w:p w14:paraId="79F505DD" w14:textId="77777777" w:rsidR="00A349FB" w:rsidRDefault="00A349FB" w:rsidP="0029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7443C" w14:textId="77777777" w:rsidR="00A349FB" w:rsidRDefault="00A349FB" w:rsidP="002975D6">
      <w:r>
        <w:separator/>
      </w:r>
    </w:p>
  </w:footnote>
  <w:footnote w:type="continuationSeparator" w:id="0">
    <w:p w14:paraId="41C16A0C" w14:textId="77777777" w:rsidR="00A349FB" w:rsidRDefault="00A349FB" w:rsidP="00297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3396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7686FE6" w14:textId="77777777" w:rsidR="002975D6" w:rsidRDefault="002975D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4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99AF09" w14:textId="77777777" w:rsidR="002975D6" w:rsidRDefault="002975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F5"/>
    <w:rsid w:val="00001DEC"/>
    <w:rsid w:val="000163E6"/>
    <w:rsid w:val="000418F5"/>
    <w:rsid w:val="000560F9"/>
    <w:rsid w:val="00066E85"/>
    <w:rsid w:val="000D0750"/>
    <w:rsid w:val="000E1368"/>
    <w:rsid w:val="000E6F4A"/>
    <w:rsid w:val="00117C8A"/>
    <w:rsid w:val="00133A7B"/>
    <w:rsid w:val="00152482"/>
    <w:rsid w:val="001533DA"/>
    <w:rsid w:val="001649FC"/>
    <w:rsid w:val="00172647"/>
    <w:rsid w:val="001758B9"/>
    <w:rsid w:val="00177888"/>
    <w:rsid w:val="00185C22"/>
    <w:rsid w:val="001865A1"/>
    <w:rsid w:val="001C3646"/>
    <w:rsid w:val="001D569B"/>
    <w:rsid w:val="0020579D"/>
    <w:rsid w:val="002102B2"/>
    <w:rsid w:val="00214F2D"/>
    <w:rsid w:val="00220987"/>
    <w:rsid w:val="002502EB"/>
    <w:rsid w:val="00261130"/>
    <w:rsid w:val="0027096D"/>
    <w:rsid w:val="00286F27"/>
    <w:rsid w:val="002975D6"/>
    <w:rsid w:val="002B5A75"/>
    <w:rsid w:val="002B5ABC"/>
    <w:rsid w:val="002C7F49"/>
    <w:rsid w:val="002E5131"/>
    <w:rsid w:val="002F4768"/>
    <w:rsid w:val="00302988"/>
    <w:rsid w:val="003065ED"/>
    <w:rsid w:val="00340636"/>
    <w:rsid w:val="00353E7E"/>
    <w:rsid w:val="00374E7F"/>
    <w:rsid w:val="00376DD5"/>
    <w:rsid w:val="00381607"/>
    <w:rsid w:val="003A2A1F"/>
    <w:rsid w:val="003A3AF2"/>
    <w:rsid w:val="003C05BB"/>
    <w:rsid w:val="003C2770"/>
    <w:rsid w:val="003C7826"/>
    <w:rsid w:val="003D56DC"/>
    <w:rsid w:val="003E58B7"/>
    <w:rsid w:val="0041497A"/>
    <w:rsid w:val="00435E18"/>
    <w:rsid w:val="004366D8"/>
    <w:rsid w:val="00440D87"/>
    <w:rsid w:val="00446C2D"/>
    <w:rsid w:val="00450014"/>
    <w:rsid w:val="004536C1"/>
    <w:rsid w:val="00461CA4"/>
    <w:rsid w:val="00466EF7"/>
    <w:rsid w:val="00481037"/>
    <w:rsid w:val="00482522"/>
    <w:rsid w:val="0049140F"/>
    <w:rsid w:val="00494B83"/>
    <w:rsid w:val="004A11AB"/>
    <w:rsid w:val="004A7545"/>
    <w:rsid w:val="004B793E"/>
    <w:rsid w:val="004C267A"/>
    <w:rsid w:val="004C6663"/>
    <w:rsid w:val="004D28B7"/>
    <w:rsid w:val="004F4B7D"/>
    <w:rsid w:val="004F7A55"/>
    <w:rsid w:val="0050441F"/>
    <w:rsid w:val="00511459"/>
    <w:rsid w:val="00541A5E"/>
    <w:rsid w:val="005716D1"/>
    <w:rsid w:val="00580B9C"/>
    <w:rsid w:val="005A029E"/>
    <w:rsid w:val="005A1F5B"/>
    <w:rsid w:val="005C401B"/>
    <w:rsid w:val="005F0E21"/>
    <w:rsid w:val="005F7F19"/>
    <w:rsid w:val="0063770D"/>
    <w:rsid w:val="00656871"/>
    <w:rsid w:val="006568B6"/>
    <w:rsid w:val="006754E2"/>
    <w:rsid w:val="006803E9"/>
    <w:rsid w:val="00680BCF"/>
    <w:rsid w:val="00696AED"/>
    <w:rsid w:val="006A58D8"/>
    <w:rsid w:val="006D0CA1"/>
    <w:rsid w:val="006D7C67"/>
    <w:rsid w:val="0070133D"/>
    <w:rsid w:val="007310BF"/>
    <w:rsid w:val="007325B7"/>
    <w:rsid w:val="00744CD9"/>
    <w:rsid w:val="007815F2"/>
    <w:rsid w:val="00781B54"/>
    <w:rsid w:val="007855C9"/>
    <w:rsid w:val="00785D2E"/>
    <w:rsid w:val="007D0A79"/>
    <w:rsid w:val="007D207F"/>
    <w:rsid w:val="007E3037"/>
    <w:rsid w:val="007E72F3"/>
    <w:rsid w:val="007F0861"/>
    <w:rsid w:val="007F54C4"/>
    <w:rsid w:val="007F75A9"/>
    <w:rsid w:val="008008ED"/>
    <w:rsid w:val="00814825"/>
    <w:rsid w:val="00816DD1"/>
    <w:rsid w:val="008178B1"/>
    <w:rsid w:val="00851FBB"/>
    <w:rsid w:val="00855CD4"/>
    <w:rsid w:val="0085709A"/>
    <w:rsid w:val="00874617"/>
    <w:rsid w:val="008754A9"/>
    <w:rsid w:val="008761C5"/>
    <w:rsid w:val="00895F14"/>
    <w:rsid w:val="008E3327"/>
    <w:rsid w:val="008F0535"/>
    <w:rsid w:val="00915E69"/>
    <w:rsid w:val="00923E51"/>
    <w:rsid w:val="009411FE"/>
    <w:rsid w:val="0094235D"/>
    <w:rsid w:val="009432E3"/>
    <w:rsid w:val="00952B13"/>
    <w:rsid w:val="00972E73"/>
    <w:rsid w:val="00974CFD"/>
    <w:rsid w:val="009B5C9F"/>
    <w:rsid w:val="009C1BBF"/>
    <w:rsid w:val="009C30B2"/>
    <w:rsid w:val="009E1E4A"/>
    <w:rsid w:val="009E67B2"/>
    <w:rsid w:val="00A03F64"/>
    <w:rsid w:val="00A05791"/>
    <w:rsid w:val="00A05FD0"/>
    <w:rsid w:val="00A142FF"/>
    <w:rsid w:val="00A349FB"/>
    <w:rsid w:val="00A46D76"/>
    <w:rsid w:val="00A66BDA"/>
    <w:rsid w:val="00A8593E"/>
    <w:rsid w:val="00AC36E1"/>
    <w:rsid w:val="00AD0B9F"/>
    <w:rsid w:val="00AE128F"/>
    <w:rsid w:val="00B24B4F"/>
    <w:rsid w:val="00B729DF"/>
    <w:rsid w:val="00B83CC4"/>
    <w:rsid w:val="00B867EB"/>
    <w:rsid w:val="00BA718B"/>
    <w:rsid w:val="00BB09A6"/>
    <w:rsid w:val="00BD0BBF"/>
    <w:rsid w:val="00BE6FA2"/>
    <w:rsid w:val="00C0526A"/>
    <w:rsid w:val="00C060FB"/>
    <w:rsid w:val="00C440BD"/>
    <w:rsid w:val="00C51A89"/>
    <w:rsid w:val="00C536D0"/>
    <w:rsid w:val="00C5791A"/>
    <w:rsid w:val="00C61610"/>
    <w:rsid w:val="00C76A5A"/>
    <w:rsid w:val="00C83F54"/>
    <w:rsid w:val="00C83FE7"/>
    <w:rsid w:val="00CA1C55"/>
    <w:rsid w:val="00CE541D"/>
    <w:rsid w:val="00D0477A"/>
    <w:rsid w:val="00D07373"/>
    <w:rsid w:val="00D10E1E"/>
    <w:rsid w:val="00D11188"/>
    <w:rsid w:val="00D1719C"/>
    <w:rsid w:val="00D22F6A"/>
    <w:rsid w:val="00D25070"/>
    <w:rsid w:val="00D4036C"/>
    <w:rsid w:val="00D4136D"/>
    <w:rsid w:val="00D57552"/>
    <w:rsid w:val="00D81B56"/>
    <w:rsid w:val="00DB1F0B"/>
    <w:rsid w:val="00DC0952"/>
    <w:rsid w:val="00DC67F4"/>
    <w:rsid w:val="00DD1AEA"/>
    <w:rsid w:val="00DE4B9F"/>
    <w:rsid w:val="00DE6AD4"/>
    <w:rsid w:val="00DF203C"/>
    <w:rsid w:val="00DF51CD"/>
    <w:rsid w:val="00E14B94"/>
    <w:rsid w:val="00E15C57"/>
    <w:rsid w:val="00E44E7D"/>
    <w:rsid w:val="00E516D8"/>
    <w:rsid w:val="00E54366"/>
    <w:rsid w:val="00E64A26"/>
    <w:rsid w:val="00E949E7"/>
    <w:rsid w:val="00EE374B"/>
    <w:rsid w:val="00EF7CED"/>
    <w:rsid w:val="00F151C3"/>
    <w:rsid w:val="00F15A62"/>
    <w:rsid w:val="00F306B9"/>
    <w:rsid w:val="00F33D94"/>
    <w:rsid w:val="00F60939"/>
    <w:rsid w:val="00F671BB"/>
    <w:rsid w:val="00FA7D1D"/>
    <w:rsid w:val="00FC5DED"/>
    <w:rsid w:val="00FD0995"/>
    <w:rsid w:val="00FF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F3F9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975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75D6"/>
    <w:rPr>
      <w:sz w:val="28"/>
      <w:szCs w:val="24"/>
      <w:lang w:val="vi-VN" w:eastAsia="vi-VN"/>
    </w:rPr>
  </w:style>
  <w:style w:type="paragraph" w:styleId="Footer">
    <w:name w:val="footer"/>
    <w:basedOn w:val="Normal"/>
    <w:link w:val="FooterChar"/>
    <w:rsid w:val="002975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75D6"/>
    <w:rPr>
      <w:sz w:val="28"/>
      <w:szCs w:val="24"/>
      <w:lang w:val="vi-VN" w:eastAsia="vi-VN"/>
    </w:rPr>
  </w:style>
  <w:style w:type="character" w:styleId="Hyperlink">
    <w:name w:val="Hyperlink"/>
    <w:basedOn w:val="DefaultParagraphFont"/>
    <w:uiPriority w:val="99"/>
    <w:unhideWhenUsed/>
    <w:rsid w:val="003C05B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6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4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975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75D6"/>
    <w:rPr>
      <w:sz w:val="28"/>
      <w:szCs w:val="24"/>
      <w:lang w:val="vi-VN" w:eastAsia="vi-VN"/>
    </w:rPr>
  </w:style>
  <w:style w:type="paragraph" w:styleId="Footer">
    <w:name w:val="footer"/>
    <w:basedOn w:val="Normal"/>
    <w:link w:val="FooterChar"/>
    <w:rsid w:val="002975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75D6"/>
    <w:rPr>
      <w:sz w:val="28"/>
      <w:szCs w:val="24"/>
      <w:lang w:val="vi-VN" w:eastAsia="vi-VN"/>
    </w:rPr>
  </w:style>
  <w:style w:type="character" w:styleId="Hyperlink">
    <w:name w:val="Hyperlink"/>
    <w:basedOn w:val="DefaultParagraphFont"/>
    <w:uiPriority w:val="99"/>
    <w:unhideWhenUsed/>
    <w:rsid w:val="003C05B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MOST PRODUCTION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ismail - [2010]</cp:lastModifiedBy>
  <cp:revision>13</cp:revision>
  <cp:lastPrinted>2017-12-15T10:22:00Z</cp:lastPrinted>
  <dcterms:created xsi:type="dcterms:W3CDTF">2025-08-20T09:00:00Z</dcterms:created>
  <dcterms:modified xsi:type="dcterms:W3CDTF">2025-08-22T13:12:00Z</dcterms:modified>
</cp:coreProperties>
</file>