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98" w:type="dxa"/>
        <w:tblInd w:w="-34" w:type="dxa"/>
        <w:tblLook w:val="0000" w:firstRow="0" w:lastRow="0" w:firstColumn="0" w:lastColumn="0" w:noHBand="0" w:noVBand="0"/>
      </w:tblPr>
      <w:tblGrid>
        <w:gridCol w:w="3970"/>
        <w:gridCol w:w="5528"/>
      </w:tblGrid>
      <w:tr w:rsidR="004C7699" w:rsidRPr="004C7699" w14:paraId="218F6307" w14:textId="77777777" w:rsidTr="007355B6">
        <w:trPr>
          <w:trHeight w:val="709"/>
        </w:trPr>
        <w:tc>
          <w:tcPr>
            <w:tcW w:w="3970" w:type="dxa"/>
          </w:tcPr>
          <w:p w14:paraId="4B28AF9E" w14:textId="77777777" w:rsidR="009224E1" w:rsidRPr="004C7699" w:rsidRDefault="009224E1" w:rsidP="009224E1">
            <w:pPr>
              <w:spacing w:after="0" w:line="240" w:lineRule="auto"/>
              <w:jc w:val="center"/>
              <w:rPr>
                <w:rFonts w:ascii="Times New Roman" w:eastAsia="Times New Roman" w:hAnsi="Times New Roman" w:cs="Times New Roman"/>
                <w:bCs/>
                <w:sz w:val="24"/>
                <w:szCs w:val="26"/>
                <w:lang w:val="nl-NL"/>
              </w:rPr>
            </w:pPr>
            <w:r w:rsidRPr="004C7699">
              <w:rPr>
                <w:rFonts w:ascii="Times New Roman" w:eastAsia="Times New Roman" w:hAnsi="Times New Roman" w:cs="Times New Roman"/>
                <w:bCs/>
                <w:sz w:val="24"/>
                <w:szCs w:val="26"/>
                <w:lang w:val="nl-NL"/>
              </w:rPr>
              <w:t>UBND TỈNH LẠNG SƠN</w:t>
            </w:r>
          </w:p>
          <w:p w14:paraId="72E62BFF" w14:textId="377968E0" w:rsidR="009224E1" w:rsidRPr="004C7699" w:rsidRDefault="009224E1" w:rsidP="009224E1">
            <w:pPr>
              <w:keepNext/>
              <w:spacing w:after="0" w:line="240" w:lineRule="auto"/>
              <w:jc w:val="center"/>
              <w:outlineLvl w:val="1"/>
              <w:rPr>
                <w:rFonts w:ascii="Times New Roman" w:eastAsia="Times New Roman" w:hAnsi="Times New Roman" w:cs="Times New Roman"/>
                <w:b/>
                <w:bCs/>
                <w:noProof/>
                <w:sz w:val="24"/>
                <w:szCs w:val="26"/>
                <w:lang w:val="nl-NL"/>
              </w:rPr>
            </w:pPr>
            <w:r w:rsidRPr="004C7699">
              <w:rPr>
                <w:rFonts w:ascii="Times New Roman" w:eastAsia="Times New Roman" w:hAnsi="Times New Roman" w:cs="Times New Roman"/>
                <w:b/>
                <w:bCs/>
                <w:noProof/>
                <w:sz w:val="24"/>
                <w:szCs w:val="26"/>
              </w:rPr>
              <mc:AlternateContent>
                <mc:Choice Requires="wps">
                  <w:drawing>
                    <wp:anchor distT="0" distB="0" distL="114300" distR="114300" simplePos="0" relativeHeight="251660288" behindDoc="0" locked="0" layoutInCell="1" allowOverlap="1" wp14:anchorId="168830DB" wp14:editId="0E8D30A0">
                      <wp:simplePos x="0" y="0"/>
                      <wp:positionH relativeFrom="column">
                        <wp:posOffset>916305</wp:posOffset>
                      </wp:positionH>
                      <wp:positionV relativeFrom="paragraph">
                        <wp:posOffset>200025</wp:posOffset>
                      </wp:positionV>
                      <wp:extent cx="571500" cy="0"/>
                      <wp:effectExtent l="0" t="0" r="19050" b="190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64A49BF8" id="_x0000_t32" coordsize="21600,21600" o:spt="32" o:oned="t" path="m,l21600,21600e" filled="f">
                      <v:path arrowok="t" fillok="f" o:connecttype="none"/>
                      <o:lock v:ext="edit" shapetype="t"/>
                    </v:shapetype>
                    <v:shape id="Straight Arrow Connector 3" o:spid="_x0000_s1026" type="#_x0000_t32" style="position:absolute;margin-left:72.15pt;margin-top:15.75pt;width:4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O1NJQIAAEkEAAAOAAAAZHJzL2Uyb0RvYy54bWysVE1v2zAMvQ/YfxB0T23no02NOkVhJ7t0&#10;W4B0P0CR5FiYLQqSEicY9t9HKU6QbpdhmA8yZYqPj+STn56PXUsO0joFuqDZXUqJ1ByE0ruCfntb&#10;jeaUOM+0YC1oWdCTdPR58fHDU29yOYYGWiEtQRDt8t4UtPHe5EnieCM75u7ASI3OGmzHPG7tLhGW&#10;9Yjetck4Te+THqwwFrh0Dr9WZyddRPy6ltx/rWsnPWkLitx8XG1ct2FNFk8s31lmGsUHGuwfWHRM&#10;aUx6haqYZ2Rv1R9QneIWHNT+jkOXQF0rLmMNWE2W/lbNpmFGxlqwOc5c2+T+Hyz/clhbokRBJ5Ro&#10;1uGINt4ytWs8ebEWelKC1thGsGQSutUbl2NQqdc21MuPemNegX93REPZML2TkfXbySBUFiKSdyFh&#10;4wzm3PafQeAZtvcQW3esbRcgsSnkGCd0uk5IHj3h+HH2kM1SnCO/uBKWX+KMdf6ThI4Eo6BuKOPK&#10;P4tZ2OHV+cCK5ZeAkFTDSrVtVEOrSV/Qx9l4FgMctEoEZzjm7G5btpYcWNBTfGKJ6Lk9ZmGvRQRr&#10;JBPLwfZMtWcbk7c64GFdSGewzoL58Zg+LufL+XQ0Hd8vR9O0qkYvq3I6ul9lD7NqUpVllf0M1LJp&#10;3ighpA7sLuLNpn8njuEanWV3le+1Dcl79NgvJHt5R9JxsGGWZ1VsQZzW9jJw1Gs8PNytcCFu92jf&#10;/gEWvwAAAP//AwBQSwMEFAAGAAgAAAAhAHYdvLHdAAAACQEAAA8AAABkcnMvZG93bnJldi54bWxM&#10;j81OwzAQhO+V+g7WVuJSUeenRRDiVBUSB460lbi68ZIE4nUUO03o07MVh3Kc2U+zM/l2sq04Y+8b&#10;RwriVQQCqXSmoUrB8fB6/wjCB01Gt45QwQ962BbzWa4z40Z6x/M+VIJDyGdaQR1Cl0npyxqt9ivX&#10;IfHt0/VWB5Z9JU2vRw63rUyi6EFa3RB/qHWHLzWW3/vBKkA/bOJo92Sr49tlXH4kl6+xOyh1t5h2&#10;zyACTuEGw7U+V4eCO53cQMaLlvV6nTKqII03IBhI0qtx+jNkkcv/C4pfAAAA//8DAFBLAQItABQA&#10;BgAIAAAAIQC2gziS/gAAAOEBAAATAAAAAAAAAAAAAAAAAAAAAABbQ29udGVudF9UeXBlc10ueG1s&#10;UEsBAi0AFAAGAAgAAAAhADj9If/WAAAAlAEAAAsAAAAAAAAAAAAAAAAALwEAAF9yZWxzLy5yZWxz&#10;UEsBAi0AFAAGAAgAAAAhAKjs7U0lAgAASQQAAA4AAAAAAAAAAAAAAAAALgIAAGRycy9lMm9Eb2Mu&#10;eG1sUEsBAi0AFAAGAAgAAAAhAHYdvLHdAAAACQEAAA8AAAAAAAAAAAAAAAAAfwQAAGRycy9kb3du&#10;cmV2LnhtbFBLBQYAAAAABAAEAPMAAACJBQAAAAA=&#10;"/>
                  </w:pict>
                </mc:Fallback>
              </mc:AlternateContent>
            </w:r>
            <w:r w:rsidRPr="004C7699">
              <w:rPr>
                <w:rFonts w:ascii="Times New Roman" w:eastAsia="Times New Roman" w:hAnsi="Times New Roman" w:cs="Times New Roman"/>
                <w:b/>
                <w:bCs/>
                <w:noProof/>
                <w:sz w:val="24"/>
                <w:szCs w:val="26"/>
                <w:lang w:val="nl-NL"/>
              </w:rPr>
              <w:t>SỞ NỘI VỤ</w:t>
            </w:r>
          </w:p>
        </w:tc>
        <w:tc>
          <w:tcPr>
            <w:tcW w:w="5528" w:type="dxa"/>
          </w:tcPr>
          <w:p w14:paraId="0332C030" w14:textId="77777777" w:rsidR="009224E1" w:rsidRPr="004C7699" w:rsidRDefault="009224E1" w:rsidP="009224E1">
            <w:pPr>
              <w:spacing w:after="0" w:line="240" w:lineRule="auto"/>
              <w:jc w:val="center"/>
              <w:rPr>
                <w:rFonts w:ascii="Times New Roman" w:eastAsia="Times New Roman" w:hAnsi="Times New Roman" w:cs="Times New Roman"/>
                <w:b/>
                <w:sz w:val="24"/>
                <w:szCs w:val="26"/>
                <w:lang w:val="nl-NL"/>
              </w:rPr>
            </w:pPr>
            <w:r w:rsidRPr="004C7699">
              <w:rPr>
                <w:rFonts w:ascii="Times New Roman" w:eastAsia="Times New Roman" w:hAnsi="Times New Roman" w:cs="Times New Roman"/>
                <w:b/>
                <w:sz w:val="24"/>
                <w:szCs w:val="26"/>
                <w:lang w:val="nl-NL"/>
              </w:rPr>
              <w:t>CỘNG HÒA XÃ HỘI CHỦ NGHĨA VIỆT NAM</w:t>
            </w:r>
          </w:p>
          <w:p w14:paraId="4D03B04D" w14:textId="05530465" w:rsidR="009224E1" w:rsidRPr="004C7699" w:rsidRDefault="009224E1" w:rsidP="009224E1">
            <w:pPr>
              <w:spacing w:after="0" w:line="240" w:lineRule="auto"/>
              <w:jc w:val="center"/>
              <w:rPr>
                <w:rFonts w:ascii="Times New Roman" w:eastAsia="Times New Roman" w:hAnsi="Times New Roman" w:cs="Times New Roman"/>
                <w:b/>
                <w:sz w:val="26"/>
                <w:szCs w:val="26"/>
                <w:lang w:val="nl-NL"/>
              </w:rPr>
            </w:pPr>
            <w:r w:rsidRPr="004C7699">
              <w:rPr>
                <w:rFonts w:ascii="Times New Roman" w:eastAsia="Times New Roman" w:hAnsi="Times New Roman" w:cs="Times New Roman"/>
                <w:noProof/>
                <w:sz w:val="24"/>
                <w:szCs w:val="24"/>
              </w:rPr>
              <mc:AlternateContent>
                <mc:Choice Requires="wps">
                  <w:drawing>
                    <wp:anchor distT="4294967293" distB="4294967293" distL="114300" distR="114300" simplePos="0" relativeHeight="251656192" behindDoc="0" locked="0" layoutInCell="1" allowOverlap="1" wp14:anchorId="01C70573" wp14:editId="5EE2D8A6">
                      <wp:simplePos x="0" y="0"/>
                      <wp:positionH relativeFrom="column">
                        <wp:posOffset>672465</wp:posOffset>
                      </wp:positionH>
                      <wp:positionV relativeFrom="paragraph">
                        <wp:posOffset>188595</wp:posOffset>
                      </wp:positionV>
                      <wp:extent cx="1927860" cy="0"/>
                      <wp:effectExtent l="0" t="0" r="3429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27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712E45B5" id="Straight Connector 1" o:spid="_x0000_s1026" style="position:absolute;flip:y;z-index:25165619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52.95pt,14.85pt" to="204.75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5b6JQIAAEAEAAAOAAAAZHJzL2Uyb0RvYy54bWysU02P2yAQvVfqf0DcE9upk02sOKvKTnrZ&#10;diNl2zsBbKNiQMDGiar+9w7ko017qar6gPl483jzZlg+HnuJDtw6oVWJs3GKEVdUM6HaEn9+2Yzm&#10;GDlPFCNSK17iE3f4cfX2zXIwBZ/oTkvGLQIS5YrBlLjz3hRJ4mjHe+LG2nAFh422PfGwtG3CLBmA&#10;vZfJJE1nyaAtM1ZT7hzs1udDvIr8TcOpf24axz2SJQZtPo42jvswJqslKVpLTCfoRQb5BxU9EQou&#10;vVHVxBP0asUfVL2gVjvd+DHVfaKbRlAec4BssvS3bHYdMTzmAuY4c7PJ/T9a+umwtUgwqB1GivRQ&#10;op23RLSdR5VWCgzUFmXBp8G4AuCV2tqQKT2qnXnS9KtDSlcdUS2Pel9OBkhiRHIXEhbOwG374aNm&#10;gCGvXkfTjo3tUSOF+RICAzkYg46xSqdblfjRIwqb2WLyMJ9BMen1LCFFoAiBxjr/gesehUmJpVDB&#10;QFKQw5PzkARAr5CwrfRGSBmbQCo0lHgxnUxjgNNSsHAYYM62+0padCChjeIXHAGyO5jVr4pFso4T&#10;tr7MPRHyPAe8VIEPUgE5l9m5T74t0sV6vp7no3wyW4/ytK5H7zdVPpptsodp/a6uqjr7HqRledEJ&#10;xrgK6q49m+V/1xOX13PutlvX3mxI7tljiiD2+o+iY1VDIc8tsdfstLXBjVBgaNMIvjyp8A5+XUfU&#10;z4e/+gEAAP//AwBQSwMEFAAGAAgAAAAhAJ8S7xPbAAAACQEAAA8AAABkcnMvZG93bnJldi54bWxM&#10;j8FKxDAQhu+C7xBG8OYmVldtbbosol4EwbV6TpuxLSaT0mS79e0d8aDHf+bjn2/KzeKdmHGKQyAN&#10;5ysFAqkNdqBOQ/36cHYDIiZD1rhAqOELI2yq46PSFDYc6AXnXeoEl1AsjIY+pbGQMrY9ehNXYUTi&#10;3UeYvEkcp07ayRy43DuZKXUlvRmIL/RmxLse28/d3mvYvj/dXzzPjQ/O5l39Zn2tHjOtT0+W7S2I&#10;hEv6g+FHn9WhYqcm7MlG4Tirdc6ohiy/BsHApcrXIJrfgaxK+f+D6hsAAP//AwBQSwECLQAUAAYA&#10;CAAAACEAtoM4kv4AAADhAQAAEwAAAAAAAAAAAAAAAAAAAAAAW0NvbnRlbnRfVHlwZXNdLnhtbFBL&#10;AQItABQABgAIAAAAIQA4/SH/1gAAAJQBAAALAAAAAAAAAAAAAAAAAC8BAABfcmVscy8ucmVsc1BL&#10;AQItABQABgAIAAAAIQDys5b6JQIAAEAEAAAOAAAAAAAAAAAAAAAAAC4CAABkcnMvZTJvRG9jLnht&#10;bFBLAQItABQABgAIAAAAIQCfEu8T2wAAAAkBAAAPAAAAAAAAAAAAAAAAAH8EAABkcnMvZG93bnJl&#10;di54bWxQSwUGAAAAAAQABADzAAAAhwUAAAAA&#10;"/>
                  </w:pict>
                </mc:Fallback>
              </mc:AlternateContent>
            </w:r>
            <w:r w:rsidRPr="004C7699">
              <w:rPr>
                <w:rFonts w:ascii="Times New Roman" w:eastAsia="Times New Roman" w:hAnsi="Times New Roman" w:cs="Times New Roman"/>
                <w:b/>
                <w:sz w:val="26"/>
                <w:szCs w:val="26"/>
                <w:lang w:val="nl-NL"/>
              </w:rPr>
              <w:t>Độc lập - Tự do - Hạnh phúc</w:t>
            </w:r>
          </w:p>
        </w:tc>
      </w:tr>
      <w:tr w:rsidR="004C7699" w:rsidRPr="004C7699" w14:paraId="27D8F442" w14:textId="77777777" w:rsidTr="007355B6">
        <w:trPr>
          <w:trHeight w:val="277"/>
        </w:trPr>
        <w:tc>
          <w:tcPr>
            <w:tcW w:w="3970" w:type="dxa"/>
            <w:vAlign w:val="center"/>
          </w:tcPr>
          <w:p w14:paraId="14D6C0FD" w14:textId="4D250D7A" w:rsidR="009224E1" w:rsidRPr="004C7699" w:rsidRDefault="009224E1" w:rsidP="00C52C22">
            <w:pPr>
              <w:spacing w:before="120" w:after="120" w:line="276" w:lineRule="auto"/>
              <w:jc w:val="center"/>
              <w:rPr>
                <w:rFonts w:ascii="Times New Roman" w:eastAsia="Times New Roman" w:hAnsi="Times New Roman" w:cs="Times New Roman"/>
                <w:bCs/>
                <w:sz w:val="26"/>
                <w:szCs w:val="26"/>
                <w:lang w:val="nl-NL"/>
              </w:rPr>
            </w:pPr>
            <w:r w:rsidRPr="004C7699">
              <w:rPr>
                <w:rFonts w:ascii="Times New Roman" w:eastAsia="Times New Roman" w:hAnsi="Times New Roman" w:cs="Times New Roman"/>
                <w:bCs/>
                <w:sz w:val="26"/>
                <w:szCs w:val="26"/>
                <w:lang w:val="nl-NL"/>
              </w:rPr>
              <w:t>Số:          /</w:t>
            </w:r>
            <w:r w:rsidR="00C52C22" w:rsidRPr="004C7699">
              <w:rPr>
                <w:rFonts w:ascii="Times New Roman" w:eastAsia="Times New Roman" w:hAnsi="Times New Roman" w:cs="Times New Roman"/>
                <w:bCs/>
                <w:sz w:val="26"/>
                <w:szCs w:val="26"/>
                <w:lang w:val="nl-NL"/>
              </w:rPr>
              <w:t>TTr-</w:t>
            </w:r>
            <w:r w:rsidRPr="004C7699">
              <w:rPr>
                <w:rFonts w:ascii="Times New Roman" w:eastAsia="Times New Roman" w:hAnsi="Times New Roman" w:cs="Times New Roman"/>
                <w:bCs/>
                <w:sz w:val="26"/>
                <w:szCs w:val="26"/>
                <w:lang w:val="nl-NL"/>
              </w:rPr>
              <w:t>SNV</w:t>
            </w:r>
          </w:p>
        </w:tc>
        <w:tc>
          <w:tcPr>
            <w:tcW w:w="5528" w:type="dxa"/>
            <w:vAlign w:val="center"/>
          </w:tcPr>
          <w:p w14:paraId="0DB65B4B" w14:textId="228809D1" w:rsidR="009224E1" w:rsidRPr="004C7699" w:rsidRDefault="009224E1" w:rsidP="001B4DA7">
            <w:pPr>
              <w:spacing w:before="120" w:after="120" w:line="276" w:lineRule="auto"/>
              <w:jc w:val="center"/>
              <w:rPr>
                <w:rFonts w:ascii="Times New Roman" w:eastAsia="Times New Roman" w:hAnsi="Times New Roman" w:cs="Times New Roman"/>
                <w:i/>
                <w:sz w:val="24"/>
                <w:szCs w:val="26"/>
                <w:lang w:val="nl-NL"/>
              </w:rPr>
            </w:pPr>
            <w:r w:rsidRPr="004C7699">
              <w:rPr>
                <w:rFonts w:ascii="Times New Roman" w:eastAsia="Times New Roman" w:hAnsi="Times New Roman" w:cs="Times New Roman"/>
                <w:i/>
                <w:sz w:val="26"/>
                <w:szCs w:val="26"/>
                <w:lang w:val="nl-NL"/>
              </w:rPr>
              <w:t xml:space="preserve">Lạng Sơn, ngày        tháng </w:t>
            </w:r>
            <w:r w:rsidR="001B4DA7">
              <w:rPr>
                <w:rFonts w:ascii="Times New Roman" w:eastAsia="Times New Roman" w:hAnsi="Times New Roman" w:cs="Times New Roman"/>
                <w:i/>
                <w:sz w:val="26"/>
                <w:szCs w:val="26"/>
                <w:lang w:val="nl-NL"/>
              </w:rPr>
              <w:t>8</w:t>
            </w:r>
            <w:r w:rsidRPr="004C7699">
              <w:rPr>
                <w:rFonts w:ascii="Times New Roman" w:eastAsia="Times New Roman" w:hAnsi="Times New Roman" w:cs="Times New Roman"/>
                <w:i/>
                <w:sz w:val="26"/>
                <w:szCs w:val="26"/>
                <w:lang w:val="nl-NL"/>
              </w:rPr>
              <w:t xml:space="preserve"> năm 202</w:t>
            </w:r>
            <w:r w:rsidR="008F4604" w:rsidRPr="004C7699">
              <w:rPr>
                <w:rFonts w:ascii="Times New Roman" w:eastAsia="Times New Roman" w:hAnsi="Times New Roman" w:cs="Times New Roman"/>
                <w:i/>
                <w:sz w:val="26"/>
                <w:szCs w:val="26"/>
                <w:lang w:val="nl-NL"/>
              </w:rPr>
              <w:t>5</w:t>
            </w:r>
          </w:p>
        </w:tc>
      </w:tr>
    </w:tbl>
    <w:p w14:paraId="51A9095B" w14:textId="349CE822" w:rsidR="00C52C22" w:rsidRPr="004C7699" w:rsidRDefault="00C52C22" w:rsidP="003578EE">
      <w:pPr>
        <w:spacing w:before="120" w:after="0" w:line="360" w:lineRule="atLeast"/>
        <w:jc w:val="center"/>
        <w:rPr>
          <w:rFonts w:ascii="Times New Roman" w:hAnsi="Times New Roman" w:cs="Times New Roman"/>
          <w:b/>
          <w:iCs/>
          <w:sz w:val="28"/>
          <w:szCs w:val="28"/>
          <w:lang w:val="sv-SE"/>
        </w:rPr>
      </w:pPr>
      <w:r w:rsidRPr="004C7699">
        <w:rPr>
          <w:rFonts w:ascii="Times New Roman" w:hAnsi="Times New Roman" w:cs="Times New Roman"/>
          <w:b/>
          <w:iCs/>
          <w:sz w:val="28"/>
          <w:szCs w:val="28"/>
          <w:lang w:val="sv-SE"/>
        </w:rPr>
        <w:t>TỜ TRÌNH</w:t>
      </w:r>
    </w:p>
    <w:p w14:paraId="4F86567D" w14:textId="693E57B6" w:rsidR="00ED2520" w:rsidRPr="004C7699" w:rsidRDefault="00C52C22" w:rsidP="003578EE">
      <w:pPr>
        <w:spacing w:after="0" w:line="360" w:lineRule="atLeast"/>
        <w:jc w:val="center"/>
        <w:rPr>
          <w:rFonts w:ascii="Times New Roman" w:hAnsi="Times New Roman" w:cs="Times New Roman"/>
          <w:b/>
          <w:spacing w:val="-8"/>
          <w:sz w:val="28"/>
          <w:szCs w:val="28"/>
        </w:rPr>
      </w:pPr>
      <w:r w:rsidRPr="004C7699">
        <w:rPr>
          <w:rFonts w:ascii="Times New Roman" w:hAnsi="Times New Roman" w:cs="Times New Roman"/>
          <w:b/>
          <w:iCs/>
          <w:sz w:val="28"/>
          <w:szCs w:val="28"/>
          <w:lang w:val="sv-SE"/>
        </w:rPr>
        <w:t xml:space="preserve">Về việc ban hành Đề án </w:t>
      </w:r>
      <w:r w:rsidRPr="004C7699">
        <w:rPr>
          <w:rFonts w:ascii="Times New Roman" w:hAnsi="Times New Roman" w:cs="Times New Roman"/>
          <w:b/>
          <w:spacing w:val="-8"/>
          <w:sz w:val="28"/>
          <w:szCs w:val="28"/>
        </w:rPr>
        <w:t>bồi dưỡng cán bộ, công chức, viên chức</w:t>
      </w:r>
    </w:p>
    <w:p w14:paraId="7831CC03" w14:textId="5A961471" w:rsidR="00C52C22" w:rsidRPr="004C7699" w:rsidRDefault="00C52C22" w:rsidP="003578EE">
      <w:pPr>
        <w:spacing w:after="0" w:line="360" w:lineRule="atLeast"/>
        <w:jc w:val="center"/>
        <w:rPr>
          <w:rFonts w:ascii="Times New Roman" w:hAnsi="Times New Roman" w:cs="Times New Roman"/>
          <w:b/>
          <w:iCs/>
          <w:sz w:val="28"/>
          <w:szCs w:val="28"/>
          <w:lang w:val="sv-SE"/>
        </w:rPr>
      </w:pPr>
      <w:r w:rsidRPr="004C7699">
        <w:rPr>
          <w:rFonts w:ascii="Times New Roman" w:hAnsi="Times New Roman" w:cs="Times New Roman"/>
          <w:b/>
          <w:spacing w:val="-8"/>
          <w:sz w:val="28"/>
          <w:szCs w:val="28"/>
        </w:rPr>
        <w:t xml:space="preserve"> tỉnh Lạng Sơn</w:t>
      </w:r>
      <w:r w:rsidR="004221FC">
        <w:rPr>
          <w:rFonts w:ascii="Times New Roman" w:hAnsi="Times New Roman" w:cs="Times New Roman"/>
          <w:b/>
          <w:spacing w:val="-8"/>
          <w:sz w:val="28"/>
          <w:szCs w:val="28"/>
        </w:rPr>
        <w:t xml:space="preserve"> tại nước ngoài</w:t>
      </w:r>
      <w:r w:rsidRPr="004C7699">
        <w:rPr>
          <w:rFonts w:ascii="Times New Roman" w:hAnsi="Times New Roman" w:cs="Times New Roman"/>
          <w:b/>
          <w:spacing w:val="-8"/>
          <w:sz w:val="28"/>
          <w:szCs w:val="28"/>
        </w:rPr>
        <w:t xml:space="preserve"> giai đoạn 2026 - 2030</w:t>
      </w:r>
    </w:p>
    <w:p w14:paraId="0207E591" w14:textId="2EBA3A55" w:rsidR="00ED2520" w:rsidRPr="004C7699" w:rsidRDefault="00ED2520" w:rsidP="00D15446">
      <w:pPr>
        <w:spacing w:before="360" w:after="360" w:line="360" w:lineRule="atLeast"/>
        <w:jc w:val="center"/>
        <w:rPr>
          <w:rFonts w:ascii="Times New Roman" w:hAnsi="Times New Roman" w:cs="Times New Roman"/>
          <w:iCs/>
          <w:sz w:val="28"/>
          <w:szCs w:val="28"/>
          <w:lang w:val="sv-SE"/>
        </w:rPr>
      </w:pPr>
      <w:r w:rsidRPr="004C7699">
        <w:rPr>
          <w:rFonts w:ascii="Times New Roman" w:hAnsi="Times New Roman" w:cs="Times New Roman"/>
          <w:iCs/>
          <w:noProof/>
          <w:sz w:val="28"/>
          <w:szCs w:val="28"/>
        </w:rPr>
        <mc:AlternateContent>
          <mc:Choice Requires="wps">
            <w:drawing>
              <wp:anchor distT="0" distB="0" distL="114300" distR="114300" simplePos="0" relativeHeight="251661312" behindDoc="0" locked="0" layoutInCell="1" allowOverlap="1" wp14:anchorId="487B54C7" wp14:editId="4B99D258">
                <wp:simplePos x="0" y="0"/>
                <wp:positionH relativeFrom="column">
                  <wp:posOffset>2376805</wp:posOffset>
                </wp:positionH>
                <wp:positionV relativeFrom="paragraph">
                  <wp:posOffset>30480</wp:posOffset>
                </wp:positionV>
                <wp:extent cx="1323975" cy="0"/>
                <wp:effectExtent l="0" t="0" r="28575" b="19050"/>
                <wp:wrapNone/>
                <wp:docPr id="2" name="Straight Connector 2"/>
                <wp:cNvGraphicFramePr/>
                <a:graphic xmlns:a="http://schemas.openxmlformats.org/drawingml/2006/main">
                  <a:graphicData uri="http://schemas.microsoft.com/office/word/2010/wordprocessingShape">
                    <wps:wsp>
                      <wps:cNvCnPr/>
                      <wps:spPr>
                        <a:xfrm>
                          <a:off x="0" y="0"/>
                          <a:ext cx="13239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5F369E6B" id="Straight Connector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87.15pt,2.4pt" to="291.4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1FxuAEAAMMDAAAOAAAAZHJzL2Uyb0RvYy54bWysU02P0zAQvSPxHyzft2mz4itquoeu4IKg&#10;YuEHeJ1xY8n2WGPTpv+esdtmESAh0F4cjz3vzbznyfpu8k4cgJLF0MvVYikFBI2DDftefvv6/uat&#10;FCmrMCiHAXp5giTvNi9frI+xgxZHdAOQYJKQumPs5Zhz7Jom6RG8SguMEPjSIHmVOaR9M5A6Mrt3&#10;Tbtcvm6OSEMk1JASn96fL+Wm8hsDOn82JkEWrpfcW64r1fWxrM1mrbo9qThafWlD/UcXXtnARWeq&#10;e5WV+E72NypvNWFCkxcafYPGWA1VA6tZLX9R8zCqCFULm5PibFN6Plr96bAjYYdetlIE5fmJHjIp&#10;ux+z2GIIbCCSaItPx5g6Tt+GHV2iFHdURE+GfPmyHDFVb0+ztzBloflwddvevnvzSgp9vWuegJFS&#10;/gDoRdn00tlQZKtOHT6mzMU49ZrCQWnkXLru8slBSXbhCxiWUopVdB0i2DoSB8XPr7SGkFdFCvPV&#10;7AIz1rkZuPw78JJfoFAH7F/AM6JWxpBnsLcB6U/V83Rt2Zzzrw6cdRcLHnE41Uep1vCkVIWXqS6j&#10;+HNc4U//3uYHAAAA//8DAFBLAwQUAAYACAAAACEAD5ek9N4AAAAHAQAADwAAAGRycy9kb3ducmV2&#10;LnhtbEyPQUvDQBCF7wX/wzKCt3ZjWrXEbEopiLUgxSrU4zY7JtHsbNjdNum/d/Sit3m8x5vv5YvB&#10;tuKEPjSOFFxPEhBIpTMNVQreXh/GcxAhajK6dYQKzhhgUVyMcp0Z19MLnnaxElxCIdMK6hi7TMpQ&#10;1mh1mLgOib0P562OLH0ljdc9l9tWpklyK61uiD/UusNVjeXX7mgVPPv1erXcnD9p+277fbrZb5+G&#10;R6WuLoflPYiIQ/wLww8+o0PBTAd3JBNEq2B6N5tyVMGMF7B/M0/5OPxqWeTyP3/xDQAA//8DAFBL&#10;AQItABQABgAIAAAAIQC2gziS/gAAAOEBAAATAAAAAAAAAAAAAAAAAAAAAABbQ29udGVudF9UeXBl&#10;c10ueG1sUEsBAi0AFAAGAAgAAAAhADj9If/WAAAAlAEAAAsAAAAAAAAAAAAAAAAALwEAAF9yZWxz&#10;Ly5yZWxzUEsBAi0AFAAGAAgAAAAhABaXUXG4AQAAwwMAAA4AAAAAAAAAAAAAAAAALgIAAGRycy9l&#10;Mm9Eb2MueG1sUEsBAi0AFAAGAAgAAAAhAA+XpPTeAAAABwEAAA8AAAAAAAAAAAAAAAAAEgQAAGRy&#10;cy9kb3ducmV2LnhtbFBLBQYAAAAABAAEAPMAAAAdBQAAAAA=&#10;" strokecolor="#5b9bd5 [3204]" strokeweight=".5pt">
                <v:stroke joinstyle="miter"/>
              </v:line>
            </w:pict>
          </mc:Fallback>
        </mc:AlternateContent>
      </w:r>
      <w:r w:rsidRPr="004C7699">
        <w:rPr>
          <w:rFonts w:ascii="Times New Roman" w:hAnsi="Times New Roman" w:cs="Times New Roman"/>
          <w:iCs/>
          <w:sz w:val="28"/>
          <w:szCs w:val="28"/>
          <w:lang w:val="sv-SE"/>
        </w:rPr>
        <w:t>Kính gử</w:t>
      </w:r>
      <w:r w:rsidR="004A02F5">
        <w:rPr>
          <w:rFonts w:ascii="Times New Roman" w:hAnsi="Times New Roman" w:cs="Times New Roman"/>
          <w:iCs/>
          <w:sz w:val="28"/>
          <w:szCs w:val="28"/>
          <w:lang w:val="sv-SE"/>
        </w:rPr>
        <w:t>i: Ủy ban nhân dân</w:t>
      </w:r>
      <w:r w:rsidRPr="004C7699">
        <w:rPr>
          <w:rFonts w:ascii="Times New Roman" w:hAnsi="Times New Roman" w:cs="Times New Roman"/>
          <w:iCs/>
          <w:sz w:val="28"/>
          <w:szCs w:val="28"/>
          <w:lang w:val="sv-SE"/>
        </w:rPr>
        <w:t xml:space="preserve"> tỉnh Lạng Sơn.</w:t>
      </w:r>
    </w:p>
    <w:p w14:paraId="625B89B8" w14:textId="7E9D7BC7" w:rsidR="00081790" w:rsidRPr="004C7699" w:rsidRDefault="00081790" w:rsidP="00D30F25">
      <w:pPr>
        <w:spacing w:before="120" w:after="120" w:line="240" w:lineRule="atLeast"/>
        <w:ind w:firstLine="567"/>
        <w:jc w:val="both"/>
        <w:rPr>
          <w:rFonts w:ascii="Times New Roman" w:eastAsia="Times New Roman" w:hAnsi="Times New Roman" w:cs="Times New Roman"/>
          <w:sz w:val="28"/>
          <w:szCs w:val="28"/>
          <w:shd w:val="clear" w:color="auto" w:fill="FFFFFF"/>
        </w:rPr>
      </w:pPr>
      <w:r w:rsidRPr="004C7699">
        <w:rPr>
          <w:rFonts w:ascii="Times New Roman" w:eastAsia="Times New Roman" w:hAnsi="Times New Roman" w:cs="Times New Roman"/>
          <w:sz w:val="28"/>
          <w:szCs w:val="28"/>
          <w:shd w:val="clear" w:color="auto" w:fill="FFFFFF"/>
        </w:rPr>
        <w:t>Căn cứ Quyết định số 853/QĐ-UBND ngày 10/4/2025 của UBND tỉnh về việc phê duyệt nhiệm vụ trọng tâm năm 2025 của các cơ quan, đơn vị trên địa bàn tỉnh, Sở Nội vụ báo cáo, trình Ủy ban nhân dân tỉnh xem xét, ban hành Đề án bồi dưỡng cán bộ, công chức, viên chức tỉnh Lạng Sơn</w:t>
      </w:r>
      <w:r w:rsidR="00C12AA8">
        <w:rPr>
          <w:rFonts w:ascii="Times New Roman" w:eastAsia="Times New Roman" w:hAnsi="Times New Roman" w:cs="Times New Roman"/>
          <w:sz w:val="28"/>
          <w:szCs w:val="28"/>
          <w:shd w:val="clear" w:color="auto" w:fill="FFFFFF"/>
        </w:rPr>
        <w:t xml:space="preserve"> tại nước ngoài</w:t>
      </w:r>
      <w:r w:rsidRPr="004C7699">
        <w:rPr>
          <w:rFonts w:ascii="Times New Roman" w:eastAsia="Times New Roman" w:hAnsi="Times New Roman" w:cs="Times New Roman"/>
          <w:sz w:val="28"/>
          <w:szCs w:val="28"/>
          <w:shd w:val="clear" w:color="auto" w:fill="FFFFFF"/>
        </w:rPr>
        <w:t xml:space="preserve"> giai đoạn 2026 – 2030, cụ thể như sau:</w:t>
      </w:r>
    </w:p>
    <w:p w14:paraId="3228BC62" w14:textId="6FF3769A" w:rsidR="00081790" w:rsidRDefault="006F2E44" w:rsidP="00D30F25">
      <w:pPr>
        <w:tabs>
          <w:tab w:val="left" w:pos="5955"/>
        </w:tabs>
        <w:spacing w:before="120" w:after="120" w:line="240" w:lineRule="atLeast"/>
        <w:ind w:firstLine="567"/>
        <w:jc w:val="both"/>
        <w:rPr>
          <w:rFonts w:ascii="Times New Roman" w:eastAsia="Times New Roman" w:hAnsi="Times New Roman" w:cs="Times New Roman"/>
          <w:b/>
          <w:sz w:val="28"/>
          <w:szCs w:val="28"/>
          <w:shd w:val="clear" w:color="auto" w:fill="FFFFFF"/>
        </w:rPr>
      </w:pPr>
      <w:r w:rsidRPr="004C7699">
        <w:rPr>
          <w:rFonts w:ascii="Times New Roman" w:eastAsia="Times New Roman" w:hAnsi="Times New Roman" w:cs="Times New Roman"/>
          <w:b/>
          <w:sz w:val="28"/>
          <w:szCs w:val="28"/>
          <w:shd w:val="clear" w:color="auto" w:fill="FFFFFF"/>
        </w:rPr>
        <w:t>I</w:t>
      </w:r>
      <w:r w:rsidR="00081790" w:rsidRPr="004C7699">
        <w:rPr>
          <w:rFonts w:ascii="Times New Roman" w:eastAsia="Times New Roman" w:hAnsi="Times New Roman" w:cs="Times New Roman"/>
          <w:b/>
          <w:sz w:val="28"/>
          <w:szCs w:val="28"/>
          <w:shd w:val="clear" w:color="auto" w:fill="FFFFFF"/>
        </w:rPr>
        <w:t xml:space="preserve">. </w:t>
      </w:r>
      <w:r w:rsidRPr="004C7699">
        <w:rPr>
          <w:rFonts w:ascii="Times New Roman" w:eastAsia="Times New Roman" w:hAnsi="Times New Roman" w:cs="Times New Roman"/>
          <w:b/>
          <w:sz w:val="28"/>
          <w:szCs w:val="28"/>
          <w:shd w:val="clear" w:color="auto" w:fill="FFFFFF"/>
        </w:rPr>
        <w:t>SỰ CẦN THIẾT BAN HÀNH ĐỀ ÁN</w:t>
      </w:r>
      <w:r w:rsidR="004C31E1">
        <w:rPr>
          <w:rFonts w:ascii="Times New Roman" w:eastAsia="Times New Roman" w:hAnsi="Times New Roman" w:cs="Times New Roman"/>
          <w:b/>
          <w:sz w:val="28"/>
          <w:szCs w:val="28"/>
          <w:shd w:val="clear" w:color="auto" w:fill="FFFFFF"/>
        </w:rPr>
        <w:tab/>
      </w:r>
    </w:p>
    <w:p w14:paraId="64E4240A" w14:textId="7B7FA227" w:rsidR="006642C7" w:rsidRPr="004C7699" w:rsidRDefault="006642C7" w:rsidP="00D30F25">
      <w:pPr>
        <w:tabs>
          <w:tab w:val="left" w:pos="5955"/>
        </w:tabs>
        <w:spacing w:before="120" w:after="120" w:line="240" w:lineRule="atLeast"/>
        <w:ind w:firstLine="567"/>
        <w:jc w:val="both"/>
        <w:rPr>
          <w:rFonts w:ascii="Times New Roman" w:eastAsia="Times New Roman" w:hAnsi="Times New Roman" w:cs="Times New Roman"/>
          <w:b/>
          <w:sz w:val="28"/>
          <w:szCs w:val="28"/>
          <w:shd w:val="clear" w:color="auto" w:fill="FFFFFF"/>
        </w:rPr>
      </w:pPr>
      <w:r>
        <w:rPr>
          <w:rFonts w:ascii="Times New Roman" w:eastAsia="Times New Roman" w:hAnsi="Times New Roman" w:cs="Times New Roman"/>
          <w:b/>
          <w:sz w:val="28"/>
          <w:szCs w:val="28"/>
          <w:shd w:val="clear" w:color="auto" w:fill="FFFFFF"/>
        </w:rPr>
        <w:t>1. Cơ sở pháp lý</w:t>
      </w:r>
    </w:p>
    <w:p w14:paraId="1508C991" w14:textId="79EA4956" w:rsidR="00A233A4" w:rsidRPr="00FA7076" w:rsidRDefault="004A1A31" w:rsidP="00D30F25">
      <w:pPr>
        <w:tabs>
          <w:tab w:val="left" w:pos="545"/>
        </w:tabs>
        <w:spacing w:before="120" w:after="120" w:line="240" w:lineRule="atLeast"/>
        <w:ind w:firstLine="567"/>
        <w:jc w:val="both"/>
        <w:rPr>
          <w:rFonts w:ascii="Times New Roman" w:hAnsi="Times New Roman" w:cs="Times New Roman"/>
          <w:i/>
          <w:sz w:val="28"/>
          <w:szCs w:val="28"/>
        </w:rPr>
      </w:pPr>
      <w:r>
        <w:rPr>
          <w:rFonts w:ascii="Times New Roman" w:hAnsi="Times New Roman" w:cs="Times New Roman"/>
          <w:sz w:val="28"/>
          <w:szCs w:val="28"/>
        </w:rPr>
        <w:t xml:space="preserve">Căn cứ </w:t>
      </w:r>
      <w:r w:rsidR="00783403" w:rsidRPr="00541F92">
        <w:rPr>
          <w:rFonts w:ascii="Times New Roman" w:hAnsi="Times New Roman" w:cs="Times New Roman"/>
          <w:sz w:val="28"/>
          <w:szCs w:val="28"/>
        </w:rPr>
        <w:t>Kết luận số 39-KL/TW</w:t>
      </w:r>
      <w:r>
        <w:rPr>
          <w:rFonts w:ascii="Times New Roman" w:hAnsi="Times New Roman" w:cs="Times New Roman"/>
          <w:sz w:val="28"/>
          <w:szCs w:val="28"/>
        </w:rPr>
        <w:t>, ngày</w:t>
      </w:r>
      <w:r w:rsidR="003E6C9C">
        <w:rPr>
          <w:rFonts w:ascii="Times New Roman" w:hAnsi="Times New Roman" w:cs="Times New Roman"/>
          <w:sz w:val="28"/>
          <w:szCs w:val="28"/>
        </w:rPr>
        <w:t xml:space="preserve"> </w:t>
      </w:r>
      <w:r>
        <w:rPr>
          <w:rFonts w:ascii="Times New Roman" w:hAnsi="Times New Roman" w:cs="Times New Roman"/>
          <w:sz w:val="28"/>
          <w:szCs w:val="28"/>
        </w:rPr>
        <w:t xml:space="preserve">18/7/2022 của Bộ Chính trị </w:t>
      </w:r>
      <w:r w:rsidR="006642C7">
        <w:rPr>
          <w:rFonts w:ascii="Times New Roman" w:hAnsi="Times New Roman" w:cs="Times New Roman"/>
          <w:sz w:val="28"/>
          <w:szCs w:val="28"/>
        </w:rPr>
        <w:t>về chủ trương bồi dưỡng cán bộ lãnh đạo, quản lý ở nước ngoài bằng ngân sách nhà nước, trong đó đưa ra</w:t>
      </w:r>
      <w:r w:rsidR="00A233A4" w:rsidRPr="00541F92">
        <w:rPr>
          <w:rFonts w:ascii="Times New Roman" w:hAnsi="Times New Roman" w:cs="Times New Roman"/>
          <w:sz w:val="28"/>
          <w:szCs w:val="28"/>
        </w:rPr>
        <w:t xml:space="preserve"> mục tiêu giai đoạn từ năm 2026 đế</w:t>
      </w:r>
      <w:r w:rsidR="004771FA">
        <w:rPr>
          <w:rFonts w:ascii="Times New Roman" w:hAnsi="Times New Roman" w:cs="Times New Roman"/>
          <w:sz w:val="28"/>
          <w:szCs w:val="28"/>
        </w:rPr>
        <w:t>n năm 2030</w:t>
      </w:r>
      <w:r w:rsidR="00A233A4" w:rsidRPr="00FA7076">
        <w:rPr>
          <w:rFonts w:ascii="Times New Roman" w:hAnsi="Times New Roman" w:cs="Times New Roman"/>
          <w:i/>
          <w:sz w:val="28"/>
          <w:szCs w:val="28"/>
        </w:rPr>
        <w:t>: Mỗi năm cử đi nước ngoài bồi dưỡng khoảng 500 cán bộ: Bồi dưỡng trung hạn khoảng 50 cán bộ; bồi dưỡ</w:t>
      </w:r>
      <w:r w:rsidR="00734567">
        <w:rPr>
          <w:rFonts w:ascii="Times New Roman" w:hAnsi="Times New Roman" w:cs="Times New Roman"/>
          <w:i/>
          <w:sz w:val="28"/>
          <w:szCs w:val="28"/>
        </w:rPr>
        <w:t>ng ngắn</w:t>
      </w:r>
      <w:r w:rsidR="00A233A4" w:rsidRPr="00FA7076">
        <w:rPr>
          <w:rFonts w:ascii="Times New Roman" w:hAnsi="Times New Roman" w:cs="Times New Roman"/>
          <w:i/>
          <w:sz w:val="28"/>
          <w:szCs w:val="28"/>
        </w:rPr>
        <w:t xml:space="preserve"> hạn khoảng 300 cán bộ; bồi dưỡng ngoại ngữ khoảng 150 cán bộ.</w:t>
      </w:r>
    </w:p>
    <w:p w14:paraId="0D2970C2" w14:textId="043B8B11" w:rsidR="00A233A4" w:rsidRDefault="00B51AD7" w:rsidP="00D30F25">
      <w:pPr>
        <w:tabs>
          <w:tab w:val="left" w:pos="545"/>
        </w:tabs>
        <w:spacing w:before="120" w:after="120" w:line="240" w:lineRule="atLeast"/>
        <w:ind w:firstLine="567"/>
        <w:jc w:val="both"/>
        <w:rPr>
          <w:rFonts w:ascii="Times New Roman" w:hAnsi="Times New Roman" w:cs="Times New Roman"/>
          <w:i/>
          <w:sz w:val="28"/>
          <w:szCs w:val="28"/>
        </w:rPr>
      </w:pPr>
      <w:r>
        <w:rPr>
          <w:rFonts w:ascii="Times New Roman" w:hAnsi="Times New Roman" w:cs="Times New Roman"/>
          <w:sz w:val="28"/>
          <w:szCs w:val="28"/>
        </w:rPr>
        <w:t>Ngoài ra, t</w:t>
      </w:r>
      <w:r w:rsidR="0062424E">
        <w:rPr>
          <w:rFonts w:ascii="Times New Roman" w:hAnsi="Times New Roman" w:cs="Times New Roman"/>
          <w:sz w:val="28"/>
          <w:szCs w:val="28"/>
        </w:rPr>
        <w:t xml:space="preserve">ại </w:t>
      </w:r>
      <w:r w:rsidR="004A1A31" w:rsidRPr="00A233A4">
        <w:rPr>
          <w:rFonts w:ascii="Times New Roman" w:hAnsi="Times New Roman" w:cs="Times New Roman"/>
          <w:sz w:val="28"/>
          <w:szCs w:val="28"/>
        </w:rPr>
        <w:t xml:space="preserve">Nghị quyết số 57-NQ/TW ngày 22/12/2024 của Bộ Chính trị về đột phá phát triển khoa học, công nghệ, đổi mới sáng tạo và chuyển đổi số quốc gia nêu ra nhiệm vụ, giải pháp là </w:t>
      </w:r>
      <w:r w:rsidR="004A1A31" w:rsidRPr="00A233A4">
        <w:rPr>
          <w:rFonts w:ascii="Times New Roman" w:hAnsi="Times New Roman" w:cs="Times New Roman"/>
          <w:i/>
          <w:sz w:val="28"/>
          <w:szCs w:val="28"/>
        </w:rPr>
        <w:t>“Phát triển, trọng dụng nhân lực chất lượng cao, nhân tài đáp ứng yêu cầu phát triển khoa học, công nghệ, đổi mới sáng tạo và chuyển đổi số quốc gia”</w:t>
      </w:r>
      <w:r w:rsidR="004A1A31">
        <w:rPr>
          <w:rFonts w:ascii="Times New Roman" w:hAnsi="Times New Roman" w:cs="Times New Roman"/>
          <w:i/>
          <w:sz w:val="28"/>
          <w:szCs w:val="28"/>
        </w:rPr>
        <w:t xml:space="preserve"> </w:t>
      </w:r>
      <w:r w:rsidR="004A1A31" w:rsidRPr="004A1A31">
        <w:rPr>
          <w:rFonts w:ascii="Times New Roman" w:hAnsi="Times New Roman" w:cs="Times New Roman"/>
          <w:sz w:val="28"/>
          <w:szCs w:val="28"/>
        </w:rPr>
        <w:t xml:space="preserve">và </w:t>
      </w:r>
      <w:r w:rsidR="00A233A4" w:rsidRPr="00FA7076">
        <w:rPr>
          <w:rFonts w:ascii="Times New Roman" w:hAnsi="Times New Roman" w:cs="Times New Roman"/>
          <w:sz w:val="28"/>
          <w:szCs w:val="28"/>
        </w:rPr>
        <w:t xml:space="preserve">Nghị quyết số 93/NQ-CP ngày 05/7/2023 của Chính phủ đề ra mục tiêu trọng điểm là </w:t>
      </w:r>
      <w:r w:rsidR="00A233A4" w:rsidRPr="00FA7076">
        <w:rPr>
          <w:rFonts w:ascii="Times New Roman" w:hAnsi="Times New Roman" w:cs="Times New Roman"/>
          <w:i/>
          <w:sz w:val="28"/>
          <w:szCs w:val="28"/>
        </w:rPr>
        <w:t>“đẩy mạnh hợp tác, đào tạo, phát triển nguồn nhân lực chất lượng cao, nâng cao chất lượng đào tạo để đáp ứng yêu cầu phát triển trong bối cảnh Cách mạng Công nghiệp lần thứ 4 và hội nhập quốc</w:t>
      </w:r>
      <w:r w:rsidR="00A233A4" w:rsidRPr="00A233A4">
        <w:rPr>
          <w:rFonts w:ascii="Times New Roman" w:hAnsi="Times New Roman" w:cs="Times New Roman"/>
          <w:i/>
          <w:sz w:val="28"/>
          <w:szCs w:val="28"/>
        </w:rPr>
        <w:t xml:space="preserve"> tế sâu rộng”</w:t>
      </w:r>
      <w:r w:rsidR="00AB4681">
        <w:rPr>
          <w:rFonts w:ascii="Times New Roman" w:hAnsi="Times New Roman" w:cs="Times New Roman"/>
          <w:i/>
          <w:sz w:val="28"/>
          <w:szCs w:val="28"/>
        </w:rPr>
        <w:t>.</w:t>
      </w:r>
    </w:p>
    <w:p w14:paraId="61D0C2EE" w14:textId="65AFCD26" w:rsidR="00AB4681" w:rsidRPr="00A92143" w:rsidRDefault="00AB4681" w:rsidP="00AB4681">
      <w:pPr>
        <w:widowControl w:val="0"/>
        <w:tabs>
          <w:tab w:val="left" w:pos="545"/>
        </w:tabs>
        <w:spacing w:before="120" w:after="120" w:line="340" w:lineRule="atLeast"/>
        <w:ind w:firstLine="567"/>
        <w:jc w:val="both"/>
        <w:rPr>
          <w:rFonts w:ascii="Times New Roman" w:hAnsi="Times New Roman" w:cs="Times New Roman"/>
          <w:sz w:val="28"/>
          <w:szCs w:val="28"/>
        </w:rPr>
      </w:pPr>
      <w:r w:rsidRPr="00AB4681">
        <w:rPr>
          <w:rFonts w:ascii="Times New Roman" w:hAnsi="Times New Roman" w:cs="Times New Roman"/>
          <w:sz w:val="28"/>
          <w:szCs w:val="28"/>
        </w:rPr>
        <w:t xml:space="preserve">Tại khoản 3, Điều 37, Nghị định số 171/2025/NĐ-CP ngày 30/6/2025 của Chính phủ quy định về đào tạo, bồi dưỡng công chức quy định nhiệm vụ, quyền hạn của Ủy ban nhân dân tỉnh, như sau: </w:t>
      </w:r>
      <w:r w:rsidRPr="00AB4681">
        <w:rPr>
          <w:rFonts w:ascii="Times New Roman" w:hAnsi="Times New Roman" w:cs="Times New Roman"/>
          <w:i/>
          <w:sz w:val="28"/>
          <w:szCs w:val="28"/>
        </w:rPr>
        <w:t>Xây dựng, ban hành và tổ chức thực hiện đề án, kế hoạch đào tạo, bồi dưỡng đối với công chức thuộc phạm vi quả</w:t>
      </w:r>
      <w:r w:rsidR="00A92143">
        <w:rPr>
          <w:rFonts w:ascii="Times New Roman" w:hAnsi="Times New Roman" w:cs="Times New Roman"/>
          <w:i/>
          <w:sz w:val="28"/>
          <w:szCs w:val="28"/>
        </w:rPr>
        <w:t xml:space="preserve">n lý, </w:t>
      </w:r>
      <w:r w:rsidR="00A92143" w:rsidRPr="00A92143">
        <w:rPr>
          <w:rFonts w:ascii="Times New Roman" w:hAnsi="Times New Roman" w:cs="Times New Roman"/>
          <w:sz w:val="28"/>
          <w:szCs w:val="28"/>
        </w:rPr>
        <w:t>trong đó có nội dung bồi dưỡng tại nước ngoài đối với công chức.</w:t>
      </w:r>
    </w:p>
    <w:p w14:paraId="4E546384" w14:textId="11C23B89" w:rsidR="004C45BA" w:rsidRPr="00A75409" w:rsidRDefault="00A75409" w:rsidP="00D30F25">
      <w:pPr>
        <w:tabs>
          <w:tab w:val="left" w:pos="545"/>
        </w:tabs>
        <w:spacing w:before="120" w:after="120" w:line="240" w:lineRule="atLeast"/>
        <w:ind w:firstLine="567"/>
        <w:jc w:val="both"/>
        <w:rPr>
          <w:rFonts w:ascii="Times New Roman" w:hAnsi="Times New Roman" w:cs="Times New Roman"/>
          <w:b/>
          <w:sz w:val="28"/>
          <w:szCs w:val="28"/>
        </w:rPr>
      </w:pPr>
      <w:r w:rsidRPr="00A75409">
        <w:rPr>
          <w:rFonts w:ascii="Times New Roman" w:hAnsi="Times New Roman" w:cs="Times New Roman"/>
          <w:b/>
          <w:sz w:val="28"/>
          <w:szCs w:val="28"/>
        </w:rPr>
        <w:t>2. Cơ sở thực tiễn</w:t>
      </w:r>
    </w:p>
    <w:p w14:paraId="5709F800" w14:textId="7CA3E4C0" w:rsidR="00980808" w:rsidRPr="00980808" w:rsidRDefault="00856424" w:rsidP="00980808">
      <w:pPr>
        <w:tabs>
          <w:tab w:val="left" w:pos="545"/>
        </w:tabs>
        <w:spacing w:before="120" w:after="120" w:line="240" w:lineRule="atLeast"/>
        <w:ind w:firstLine="567"/>
        <w:jc w:val="both"/>
        <w:rPr>
          <w:rFonts w:ascii="Times New Roman" w:hAnsi="Times New Roman" w:cs="Times New Roman"/>
          <w:sz w:val="28"/>
          <w:szCs w:val="28"/>
        </w:rPr>
      </w:pPr>
      <w:r w:rsidRPr="00856424">
        <w:rPr>
          <w:rFonts w:ascii="Times New Roman" w:hAnsi="Times New Roman"/>
          <w:sz w:val="28"/>
          <w:szCs w:val="28"/>
        </w:rPr>
        <w:t>Giai đoạn 2020-2025, Sở Nội vụ đã phối hợp với các cơ quan, đơn vị tham mưu Chủ tịch UBND tỉnh tổ chức 05 khóa bồi dưỡng, gồm các lĩnh vực:</w:t>
      </w:r>
      <w:r>
        <w:rPr>
          <w:rFonts w:ascii="Times New Roman" w:hAnsi="Times New Roman"/>
          <w:sz w:val="28"/>
          <w:szCs w:val="28"/>
        </w:rPr>
        <w:t xml:space="preserve"> </w:t>
      </w:r>
      <w:r w:rsidRPr="00B253AA">
        <w:rPr>
          <w:rFonts w:ascii="Times New Roman" w:hAnsi="Times New Roman"/>
          <w:i/>
          <w:sz w:val="28"/>
          <w:szCs w:val="28"/>
        </w:rPr>
        <w:t xml:space="preserve">Quản lý hành chính nhà nước (01 khóa); Du lịch (01 khóa); Nông nghiệp và Phát triển </w:t>
      </w:r>
      <w:r w:rsidRPr="00B253AA">
        <w:rPr>
          <w:rFonts w:ascii="Times New Roman" w:hAnsi="Times New Roman"/>
          <w:i/>
          <w:sz w:val="28"/>
          <w:szCs w:val="28"/>
        </w:rPr>
        <w:lastRenderedPageBreak/>
        <w:t>nông thôn (01 khóa); Quy hoạch, xây dựng, đô thị (01 khóa); Giáo dục và Đào tạo (01 khóa)</w:t>
      </w:r>
      <w:r>
        <w:rPr>
          <w:rFonts w:ascii="Times New Roman" w:hAnsi="Times New Roman"/>
          <w:sz w:val="28"/>
          <w:szCs w:val="28"/>
        </w:rPr>
        <w:t>.</w:t>
      </w:r>
      <w:r>
        <w:rPr>
          <w:rFonts w:ascii="Times New Roman" w:hAnsi="Times New Roman"/>
          <w:b/>
        </w:rPr>
        <w:t xml:space="preserve"> </w:t>
      </w:r>
      <w:r w:rsidR="00FD715E" w:rsidRPr="00FD715E">
        <w:rPr>
          <w:rFonts w:ascii="Times New Roman" w:hAnsi="Times New Roman" w:cs="Times New Roman"/>
          <w:sz w:val="28"/>
          <w:szCs w:val="28"/>
        </w:rPr>
        <w:t>T</w:t>
      </w:r>
      <w:r w:rsidR="00111434">
        <w:rPr>
          <w:rFonts w:ascii="Times New Roman" w:hAnsi="Times New Roman" w:cs="Times New Roman"/>
          <w:sz w:val="28"/>
          <w:szCs w:val="28"/>
        </w:rPr>
        <w:t>hông qua việc</w:t>
      </w:r>
      <w:r w:rsidR="00226989" w:rsidRPr="00FA7076">
        <w:rPr>
          <w:rFonts w:ascii="Times New Roman" w:hAnsi="Times New Roman" w:cs="Times New Roman"/>
          <w:sz w:val="28"/>
          <w:szCs w:val="28"/>
        </w:rPr>
        <w:t xml:space="preserve"> tổ chức </w:t>
      </w:r>
      <w:r w:rsidR="00226989" w:rsidRPr="00980808">
        <w:rPr>
          <w:rFonts w:ascii="Times New Roman" w:hAnsi="Times New Roman" w:cs="Times New Roman"/>
          <w:sz w:val="28"/>
          <w:szCs w:val="28"/>
        </w:rPr>
        <w:t xml:space="preserve">các </w:t>
      </w:r>
      <w:r w:rsidR="00980808" w:rsidRPr="00980808">
        <w:rPr>
          <w:rFonts w:ascii="Times New Roman" w:hAnsi="Times New Roman" w:cs="Times New Roman"/>
          <w:sz w:val="28"/>
          <w:szCs w:val="28"/>
        </w:rPr>
        <w:t>khóa bồi dưỡng tại nước ngoài, đội ngũ cán bộ, công chức, viên chức tỉnh Lạng Sơn đã tiếp cận được những thành tựu mới về khoa học, công nghệ, kỹ thuật, kinh nghiệm tiên tiến của các nước trong các lĩnh vực bồi dưỡng. Đa số, cán bộ, công chức, viên chức tham gia bồi dưỡng được tiếp cận, lĩnh hội kiến thức đã được học tập vào thực tiễn công tác chỉ đạo, điều hành góp phần hoàn thành tốt nhiệm vụ chính trị được giao theo ngành, lĩnh vực.</w:t>
      </w:r>
    </w:p>
    <w:p w14:paraId="34763137" w14:textId="6833DFEA" w:rsidR="00F414CD" w:rsidRDefault="009103C8" w:rsidP="00D30F25">
      <w:pPr>
        <w:tabs>
          <w:tab w:val="left" w:pos="545"/>
        </w:tabs>
        <w:spacing w:before="120" w:after="120" w:line="240" w:lineRule="atLeast"/>
        <w:ind w:firstLine="567"/>
        <w:jc w:val="both"/>
        <w:rPr>
          <w:rFonts w:ascii="Times New Roman" w:hAnsi="Times New Roman"/>
          <w:sz w:val="28"/>
          <w:szCs w:val="28"/>
        </w:rPr>
      </w:pPr>
      <w:r w:rsidRPr="00F263CF">
        <w:rPr>
          <w:rFonts w:ascii="Times New Roman" w:hAnsi="Times New Roman" w:cs="Times New Roman"/>
          <w:sz w:val="28"/>
          <w:szCs w:val="28"/>
        </w:rPr>
        <w:t>Bên cạnh những kết quả đạt được, công tác bồi dưỡng tại nước ngoài trong thời gian qua còn một số tồn tại, hạn chế như sau:</w:t>
      </w:r>
      <w:r w:rsidR="00F263CF" w:rsidRPr="00F263CF">
        <w:rPr>
          <w:rFonts w:ascii="Times New Roman" w:hAnsi="Times New Roman"/>
          <w:sz w:val="28"/>
          <w:szCs w:val="28"/>
        </w:rPr>
        <w:t xml:space="preserve"> </w:t>
      </w:r>
      <w:r w:rsidR="000B28ED">
        <w:rPr>
          <w:rFonts w:ascii="Times New Roman" w:hAnsi="Times New Roman"/>
          <w:i/>
          <w:sz w:val="28"/>
          <w:szCs w:val="28"/>
        </w:rPr>
        <w:t>(1</w:t>
      </w:r>
      <w:r w:rsidR="00F263CF" w:rsidRPr="00103F81">
        <w:rPr>
          <w:rFonts w:ascii="Times New Roman" w:hAnsi="Times New Roman"/>
          <w:i/>
          <w:sz w:val="28"/>
          <w:szCs w:val="28"/>
        </w:rPr>
        <w:t>)</w:t>
      </w:r>
      <w:r w:rsidR="00F263CF" w:rsidRPr="00F263CF">
        <w:rPr>
          <w:rFonts w:ascii="Times New Roman" w:hAnsi="Times New Roman"/>
          <w:sz w:val="28"/>
          <w:szCs w:val="28"/>
        </w:rPr>
        <w:t xml:space="preserve"> Việc tổ chức các nội dung, chương trình bồi dưỡng tại Đề án “Đào tạo, bồi dưỡng trung hạn, ngắn hạn tại nước ngoài đối với cán bộ, công chức, viên chức tỉnh Lạng Sơn, giai đoạn 2020 - 2025, tầm nhìn đến 2030 chưa đảm bảo số lượng, chất lượng, tiến độ, yêu cầu đề ra do ảnh hưởng bởi đại dịch COVID-19 </w:t>
      </w:r>
      <w:r w:rsidR="00F263CF" w:rsidRPr="00F263CF">
        <w:rPr>
          <w:rFonts w:ascii="Times New Roman" w:hAnsi="Times New Roman"/>
          <w:i/>
          <w:sz w:val="28"/>
          <w:szCs w:val="28"/>
        </w:rPr>
        <w:t>(theo Kế hoạch tổ chức 22 khóa bồi dưỡng, giai đoạn 2020-2025 mới chỉ tổ chức được 05 khóa bồi dưỡng)</w:t>
      </w:r>
      <w:r w:rsidR="00F263CF" w:rsidRPr="00F263CF">
        <w:rPr>
          <w:rFonts w:ascii="Times New Roman" w:hAnsi="Times New Roman"/>
          <w:sz w:val="28"/>
          <w:szCs w:val="28"/>
        </w:rPr>
        <w:t xml:space="preserve">. </w:t>
      </w:r>
      <w:r w:rsidR="000B28ED">
        <w:rPr>
          <w:rFonts w:ascii="Times New Roman" w:hAnsi="Times New Roman"/>
          <w:i/>
          <w:sz w:val="28"/>
          <w:szCs w:val="28"/>
        </w:rPr>
        <w:t>(2</w:t>
      </w:r>
      <w:r w:rsidR="00F263CF" w:rsidRPr="00103F81">
        <w:rPr>
          <w:rFonts w:ascii="Times New Roman" w:hAnsi="Times New Roman"/>
          <w:i/>
          <w:sz w:val="28"/>
          <w:szCs w:val="28"/>
        </w:rPr>
        <w:t>)</w:t>
      </w:r>
      <w:r w:rsidR="007E6DFC" w:rsidRPr="007E6DFC">
        <w:rPr>
          <w:rFonts w:ascii="Times New Roman" w:hAnsi="Times New Roman"/>
        </w:rPr>
        <w:t xml:space="preserve"> </w:t>
      </w:r>
      <w:r w:rsidR="007E6DFC" w:rsidRPr="007E6DFC">
        <w:rPr>
          <w:rFonts w:ascii="Times New Roman" w:hAnsi="Times New Roman"/>
          <w:sz w:val="28"/>
          <w:szCs w:val="28"/>
        </w:rPr>
        <w:t>Việc tổ chức các khóa bồi dưỡng chưa thực hiện được đầy đủ các nội dung, lĩnh vực đã được phê duyệt, như: đầu tư công, cung ứng dịch vụ công, chính sách xã hội,</w:t>
      </w:r>
      <w:r w:rsidR="005E1C1A">
        <w:rPr>
          <w:rFonts w:ascii="Times New Roman" w:hAnsi="Times New Roman"/>
          <w:sz w:val="28"/>
          <w:szCs w:val="28"/>
        </w:rPr>
        <w:t xml:space="preserve"> khoa học và công nghệ, đổi mới sáng tạo,</w:t>
      </w:r>
      <w:r w:rsidR="007E6DFC" w:rsidRPr="007E6DFC">
        <w:rPr>
          <w:rFonts w:ascii="Times New Roman" w:hAnsi="Times New Roman"/>
          <w:sz w:val="28"/>
          <w:szCs w:val="28"/>
        </w:rPr>
        <w:t xml:space="preserve"> tài nguyên, môi trườ</w:t>
      </w:r>
      <w:r w:rsidR="00BF4FD2">
        <w:rPr>
          <w:rFonts w:ascii="Times New Roman" w:hAnsi="Times New Roman"/>
          <w:sz w:val="28"/>
          <w:szCs w:val="28"/>
        </w:rPr>
        <w:t>ng…</w:t>
      </w:r>
      <w:r w:rsidR="007E6DFC" w:rsidRPr="007E6DFC">
        <w:rPr>
          <w:rFonts w:ascii="Times New Roman" w:hAnsi="Times New Roman"/>
          <w:sz w:val="28"/>
          <w:szCs w:val="28"/>
        </w:rPr>
        <w:t xml:space="preserve"> chưa tổ chức được khóa bồi dưỡng theo Kế hoạch.</w:t>
      </w:r>
      <w:r w:rsidR="007E6DFC">
        <w:rPr>
          <w:rFonts w:ascii="Times New Roman" w:hAnsi="Times New Roman"/>
        </w:rPr>
        <w:t xml:space="preserve"> </w:t>
      </w:r>
      <w:r w:rsidR="000B28ED">
        <w:rPr>
          <w:rFonts w:ascii="Times New Roman" w:hAnsi="Times New Roman"/>
          <w:i/>
          <w:sz w:val="28"/>
          <w:szCs w:val="28"/>
        </w:rPr>
        <w:t>(3</w:t>
      </w:r>
      <w:r w:rsidR="007E6DFC" w:rsidRPr="00103F81">
        <w:rPr>
          <w:rFonts w:ascii="Times New Roman" w:hAnsi="Times New Roman"/>
          <w:i/>
          <w:sz w:val="28"/>
          <w:szCs w:val="28"/>
        </w:rPr>
        <w:t>)</w:t>
      </w:r>
      <w:r w:rsidR="007E6DFC">
        <w:rPr>
          <w:rFonts w:ascii="Times New Roman" w:hAnsi="Times New Roman"/>
          <w:sz w:val="28"/>
          <w:szCs w:val="28"/>
        </w:rPr>
        <w:t xml:space="preserve"> </w:t>
      </w:r>
      <w:r w:rsidR="00CC4714">
        <w:rPr>
          <w:rFonts w:ascii="Times New Roman" w:hAnsi="Times New Roman"/>
          <w:sz w:val="28"/>
          <w:szCs w:val="28"/>
        </w:rPr>
        <w:t>Công tác</w:t>
      </w:r>
      <w:r w:rsidR="00CC4714" w:rsidRPr="00CC4714">
        <w:rPr>
          <w:rFonts w:ascii="Times New Roman" w:hAnsi="Times New Roman"/>
          <w:sz w:val="28"/>
          <w:szCs w:val="28"/>
        </w:rPr>
        <w:t xml:space="preserve"> xây dựng dự toán kinh phí tổ chức các khóa bồi dưỡng</w:t>
      </w:r>
      <w:r w:rsidR="00CC4714">
        <w:rPr>
          <w:rFonts w:ascii="Times New Roman" w:hAnsi="Times New Roman"/>
          <w:sz w:val="28"/>
          <w:szCs w:val="28"/>
        </w:rPr>
        <w:t xml:space="preserve"> giai đoạn 2020-2025</w:t>
      </w:r>
      <w:r w:rsidR="00CC4714" w:rsidRPr="00CC4714">
        <w:rPr>
          <w:rFonts w:ascii="Times New Roman" w:hAnsi="Times New Roman"/>
          <w:sz w:val="28"/>
          <w:szCs w:val="28"/>
        </w:rPr>
        <w:t xml:space="preserve"> chưa mang tính dự báo, còn cố định theo từng khóa bồi dưỡng do đó ảnh hưởng đến số lượng học viên tham gia các khóa bồi dưỡng và chất lượng, hiệu quả tổ chức khóa bồi dưỡng</w:t>
      </w:r>
      <w:r w:rsidR="00CC4714">
        <w:rPr>
          <w:rFonts w:ascii="Times New Roman" w:hAnsi="Times New Roman"/>
          <w:sz w:val="28"/>
          <w:szCs w:val="28"/>
        </w:rPr>
        <w:t xml:space="preserve"> </w:t>
      </w:r>
      <w:r w:rsidR="00CC4714" w:rsidRPr="00CC4714">
        <w:rPr>
          <w:rFonts w:ascii="Times New Roman" w:hAnsi="Times New Roman"/>
          <w:i/>
          <w:sz w:val="28"/>
          <w:szCs w:val="28"/>
        </w:rPr>
        <w:t>(mỗi khóa bồi dưỡng chỉ có 10 học viên tham gia, kinh phí thực hiện không quá 2 tỷ đồng)</w:t>
      </w:r>
      <w:r w:rsidR="00CC4714">
        <w:rPr>
          <w:rFonts w:ascii="Times New Roman" w:hAnsi="Times New Roman"/>
          <w:sz w:val="28"/>
          <w:szCs w:val="28"/>
        </w:rPr>
        <w:t xml:space="preserve">. </w:t>
      </w:r>
      <w:r w:rsidR="000B28ED">
        <w:rPr>
          <w:rFonts w:ascii="Times New Roman" w:hAnsi="Times New Roman"/>
          <w:i/>
          <w:sz w:val="28"/>
          <w:szCs w:val="28"/>
        </w:rPr>
        <w:t>(4</w:t>
      </w:r>
      <w:r w:rsidR="00CC4714" w:rsidRPr="00103F81">
        <w:rPr>
          <w:rFonts w:ascii="Times New Roman" w:hAnsi="Times New Roman"/>
          <w:i/>
          <w:sz w:val="28"/>
          <w:szCs w:val="28"/>
        </w:rPr>
        <w:t>)</w:t>
      </w:r>
      <w:r w:rsidR="007B04B0" w:rsidRPr="007B04B0">
        <w:rPr>
          <w:rFonts w:ascii="Times New Roman" w:hAnsi="Times New Roman"/>
        </w:rPr>
        <w:t xml:space="preserve"> </w:t>
      </w:r>
      <w:r w:rsidR="007B04B0" w:rsidRPr="007B04B0">
        <w:rPr>
          <w:rFonts w:ascii="Times New Roman" w:hAnsi="Times New Roman"/>
          <w:sz w:val="28"/>
          <w:szCs w:val="28"/>
        </w:rPr>
        <w:t>Giai đoạn 2020 - 2025, tỉnh Lạng Sơn</w:t>
      </w:r>
      <w:r w:rsidR="006402D2">
        <w:rPr>
          <w:rFonts w:ascii="Times New Roman" w:hAnsi="Times New Roman"/>
          <w:sz w:val="28"/>
          <w:szCs w:val="28"/>
        </w:rPr>
        <w:t xml:space="preserve"> dự kiến</w:t>
      </w:r>
      <w:r w:rsidR="007B04B0" w:rsidRPr="007B04B0">
        <w:rPr>
          <w:rFonts w:ascii="Times New Roman" w:hAnsi="Times New Roman"/>
          <w:sz w:val="28"/>
          <w:szCs w:val="28"/>
        </w:rPr>
        <w:t xml:space="preserve"> lựa chọn cử khoảng 30 người đi </w:t>
      </w:r>
      <w:r w:rsidR="00E3215C">
        <w:rPr>
          <w:rFonts w:ascii="Times New Roman" w:hAnsi="Times New Roman"/>
          <w:sz w:val="28"/>
          <w:szCs w:val="28"/>
        </w:rPr>
        <w:t>đào tạo</w:t>
      </w:r>
      <w:r w:rsidR="007B04B0" w:rsidRPr="007B04B0">
        <w:rPr>
          <w:rFonts w:ascii="Times New Roman" w:hAnsi="Times New Roman"/>
          <w:sz w:val="28"/>
          <w:szCs w:val="28"/>
        </w:rPr>
        <w:t xml:space="preserve"> trung hạn, ngắn hạn chuyên sâu (khoảng từ 3 tháng đến dưới 1 năm), trong đó tập trung vào một số lĩnh vực như: Ngoại ngữ, Kinh tế cửa khẩu, Nông nghiệp, Du lịch, Công nghệ</w:t>
      </w:r>
      <w:r w:rsidR="00E32227">
        <w:rPr>
          <w:rFonts w:ascii="Times New Roman" w:hAnsi="Times New Roman"/>
          <w:sz w:val="28"/>
          <w:szCs w:val="28"/>
        </w:rPr>
        <w:t xml:space="preserve"> thông tin, t</w:t>
      </w:r>
      <w:r w:rsidR="007B04B0" w:rsidRPr="007B04B0">
        <w:rPr>
          <w:rFonts w:ascii="Times New Roman" w:hAnsi="Times New Roman"/>
          <w:sz w:val="28"/>
          <w:szCs w:val="28"/>
        </w:rPr>
        <w:t xml:space="preserve">uy nhiên, kết thúc giai đoạn, tỉnh Lạng Sơn chưa tổ chức được cho cán bộ, công chức, viên chức nào tham gia các khóa </w:t>
      </w:r>
      <w:r w:rsidR="00FB0752">
        <w:rPr>
          <w:rFonts w:ascii="Times New Roman" w:hAnsi="Times New Roman"/>
          <w:sz w:val="28"/>
          <w:szCs w:val="28"/>
        </w:rPr>
        <w:t>đào tạo</w:t>
      </w:r>
      <w:r w:rsidR="007B04B0" w:rsidRPr="007B04B0">
        <w:rPr>
          <w:rFonts w:ascii="Times New Roman" w:hAnsi="Times New Roman"/>
          <w:sz w:val="28"/>
          <w:szCs w:val="28"/>
        </w:rPr>
        <w:t xml:space="preserve"> trung hạn, ngắn hạn chuyên sâu</w:t>
      </w:r>
      <w:r w:rsidR="007B04B0">
        <w:rPr>
          <w:rFonts w:ascii="Times New Roman" w:hAnsi="Times New Roman"/>
          <w:sz w:val="28"/>
          <w:szCs w:val="28"/>
        </w:rPr>
        <w:t>, lý do:</w:t>
      </w:r>
      <w:r w:rsidR="00103F81">
        <w:rPr>
          <w:rFonts w:ascii="Times New Roman" w:hAnsi="Times New Roman"/>
          <w:sz w:val="28"/>
          <w:szCs w:val="28"/>
        </w:rPr>
        <w:t xml:space="preserve"> kinh phí tổ chức các khóa </w:t>
      </w:r>
      <w:r w:rsidR="00533E64">
        <w:rPr>
          <w:rFonts w:ascii="Times New Roman" w:hAnsi="Times New Roman"/>
          <w:sz w:val="28"/>
          <w:szCs w:val="28"/>
        </w:rPr>
        <w:t>đào tạo</w:t>
      </w:r>
      <w:r w:rsidR="00103F81">
        <w:rPr>
          <w:rFonts w:ascii="Times New Roman" w:hAnsi="Times New Roman"/>
          <w:sz w:val="28"/>
          <w:szCs w:val="28"/>
        </w:rPr>
        <w:t xml:space="preserve"> </w:t>
      </w:r>
      <w:r w:rsidR="00103F81" w:rsidRPr="007B04B0">
        <w:rPr>
          <w:rFonts w:ascii="Times New Roman" w:hAnsi="Times New Roman"/>
          <w:sz w:val="28"/>
          <w:szCs w:val="28"/>
        </w:rPr>
        <w:t>trung hạn, ngắn hạn chuyên sâu</w:t>
      </w:r>
      <w:r w:rsidR="00103F81">
        <w:rPr>
          <w:rFonts w:ascii="Times New Roman" w:hAnsi="Times New Roman"/>
          <w:sz w:val="28"/>
          <w:szCs w:val="28"/>
        </w:rPr>
        <w:t xml:space="preserve"> lớn; số lượng cán bộ, công chức, viên chức đáp ứng tiêu chuẩn, điều kiện để được </w:t>
      </w:r>
      <w:r w:rsidR="00533E64">
        <w:rPr>
          <w:rFonts w:ascii="Times New Roman" w:hAnsi="Times New Roman"/>
          <w:sz w:val="28"/>
          <w:szCs w:val="28"/>
        </w:rPr>
        <w:t>đào tạo</w:t>
      </w:r>
      <w:r w:rsidR="00103F81">
        <w:rPr>
          <w:rFonts w:ascii="Times New Roman" w:hAnsi="Times New Roman"/>
          <w:sz w:val="28"/>
          <w:szCs w:val="28"/>
        </w:rPr>
        <w:t xml:space="preserve"> chuyên sâu hạn chế.</w:t>
      </w:r>
    </w:p>
    <w:p w14:paraId="2BEE1781" w14:textId="77777777" w:rsidR="00460DE4" w:rsidRDefault="00460DE4" w:rsidP="00460DE4">
      <w:pPr>
        <w:widowControl w:val="0"/>
        <w:tabs>
          <w:tab w:val="left" w:pos="545"/>
        </w:tabs>
        <w:spacing w:before="120" w:after="120" w:line="340" w:lineRule="atLeast"/>
        <w:ind w:firstLine="567"/>
        <w:jc w:val="both"/>
        <w:rPr>
          <w:rFonts w:ascii="Times New Roman" w:hAnsi="Times New Roman" w:cs="Times New Roman"/>
          <w:sz w:val="28"/>
          <w:szCs w:val="28"/>
        </w:rPr>
      </w:pPr>
      <w:r w:rsidRPr="00460DE4">
        <w:rPr>
          <w:rFonts w:ascii="Times New Roman" w:hAnsi="Times New Roman" w:cs="Times New Roman"/>
          <w:sz w:val="28"/>
          <w:szCs w:val="28"/>
        </w:rPr>
        <w:t>Thời gian tới, tình hình trong nước và thế giới có nhiều chuyển biến khó lường, vấn đề toàn cầu hóa, cạnh tranh chiến lược và hội nhập quốc tế sâu rộng.., với mục đích nhằm nâng cao trình độ chuyên môn, năng lực quản lý, cập nhật kiến thức mới, tiếp thu công nghệ tiên tiến và mở rộng tầm nhìn, hiểu biết về văn hóa, xã hội, chính trị của các nước phát triển góp phần quan trọng trong việc nâng cao chất lượng nguồn nhân lực, đáp ứng yêu cầu công nghiệp hóa, hiện đại hóa đất nước, việc tăng cường công tác bồi dưỡng tại nước ngoài cho đội ngũ cán bộ, công chức, viên chức là yêu cầu cấp thiết.</w:t>
      </w:r>
    </w:p>
    <w:p w14:paraId="327F8EE9" w14:textId="56DE5EF7" w:rsidR="00534DC2" w:rsidRPr="00534DC2" w:rsidRDefault="00386391" w:rsidP="00460DE4">
      <w:pPr>
        <w:widowControl w:val="0"/>
        <w:tabs>
          <w:tab w:val="left" w:pos="545"/>
        </w:tabs>
        <w:spacing w:before="120" w:after="120" w:line="340" w:lineRule="atLeast"/>
        <w:ind w:firstLine="567"/>
        <w:jc w:val="both"/>
        <w:rPr>
          <w:rFonts w:ascii="Times New Roman" w:hAnsi="Times New Roman" w:cs="Times New Roman"/>
          <w:sz w:val="28"/>
          <w:szCs w:val="28"/>
        </w:rPr>
      </w:pPr>
      <w:r w:rsidRPr="001E3B56">
        <w:rPr>
          <w:rFonts w:ascii="Times New Roman" w:hAnsi="Times New Roman" w:cs="Times New Roman"/>
          <w:sz w:val="28"/>
          <w:szCs w:val="28"/>
        </w:rPr>
        <w:t>Xuất phát từ tình hình thực tiễ</w:t>
      </w:r>
      <w:r w:rsidR="002F3AF7" w:rsidRPr="001E3B56">
        <w:rPr>
          <w:rFonts w:ascii="Times New Roman" w:hAnsi="Times New Roman" w:cs="Times New Roman"/>
          <w:sz w:val="28"/>
          <w:szCs w:val="28"/>
        </w:rPr>
        <w:t>n trên,</w:t>
      </w:r>
      <w:r w:rsidR="00534DC2" w:rsidRPr="001E3B56">
        <w:rPr>
          <w:rFonts w:ascii="Times New Roman" w:hAnsi="Times New Roman" w:cs="Times New Roman"/>
          <w:sz w:val="28"/>
          <w:szCs w:val="28"/>
        </w:rPr>
        <w:t xml:space="preserve"> </w:t>
      </w:r>
      <w:r w:rsidR="001E3B56" w:rsidRPr="001E3B56">
        <w:rPr>
          <w:rFonts w:ascii="Times New Roman" w:hAnsi="Times New Roman" w:cs="Times New Roman"/>
          <w:sz w:val="28"/>
          <w:szCs w:val="28"/>
        </w:rPr>
        <w:t>để</w:t>
      </w:r>
      <w:r w:rsidR="00534DC2" w:rsidRPr="001E3B56">
        <w:rPr>
          <w:rFonts w:ascii="Times New Roman" w:hAnsi="Times New Roman" w:cs="Times New Roman"/>
          <w:sz w:val="28"/>
          <w:szCs w:val="28"/>
        </w:rPr>
        <w:t xml:space="preserve"> khắc phục những tồn tại, hạn chế về việc tổ chức các khóa bồi dưỡng tại nước ngoài giai đoạn 2020-2025 và</w:t>
      </w:r>
      <w:r w:rsidR="00534DC2" w:rsidRPr="00534DC2">
        <w:rPr>
          <w:rFonts w:ascii="Times New Roman" w:hAnsi="Times New Roman" w:cs="Times New Roman"/>
          <w:sz w:val="28"/>
          <w:szCs w:val="28"/>
        </w:rPr>
        <w:t xml:space="preserve"> xây dựng mục tiêu tổ chức các khóa bồi dưỡng với nội dung, chương trình bồi dưỡng tại nước ngoài giai đoạn tới toàn diệ</w:t>
      </w:r>
      <w:r w:rsidR="004771FA">
        <w:rPr>
          <w:rFonts w:ascii="Times New Roman" w:hAnsi="Times New Roman" w:cs="Times New Roman"/>
          <w:sz w:val="28"/>
          <w:szCs w:val="28"/>
        </w:rPr>
        <w:t xml:space="preserve">n hơn, </w:t>
      </w:r>
      <w:r w:rsidR="00534DC2" w:rsidRPr="00534DC2">
        <w:rPr>
          <w:rFonts w:ascii="Times New Roman" w:hAnsi="Times New Roman" w:cs="Times New Roman"/>
          <w:sz w:val="28"/>
          <w:szCs w:val="28"/>
        </w:rPr>
        <w:t>việc</w:t>
      </w:r>
      <w:r w:rsidR="002C3022">
        <w:rPr>
          <w:rFonts w:ascii="Times New Roman" w:hAnsi="Times New Roman" w:cs="Times New Roman"/>
          <w:sz w:val="28"/>
          <w:szCs w:val="28"/>
        </w:rPr>
        <w:t xml:space="preserve"> tham mưu</w:t>
      </w:r>
      <w:r w:rsidR="00717B56">
        <w:rPr>
          <w:rFonts w:ascii="Times New Roman" w:hAnsi="Times New Roman" w:cs="Times New Roman"/>
          <w:sz w:val="28"/>
          <w:szCs w:val="28"/>
        </w:rPr>
        <w:t xml:space="preserve"> Ủy ban nhân dân tỉnh</w:t>
      </w:r>
      <w:r w:rsidR="00534DC2" w:rsidRPr="00534DC2">
        <w:rPr>
          <w:rFonts w:ascii="Times New Roman" w:hAnsi="Times New Roman" w:cs="Times New Roman"/>
          <w:sz w:val="28"/>
          <w:szCs w:val="28"/>
        </w:rPr>
        <w:t xml:space="preserve"> ban </w:t>
      </w:r>
      <w:r w:rsidR="00534DC2" w:rsidRPr="00534DC2">
        <w:rPr>
          <w:rFonts w:ascii="Times New Roman" w:hAnsi="Times New Roman" w:cs="Times New Roman"/>
          <w:sz w:val="28"/>
          <w:szCs w:val="28"/>
        </w:rPr>
        <w:lastRenderedPageBreak/>
        <w:t>hành Đề án bồi dưỡng cán bộ, công chức, viên chức tỉnh Lạng Sơn tại nước ngoài giai đoạn 2026-2030 là hết sức cần thiết và phù hợp với tình hình thực tiễn.</w:t>
      </w:r>
    </w:p>
    <w:p w14:paraId="01BA7AA3" w14:textId="13E6A7A4" w:rsidR="00255498" w:rsidRDefault="00255498" w:rsidP="00D30F25">
      <w:pPr>
        <w:spacing w:before="120" w:after="120" w:line="240" w:lineRule="atLeast"/>
        <w:ind w:firstLine="567"/>
        <w:jc w:val="both"/>
        <w:rPr>
          <w:rFonts w:ascii="Times New Roman" w:hAnsi="Times New Roman" w:cs="Times New Roman"/>
          <w:b/>
          <w:iCs/>
          <w:sz w:val="28"/>
          <w:szCs w:val="28"/>
          <w:lang w:val="sv-SE"/>
        </w:rPr>
      </w:pPr>
      <w:r>
        <w:rPr>
          <w:rFonts w:ascii="Times New Roman" w:hAnsi="Times New Roman" w:cs="Times New Roman"/>
          <w:b/>
          <w:iCs/>
          <w:sz w:val="28"/>
          <w:szCs w:val="28"/>
          <w:lang w:val="sv-SE"/>
        </w:rPr>
        <w:t>II. QUÁ TRÌNH XÂY DỰNG ĐỀ ÁN</w:t>
      </w:r>
    </w:p>
    <w:p w14:paraId="5855DFD6" w14:textId="7273A222" w:rsidR="00C511A0" w:rsidRDefault="00C511A0" w:rsidP="00D30F25">
      <w:pPr>
        <w:spacing w:before="120" w:after="120" w:line="240" w:lineRule="atLeast"/>
        <w:ind w:firstLine="567"/>
        <w:jc w:val="both"/>
        <w:rPr>
          <w:rFonts w:ascii="Times New Roman" w:hAnsi="Times New Roman" w:cs="Times New Roman"/>
          <w:iCs/>
          <w:sz w:val="28"/>
          <w:szCs w:val="28"/>
          <w:lang w:val="sv-SE"/>
        </w:rPr>
      </w:pPr>
      <w:r w:rsidRPr="0082430B">
        <w:rPr>
          <w:rFonts w:ascii="Times New Roman" w:eastAsia="Times New Roman" w:hAnsi="Times New Roman" w:cs="Times New Roman"/>
          <w:sz w:val="28"/>
          <w:szCs w:val="28"/>
          <w:shd w:val="clear" w:color="auto" w:fill="FFFFFF"/>
        </w:rPr>
        <w:t xml:space="preserve">Căn cứ Quyết định số 853/QĐ-UBND ngày 10/4/2025 của UBND tỉnh về việc phê duyệt nhiệm vụ trọng tâm năm 2025, </w:t>
      </w:r>
      <w:r w:rsidRPr="0082430B">
        <w:rPr>
          <w:rFonts w:ascii="Times New Roman" w:hAnsi="Times New Roman" w:cs="Times New Roman"/>
          <w:iCs/>
          <w:sz w:val="28"/>
          <w:szCs w:val="28"/>
          <w:lang w:val="sv-SE"/>
        </w:rPr>
        <w:t xml:space="preserve">trong </w:t>
      </w:r>
      <w:r w:rsidR="001F6C52" w:rsidRPr="0082430B">
        <w:rPr>
          <w:rFonts w:ascii="Times New Roman" w:hAnsi="Times New Roman" w:cs="Times New Roman"/>
          <w:iCs/>
          <w:sz w:val="28"/>
          <w:szCs w:val="28"/>
          <w:lang w:val="sv-SE"/>
        </w:rPr>
        <w:t>đó: Sở Nội vụ đang giao tham mưu UBND tỉnh ban hành Đề án bồi dưỡng tại nước ngoài đối với cán bộ, công chức, viên chức tỉnh Lạng Sơn giai đoạn 2026 – 2030.</w:t>
      </w:r>
    </w:p>
    <w:p w14:paraId="28DC6DF3" w14:textId="7B56EF9E" w:rsidR="00255498" w:rsidRPr="001B5562" w:rsidRDefault="00AE0919" w:rsidP="00D30F25">
      <w:pPr>
        <w:spacing w:before="120" w:after="120" w:line="240" w:lineRule="atLeast"/>
        <w:ind w:firstLine="567"/>
        <w:jc w:val="both"/>
        <w:rPr>
          <w:rFonts w:ascii="Times New Roman" w:hAnsi="Times New Roman" w:cs="Times New Roman"/>
          <w:iCs/>
          <w:sz w:val="28"/>
          <w:szCs w:val="28"/>
          <w:lang w:val="sv-SE"/>
        </w:rPr>
      </w:pPr>
      <w:r>
        <w:rPr>
          <w:rFonts w:ascii="Times New Roman" w:hAnsi="Times New Roman" w:cs="Times New Roman"/>
          <w:iCs/>
          <w:sz w:val="28"/>
          <w:szCs w:val="28"/>
          <w:lang w:val="sv-SE"/>
        </w:rPr>
        <w:t>T</w:t>
      </w:r>
      <w:r w:rsidR="00667470">
        <w:rPr>
          <w:rFonts w:ascii="Times New Roman" w:hAnsi="Times New Roman" w:cs="Times New Roman"/>
          <w:iCs/>
          <w:sz w:val="28"/>
          <w:szCs w:val="28"/>
          <w:lang w:val="sv-SE"/>
        </w:rPr>
        <w:t xml:space="preserve">rên cơ sở kết quả thực hiện </w:t>
      </w:r>
      <w:r w:rsidR="001B5562" w:rsidRPr="001B5562">
        <w:rPr>
          <w:rFonts w:ascii="Times New Roman" w:hAnsi="Times New Roman" w:cs="Times New Roman"/>
          <w:iCs/>
          <w:sz w:val="28"/>
          <w:szCs w:val="28"/>
          <w:lang w:val="sv-SE"/>
        </w:rPr>
        <w:t>Quyết định số 135/QĐ-UBND ngày 20/01/2020 của Ủ</w:t>
      </w:r>
      <w:r w:rsidR="001B5562">
        <w:rPr>
          <w:rFonts w:ascii="Times New Roman" w:hAnsi="Times New Roman" w:cs="Times New Roman"/>
          <w:iCs/>
          <w:sz w:val="28"/>
          <w:szCs w:val="28"/>
          <w:lang w:val="sv-SE"/>
        </w:rPr>
        <w:t xml:space="preserve">y ban nhân </w:t>
      </w:r>
      <w:r w:rsidR="001B5562" w:rsidRPr="001B5562">
        <w:rPr>
          <w:rFonts w:ascii="Times New Roman" w:hAnsi="Times New Roman" w:cs="Times New Roman"/>
          <w:iCs/>
          <w:sz w:val="28"/>
          <w:szCs w:val="28"/>
          <w:lang w:val="sv-SE"/>
        </w:rPr>
        <w:t>dân tỉnh phê duyệt Đề án “Đào tạo, bồi dưỡng trung hạn, ngắn hạn tại nướ</w:t>
      </w:r>
      <w:r w:rsidR="001B5562">
        <w:rPr>
          <w:rFonts w:ascii="Times New Roman" w:hAnsi="Times New Roman" w:cs="Times New Roman"/>
          <w:iCs/>
          <w:sz w:val="28"/>
          <w:szCs w:val="28"/>
          <w:lang w:val="sv-SE"/>
        </w:rPr>
        <w:t xml:space="preserve">c </w:t>
      </w:r>
      <w:r w:rsidR="001B5562" w:rsidRPr="001B5562">
        <w:rPr>
          <w:rFonts w:ascii="Times New Roman" w:hAnsi="Times New Roman" w:cs="Times New Roman"/>
          <w:iCs/>
          <w:sz w:val="28"/>
          <w:szCs w:val="28"/>
          <w:lang w:val="sv-SE"/>
        </w:rPr>
        <w:t>ngoài đối với cán bộ, công chức, viên chức tỉnh Lạng Sơn, giai đoạn 2020-2025,</w:t>
      </w:r>
      <w:r w:rsidR="001B5562">
        <w:rPr>
          <w:rFonts w:ascii="Times New Roman" w:hAnsi="Times New Roman" w:cs="Times New Roman"/>
          <w:iCs/>
          <w:sz w:val="28"/>
          <w:szCs w:val="28"/>
          <w:lang w:val="sv-SE"/>
        </w:rPr>
        <w:t xml:space="preserve"> </w:t>
      </w:r>
      <w:r w:rsidR="001B5562" w:rsidRPr="001B5562">
        <w:rPr>
          <w:rFonts w:ascii="Times New Roman" w:hAnsi="Times New Roman" w:cs="Times New Roman"/>
          <w:iCs/>
          <w:sz w:val="28"/>
          <w:szCs w:val="28"/>
          <w:lang w:val="sv-SE"/>
        </w:rPr>
        <w:t>tầm nhìn đế</w:t>
      </w:r>
      <w:r w:rsidR="001B5562">
        <w:rPr>
          <w:rFonts w:ascii="Times New Roman" w:hAnsi="Times New Roman" w:cs="Times New Roman"/>
          <w:iCs/>
          <w:sz w:val="28"/>
          <w:szCs w:val="28"/>
          <w:lang w:val="sv-SE"/>
        </w:rPr>
        <w:t xml:space="preserve">n 2030, </w:t>
      </w:r>
      <w:r w:rsidR="004434F8" w:rsidRPr="00673E91">
        <w:rPr>
          <w:rFonts w:ascii="Times New Roman" w:hAnsi="Times New Roman" w:cs="Times New Roman"/>
          <w:iCs/>
          <w:sz w:val="28"/>
          <w:szCs w:val="28"/>
          <w:lang w:val="sv-SE"/>
        </w:rPr>
        <w:t>Sở Nội vụ đã ban hành Báo cáo</w:t>
      </w:r>
      <w:r w:rsidR="00DF22BA">
        <w:rPr>
          <w:rFonts w:ascii="Times New Roman" w:hAnsi="Times New Roman" w:cs="Times New Roman"/>
          <w:iCs/>
          <w:sz w:val="28"/>
          <w:szCs w:val="28"/>
          <w:lang w:val="vi-VN"/>
        </w:rPr>
        <w:t xml:space="preserve"> số 343/BC-SNV ngày 01/8/2025 về</w:t>
      </w:r>
      <w:r w:rsidR="004434F8" w:rsidRPr="00673E91">
        <w:rPr>
          <w:rFonts w:ascii="Times New Roman" w:hAnsi="Times New Roman" w:cs="Times New Roman"/>
          <w:iCs/>
          <w:sz w:val="28"/>
          <w:szCs w:val="28"/>
          <w:lang w:val="sv-SE"/>
        </w:rPr>
        <w:t xml:space="preserve"> kết quả tổ chức triển khai Đề án</w:t>
      </w:r>
      <w:r w:rsidR="00673E91">
        <w:rPr>
          <w:rFonts w:ascii="Times New Roman" w:hAnsi="Times New Roman" w:cs="Times New Roman"/>
          <w:iCs/>
          <w:sz w:val="28"/>
          <w:szCs w:val="28"/>
          <w:lang w:val="sv-SE"/>
        </w:rPr>
        <w:t xml:space="preserve"> </w:t>
      </w:r>
      <w:r w:rsidR="00673E91" w:rsidRPr="00673E91">
        <w:rPr>
          <w:rFonts w:ascii="Times New Roman" w:hAnsi="Times New Roman"/>
          <w:sz w:val="28"/>
          <w:szCs w:val="28"/>
        </w:rPr>
        <w:t>“Đào tạo, bồi dưỡng trung hạn, ngắn hạn tại nước ngoài đối với cán bộ, công chức, viên chức tỉnh Lạng Sơn, giai đoạn 2020 - 2025, tầm nhìn đến 2030.</w:t>
      </w:r>
    </w:p>
    <w:p w14:paraId="1DA25362" w14:textId="4BB14DF6" w:rsidR="00673E91" w:rsidRDefault="00EF3EB9" w:rsidP="00D30F25">
      <w:pPr>
        <w:spacing w:before="120" w:after="120" w:line="240" w:lineRule="atLeast"/>
        <w:ind w:firstLine="567"/>
        <w:jc w:val="both"/>
        <w:rPr>
          <w:rFonts w:ascii="Times New Roman" w:eastAsia="Times New Roman" w:hAnsi="Times New Roman" w:cs="Times New Roman"/>
          <w:sz w:val="28"/>
          <w:szCs w:val="28"/>
          <w:shd w:val="clear" w:color="auto" w:fill="FFFFFF"/>
        </w:rPr>
      </w:pPr>
      <w:r w:rsidRPr="00EF3EB9">
        <w:rPr>
          <w:rFonts w:ascii="Times New Roman" w:eastAsia="Times New Roman" w:hAnsi="Times New Roman" w:cs="Times New Roman"/>
          <w:sz w:val="28"/>
          <w:szCs w:val="28"/>
          <w:shd w:val="clear" w:color="auto" w:fill="FFFFFF"/>
        </w:rPr>
        <w:t>Để xây dựng Đề án bồi dưỡng cán bộ, công chức, viên chức tỉnh Lạng Sơn tại nước ngoài giai đoạn 2026 – 2030</w:t>
      </w:r>
      <w:r w:rsidR="00FD74A9" w:rsidRPr="00EF3EB9">
        <w:rPr>
          <w:rFonts w:ascii="Times New Roman" w:eastAsia="Times New Roman" w:hAnsi="Times New Roman" w:cs="Times New Roman"/>
          <w:sz w:val="28"/>
          <w:szCs w:val="28"/>
          <w:shd w:val="clear" w:color="auto" w:fill="FFFFFF"/>
          <w:lang w:val="vi-VN"/>
        </w:rPr>
        <w:t xml:space="preserve">, </w:t>
      </w:r>
      <w:r w:rsidR="00D559B2" w:rsidRPr="00EF3EB9">
        <w:rPr>
          <w:rFonts w:ascii="Times New Roman" w:eastAsia="Times New Roman" w:hAnsi="Times New Roman" w:cs="Times New Roman"/>
          <w:sz w:val="28"/>
          <w:szCs w:val="28"/>
          <w:shd w:val="clear" w:color="auto" w:fill="FFFFFF"/>
        </w:rPr>
        <w:t xml:space="preserve">ngày </w:t>
      </w:r>
      <w:r w:rsidR="00FF728A" w:rsidRPr="00EF3EB9">
        <w:rPr>
          <w:rFonts w:ascii="Times New Roman" w:eastAsia="Times New Roman" w:hAnsi="Times New Roman" w:cs="Times New Roman"/>
          <w:sz w:val="28"/>
          <w:szCs w:val="28"/>
          <w:shd w:val="clear" w:color="auto" w:fill="FFFFFF"/>
        </w:rPr>
        <w:t xml:space="preserve">04/7/2025, Sở Nội vụ đã ban hành Công văn số 1905/SNV-CCVC đề nghị các </w:t>
      </w:r>
      <w:r w:rsidR="00896D9B" w:rsidRPr="00EF3EB9">
        <w:rPr>
          <w:rFonts w:ascii="Times New Roman" w:eastAsia="Times New Roman" w:hAnsi="Times New Roman" w:cs="Times New Roman"/>
          <w:sz w:val="28"/>
          <w:szCs w:val="28"/>
          <w:shd w:val="clear" w:color="auto" w:fill="FFFFFF"/>
        </w:rPr>
        <w:t>các cơ quan có liên quan</w:t>
      </w:r>
      <w:r w:rsidR="00FF728A" w:rsidRPr="00EF3EB9">
        <w:rPr>
          <w:rFonts w:ascii="Times New Roman" w:eastAsia="Times New Roman" w:hAnsi="Times New Roman" w:cs="Times New Roman"/>
          <w:sz w:val="28"/>
          <w:szCs w:val="28"/>
          <w:shd w:val="clear" w:color="auto" w:fill="FFFFFF"/>
        </w:rPr>
        <w:t xml:space="preserve"> tham gia ý kiến góp ý dự thảo </w:t>
      </w:r>
      <w:r w:rsidR="0099522C" w:rsidRPr="00EF3EB9">
        <w:rPr>
          <w:rFonts w:ascii="Times New Roman" w:eastAsia="Times New Roman" w:hAnsi="Times New Roman" w:cs="Times New Roman"/>
          <w:sz w:val="28"/>
          <w:szCs w:val="28"/>
          <w:shd w:val="clear" w:color="auto" w:fill="FFFFFF"/>
        </w:rPr>
        <w:t>Đề án bồi dưỡng cán bộ, công chức, viên chức tỉnh Lạng Sơn tại nước ngoài giai đoạn 2026 – 2030</w:t>
      </w:r>
      <w:r w:rsidR="00FF728A" w:rsidRPr="00EF3EB9">
        <w:rPr>
          <w:rFonts w:ascii="Times New Roman" w:eastAsia="Times New Roman" w:hAnsi="Times New Roman" w:cs="Times New Roman"/>
          <w:sz w:val="28"/>
          <w:szCs w:val="28"/>
          <w:shd w:val="clear" w:color="auto" w:fill="FFFFFF"/>
        </w:rPr>
        <w:t>.</w:t>
      </w:r>
    </w:p>
    <w:p w14:paraId="21A2F6B3" w14:textId="452ED48B" w:rsidR="00FF728A" w:rsidRPr="004434F8" w:rsidRDefault="008D2219" w:rsidP="00D30F25">
      <w:pPr>
        <w:spacing w:before="120" w:after="120" w:line="240" w:lineRule="atLeast"/>
        <w:ind w:firstLine="567"/>
        <w:jc w:val="both"/>
        <w:rPr>
          <w:rFonts w:ascii="Times New Roman" w:hAnsi="Times New Roman" w:cs="Times New Roman"/>
          <w:iCs/>
          <w:sz w:val="28"/>
          <w:szCs w:val="28"/>
          <w:lang w:val="sv-SE"/>
        </w:rPr>
      </w:pPr>
      <w:r>
        <w:rPr>
          <w:rFonts w:ascii="Times New Roman" w:eastAsia="Times New Roman" w:hAnsi="Times New Roman" w:cs="Times New Roman"/>
          <w:sz w:val="28"/>
          <w:szCs w:val="28"/>
          <w:shd w:val="clear" w:color="auto" w:fill="FFFFFF"/>
        </w:rPr>
        <w:t xml:space="preserve">Trên cơ sở tổng hợp ý kiến tham gia góp ý, Sở Nội vụ đã hoàn thiện dự thảo </w:t>
      </w:r>
      <w:r w:rsidR="0099522C" w:rsidRPr="004C7699">
        <w:rPr>
          <w:rFonts w:ascii="Times New Roman" w:eastAsia="Times New Roman" w:hAnsi="Times New Roman" w:cs="Times New Roman"/>
          <w:sz w:val="28"/>
          <w:szCs w:val="28"/>
          <w:shd w:val="clear" w:color="auto" w:fill="FFFFFF"/>
        </w:rPr>
        <w:t>Đề án bồi dưỡng cán bộ, công chức, viên chức tỉnh Lạng Sơn</w:t>
      </w:r>
      <w:r w:rsidR="0099522C">
        <w:rPr>
          <w:rFonts w:ascii="Times New Roman" w:eastAsia="Times New Roman" w:hAnsi="Times New Roman" w:cs="Times New Roman"/>
          <w:sz w:val="28"/>
          <w:szCs w:val="28"/>
          <w:shd w:val="clear" w:color="auto" w:fill="FFFFFF"/>
        </w:rPr>
        <w:t xml:space="preserve"> tại nước ngoài</w:t>
      </w:r>
      <w:r w:rsidR="0099522C" w:rsidRPr="004C7699">
        <w:rPr>
          <w:rFonts w:ascii="Times New Roman" w:eastAsia="Times New Roman" w:hAnsi="Times New Roman" w:cs="Times New Roman"/>
          <w:sz w:val="28"/>
          <w:szCs w:val="28"/>
          <w:shd w:val="clear" w:color="auto" w:fill="FFFFFF"/>
        </w:rPr>
        <w:t xml:space="preserve"> giai đoạn 2026 – 2030</w:t>
      </w:r>
      <w:r>
        <w:rPr>
          <w:rFonts w:ascii="Times New Roman" w:eastAsia="Times New Roman" w:hAnsi="Times New Roman" w:cs="Times New Roman"/>
          <w:sz w:val="28"/>
          <w:szCs w:val="28"/>
          <w:shd w:val="clear" w:color="auto" w:fill="FFFFFF"/>
        </w:rPr>
        <w:t>.</w:t>
      </w:r>
    </w:p>
    <w:p w14:paraId="20E22091" w14:textId="5F37FAA2" w:rsidR="00226989" w:rsidRDefault="00133028" w:rsidP="00D30F25">
      <w:pPr>
        <w:spacing w:before="120" w:after="120" w:line="240" w:lineRule="atLeast"/>
        <w:ind w:firstLine="567"/>
        <w:jc w:val="both"/>
        <w:rPr>
          <w:rFonts w:ascii="Times New Roman" w:hAnsi="Times New Roman" w:cs="Times New Roman"/>
          <w:b/>
          <w:iCs/>
          <w:sz w:val="28"/>
          <w:szCs w:val="28"/>
          <w:lang w:val="sv-SE"/>
        </w:rPr>
      </w:pPr>
      <w:r>
        <w:rPr>
          <w:rFonts w:ascii="Times New Roman" w:hAnsi="Times New Roman" w:cs="Times New Roman"/>
          <w:b/>
          <w:iCs/>
          <w:sz w:val="28"/>
          <w:szCs w:val="28"/>
          <w:lang w:val="sv-SE"/>
        </w:rPr>
        <w:t>I</w:t>
      </w:r>
      <w:r w:rsidR="006F2E44" w:rsidRPr="004C7699">
        <w:rPr>
          <w:rFonts w:ascii="Times New Roman" w:hAnsi="Times New Roman" w:cs="Times New Roman"/>
          <w:b/>
          <w:iCs/>
          <w:sz w:val="28"/>
          <w:szCs w:val="28"/>
          <w:lang w:val="sv-SE"/>
        </w:rPr>
        <w:t>II</w:t>
      </w:r>
      <w:r w:rsidR="00A9161C" w:rsidRPr="004C7699">
        <w:rPr>
          <w:rFonts w:ascii="Times New Roman" w:hAnsi="Times New Roman" w:cs="Times New Roman"/>
          <w:b/>
          <w:iCs/>
          <w:sz w:val="28"/>
          <w:szCs w:val="28"/>
          <w:lang w:val="sv-SE"/>
        </w:rPr>
        <w:t xml:space="preserve">. </w:t>
      </w:r>
      <w:r w:rsidR="006F2E44" w:rsidRPr="004C7699">
        <w:rPr>
          <w:rFonts w:ascii="Times New Roman" w:hAnsi="Times New Roman" w:cs="Times New Roman"/>
          <w:b/>
          <w:iCs/>
          <w:sz w:val="28"/>
          <w:szCs w:val="28"/>
          <w:lang w:val="sv-SE"/>
        </w:rPr>
        <w:t>NỘ</w:t>
      </w:r>
      <w:r w:rsidR="00600D18">
        <w:rPr>
          <w:rFonts w:ascii="Times New Roman" w:hAnsi="Times New Roman" w:cs="Times New Roman"/>
          <w:b/>
          <w:iCs/>
          <w:sz w:val="28"/>
          <w:szCs w:val="28"/>
          <w:lang w:val="sv-SE"/>
        </w:rPr>
        <w:t xml:space="preserve">I DUNG </w:t>
      </w:r>
      <w:r w:rsidR="006F2E44" w:rsidRPr="004C7699">
        <w:rPr>
          <w:rFonts w:ascii="Times New Roman" w:hAnsi="Times New Roman" w:cs="Times New Roman"/>
          <w:b/>
          <w:iCs/>
          <w:sz w:val="28"/>
          <w:szCs w:val="28"/>
          <w:lang w:val="sv-SE"/>
        </w:rPr>
        <w:t>ĐỀ ÁN</w:t>
      </w:r>
    </w:p>
    <w:p w14:paraId="01970AF9" w14:textId="470CA717" w:rsidR="0009521B" w:rsidRPr="000F582A" w:rsidRDefault="005135D8" w:rsidP="00D30F25">
      <w:pPr>
        <w:spacing w:before="120" w:after="120" w:line="240" w:lineRule="atLeast"/>
        <w:ind w:firstLine="567"/>
        <w:jc w:val="both"/>
        <w:rPr>
          <w:rFonts w:ascii="Times New Roman" w:hAnsi="Times New Roman" w:cs="Times New Roman"/>
          <w:b/>
          <w:iCs/>
          <w:sz w:val="28"/>
          <w:szCs w:val="28"/>
          <w:lang w:val="sv-SE"/>
        </w:rPr>
      </w:pPr>
      <w:r>
        <w:rPr>
          <w:rFonts w:ascii="Times New Roman" w:hAnsi="Times New Roman" w:cs="Times New Roman"/>
          <w:b/>
          <w:iCs/>
          <w:sz w:val="28"/>
          <w:szCs w:val="28"/>
          <w:lang w:val="sv-SE"/>
        </w:rPr>
        <w:t>1</w:t>
      </w:r>
      <w:r w:rsidR="0009521B" w:rsidRPr="000F582A">
        <w:rPr>
          <w:rFonts w:ascii="Times New Roman" w:hAnsi="Times New Roman" w:cs="Times New Roman"/>
          <w:b/>
          <w:iCs/>
          <w:sz w:val="28"/>
          <w:szCs w:val="28"/>
          <w:lang w:val="sv-SE"/>
        </w:rPr>
        <w:t>. Đối tượng</w:t>
      </w:r>
      <w:r w:rsidR="00825312">
        <w:rPr>
          <w:rFonts w:ascii="Times New Roman" w:hAnsi="Times New Roman" w:cs="Times New Roman"/>
          <w:b/>
          <w:iCs/>
          <w:sz w:val="28"/>
          <w:szCs w:val="28"/>
          <w:lang w:val="sv-SE"/>
        </w:rPr>
        <w:t xml:space="preserve"> Đề án</w:t>
      </w:r>
    </w:p>
    <w:p w14:paraId="6EFE73A2" w14:textId="3EB7D394" w:rsidR="005D5FC5" w:rsidRPr="005D5FC5" w:rsidRDefault="005D5FC5" w:rsidP="005D5FC5">
      <w:pPr>
        <w:spacing w:before="120" w:after="120" w:line="240" w:lineRule="atLeast"/>
        <w:ind w:firstLine="567"/>
        <w:jc w:val="both"/>
        <w:rPr>
          <w:rFonts w:ascii="Times New Roman" w:hAnsi="Times New Roman" w:cs="Times New Roman"/>
          <w:sz w:val="28"/>
          <w:szCs w:val="28"/>
          <w:shd w:val="clear" w:color="auto" w:fill="FFFFFF"/>
        </w:rPr>
      </w:pPr>
      <w:r w:rsidRPr="005D5FC5">
        <w:rPr>
          <w:rFonts w:ascii="Times New Roman" w:hAnsi="Times New Roman" w:cs="Times New Roman"/>
          <w:sz w:val="28"/>
          <w:szCs w:val="28"/>
        </w:rPr>
        <w:t xml:space="preserve">Cán bộ, công chức </w:t>
      </w:r>
      <w:r w:rsidRPr="005D5FC5">
        <w:rPr>
          <w:rFonts w:ascii="Times New Roman" w:hAnsi="Times New Roman" w:cs="Times New Roman"/>
          <w:sz w:val="28"/>
          <w:szCs w:val="28"/>
          <w:shd w:val="clear" w:color="auto" w:fill="FFFFFF"/>
        </w:rPr>
        <w:t>công tác tại các cơ quan Đảng, Mặt trận Tổ quốc Việt Nam, tổ chức chính trị - xã hội, cơ quan hành chính nhà nước</w:t>
      </w:r>
      <w:r w:rsidR="00506A79">
        <w:rPr>
          <w:rFonts w:ascii="Times New Roman" w:hAnsi="Times New Roman" w:cs="Times New Roman"/>
          <w:sz w:val="28"/>
          <w:szCs w:val="28"/>
          <w:shd w:val="clear" w:color="auto" w:fill="FFFFFF"/>
        </w:rPr>
        <w:t xml:space="preserve"> trên địa bàn tỉnh</w:t>
      </w:r>
      <w:bookmarkStart w:id="0" w:name="_GoBack"/>
      <w:bookmarkEnd w:id="0"/>
      <w:r w:rsidRPr="005D5FC5">
        <w:rPr>
          <w:rFonts w:ascii="Times New Roman" w:hAnsi="Times New Roman" w:cs="Times New Roman"/>
          <w:sz w:val="28"/>
          <w:szCs w:val="28"/>
          <w:shd w:val="clear" w:color="auto" w:fill="FFFFFF"/>
        </w:rPr>
        <w:t>.</w:t>
      </w:r>
    </w:p>
    <w:p w14:paraId="32A6F93A" w14:textId="13750430" w:rsidR="005D5FC5" w:rsidRPr="005D5FC5" w:rsidRDefault="005D5FC5" w:rsidP="005D5FC5">
      <w:pPr>
        <w:spacing w:before="120" w:after="120" w:line="240" w:lineRule="atLeast"/>
        <w:ind w:firstLine="567"/>
        <w:jc w:val="both"/>
        <w:rPr>
          <w:rFonts w:ascii="Times New Roman" w:hAnsi="Times New Roman" w:cs="Times New Roman"/>
          <w:b/>
          <w:iCs/>
          <w:sz w:val="28"/>
          <w:szCs w:val="28"/>
          <w:lang w:val="sv-SE"/>
        </w:rPr>
      </w:pPr>
      <w:r w:rsidRPr="005D5FC5">
        <w:rPr>
          <w:rFonts w:ascii="Times New Roman" w:hAnsi="Times New Roman" w:cs="Times New Roman"/>
          <w:sz w:val="28"/>
          <w:szCs w:val="28"/>
          <w:shd w:val="clear" w:color="auto" w:fill="FFFFFF"/>
        </w:rPr>
        <w:t>Viên chức trong đơn vị sự nghiệp công lập (</w:t>
      </w:r>
      <w:r w:rsidRPr="005D5FC5">
        <w:rPr>
          <w:rFonts w:ascii="Times New Roman" w:hAnsi="Times New Roman" w:cs="Times New Roman"/>
          <w:i/>
          <w:sz w:val="28"/>
          <w:szCs w:val="28"/>
        </w:rPr>
        <w:t xml:space="preserve">không bao gồm đơn vị sự nghiệp công lập tự đảm bảo chi thường xuyên, đơn vị sự nghiệp công lập tự đảm bảo chi thường xuyên và chi đầu tư). </w:t>
      </w:r>
    </w:p>
    <w:p w14:paraId="45AD4075" w14:textId="1CE1F91D" w:rsidR="0009521B" w:rsidRPr="00851107" w:rsidRDefault="009210FB" w:rsidP="00D30F25">
      <w:pPr>
        <w:spacing w:before="120" w:after="120" w:line="240" w:lineRule="atLeast"/>
        <w:ind w:firstLine="567"/>
        <w:jc w:val="both"/>
        <w:rPr>
          <w:rFonts w:ascii="Times New Roman" w:hAnsi="Times New Roman" w:cs="Times New Roman"/>
          <w:b/>
          <w:iCs/>
          <w:sz w:val="28"/>
          <w:szCs w:val="28"/>
          <w:lang w:val="sv-SE"/>
        </w:rPr>
      </w:pPr>
      <w:r>
        <w:rPr>
          <w:rFonts w:ascii="Times New Roman" w:hAnsi="Times New Roman" w:cs="Times New Roman"/>
          <w:b/>
          <w:iCs/>
          <w:sz w:val="28"/>
          <w:szCs w:val="28"/>
          <w:lang w:val="sv-SE"/>
        </w:rPr>
        <w:t>2</w:t>
      </w:r>
      <w:r w:rsidR="0009521B" w:rsidRPr="00851107">
        <w:rPr>
          <w:rFonts w:ascii="Times New Roman" w:hAnsi="Times New Roman" w:cs="Times New Roman"/>
          <w:b/>
          <w:iCs/>
          <w:sz w:val="28"/>
          <w:szCs w:val="28"/>
          <w:lang w:val="sv-SE"/>
        </w:rPr>
        <w:t xml:space="preserve">. Số lượng, chỉ tiêu, nội dung, chương trình bồi dưỡng </w:t>
      </w:r>
    </w:p>
    <w:p w14:paraId="71381450" w14:textId="164B54C6" w:rsidR="000F2318" w:rsidRPr="005E6C47" w:rsidRDefault="009210FB" w:rsidP="00D30F25">
      <w:pPr>
        <w:spacing w:before="120" w:after="120" w:line="240" w:lineRule="atLeast"/>
        <w:ind w:firstLine="567"/>
        <w:jc w:val="both"/>
        <w:rPr>
          <w:rFonts w:ascii="Times New Roman" w:hAnsi="Times New Roman" w:cs="Times New Roman"/>
          <w:b/>
          <w:sz w:val="28"/>
          <w:szCs w:val="28"/>
        </w:rPr>
      </w:pPr>
      <w:r>
        <w:rPr>
          <w:rFonts w:ascii="Times New Roman" w:hAnsi="Times New Roman" w:cs="Times New Roman"/>
          <w:b/>
          <w:iCs/>
          <w:sz w:val="28"/>
          <w:szCs w:val="28"/>
          <w:lang w:val="sv-SE"/>
        </w:rPr>
        <w:t>2</w:t>
      </w:r>
      <w:r w:rsidR="008612A9" w:rsidRPr="005E6C47">
        <w:rPr>
          <w:rFonts w:ascii="Times New Roman" w:hAnsi="Times New Roman" w:cs="Times New Roman"/>
          <w:b/>
          <w:iCs/>
          <w:sz w:val="28"/>
          <w:szCs w:val="28"/>
          <w:lang w:val="sv-SE"/>
        </w:rPr>
        <w:t>.1. Về s</w:t>
      </w:r>
      <w:r w:rsidR="00545FB2" w:rsidRPr="005E6C47">
        <w:rPr>
          <w:rFonts w:ascii="Times New Roman" w:hAnsi="Times New Roman" w:cs="Times New Roman"/>
          <w:b/>
          <w:sz w:val="28"/>
          <w:szCs w:val="28"/>
        </w:rPr>
        <w:t>ố lượng, chỉ tiêu bồi dưỡ</w:t>
      </w:r>
      <w:r w:rsidR="00C27D71">
        <w:rPr>
          <w:rFonts w:ascii="Times New Roman" w:hAnsi="Times New Roman" w:cs="Times New Roman"/>
          <w:b/>
          <w:sz w:val="28"/>
          <w:szCs w:val="28"/>
        </w:rPr>
        <w:t>ng</w:t>
      </w:r>
    </w:p>
    <w:p w14:paraId="0D29BE3B" w14:textId="27BEC712" w:rsidR="00605D95" w:rsidRDefault="00CA65F4" w:rsidP="00D30F25">
      <w:pPr>
        <w:spacing w:before="120" w:after="120" w:line="240" w:lineRule="atLeast"/>
        <w:ind w:firstLine="567"/>
        <w:jc w:val="both"/>
        <w:rPr>
          <w:rFonts w:ascii="Times New Roman" w:hAnsi="Times New Roman"/>
          <w:sz w:val="28"/>
          <w:szCs w:val="28"/>
        </w:rPr>
      </w:pPr>
      <w:r>
        <w:rPr>
          <w:rFonts w:ascii="Times New Roman" w:hAnsi="Times New Roman" w:cs="Times New Roman"/>
          <w:sz w:val="28"/>
          <w:szCs w:val="28"/>
        </w:rPr>
        <w:t xml:space="preserve">- Về số lượng khóa bồi dưỡng: </w:t>
      </w:r>
      <w:r w:rsidR="00BC4D12" w:rsidRPr="00605D95">
        <w:rPr>
          <w:rFonts w:ascii="Times New Roman" w:hAnsi="Times New Roman" w:cs="Times New Roman"/>
          <w:sz w:val="28"/>
          <w:szCs w:val="28"/>
        </w:rPr>
        <w:t>Căn cứ quy trình</w:t>
      </w:r>
      <w:r w:rsidR="00605D95">
        <w:rPr>
          <w:rFonts w:ascii="Times New Roman" w:hAnsi="Times New Roman" w:cs="Times New Roman"/>
          <w:sz w:val="28"/>
          <w:szCs w:val="28"/>
        </w:rPr>
        <w:t>, thủ tục tham mưu cho UBND tỉnh</w:t>
      </w:r>
      <w:r w:rsidR="00D54A4E" w:rsidRPr="00605D95">
        <w:rPr>
          <w:rFonts w:ascii="Times New Roman" w:hAnsi="Times New Roman"/>
          <w:sz w:val="28"/>
          <w:szCs w:val="28"/>
        </w:rPr>
        <w:t xml:space="preserve"> tổ chức </w:t>
      </w:r>
      <w:r w:rsidR="00605D95">
        <w:rPr>
          <w:rFonts w:ascii="Times New Roman" w:hAnsi="Times New Roman"/>
          <w:sz w:val="28"/>
          <w:szCs w:val="28"/>
        </w:rPr>
        <w:t>01</w:t>
      </w:r>
      <w:r w:rsidR="00D54A4E" w:rsidRPr="00605D95">
        <w:rPr>
          <w:rFonts w:ascii="Times New Roman" w:hAnsi="Times New Roman"/>
          <w:sz w:val="28"/>
          <w:szCs w:val="28"/>
        </w:rPr>
        <w:t xml:space="preserve"> khóa bồi dưỡng</w:t>
      </w:r>
      <w:r w:rsidR="004D71E8" w:rsidRPr="00605D95">
        <w:rPr>
          <w:rFonts w:ascii="Times New Roman" w:hAnsi="Times New Roman"/>
          <w:sz w:val="28"/>
          <w:szCs w:val="28"/>
        </w:rPr>
        <w:t xml:space="preserve"> giai đoạn trước thường</w:t>
      </w:r>
      <w:r w:rsidR="00D54A4E" w:rsidRPr="00605D95">
        <w:rPr>
          <w:rFonts w:ascii="Times New Roman" w:hAnsi="Times New Roman"/>
          <w:sz w:val="28"/>
          <w:szCs w:val="28"/>
        </w:rPr>
        <w:t xml:space="preserve"> kéo dài, phức tạp</w:t>
      </w:r>
      <w:r w:rsidR="003B3C90" w:rsidRPr="00605D95">
        <w:rPr>
          <w:rFonts w:ascii="Times New Roman" w:hAnsi="Times New Roman"/>
          <w:sz w:val="28"/>
          <w:szCs w:val="28"/>
        </w:rPr>
        <w:t xml:space="preserve"> </w:t>
      </w:r>
      <w:r w:rsidR="003B3C90" w:rsidRPr="00605D95">
        <w:rPr>
          <w:rFonts w:ascii="Times New Roman" w:hAnsi="Times New Roman"/>
          <w:i/>
          <w:sz w:val="28"/>
          <w:szCs w:val="28"/>
        </w:rPr>
        <w:t>(thời gian</w:t>
      </w:r>
      <w:r w:rsidR="00605D95">
        <w:rPr>
          <w:rFonts w:ascii="Times New Roman" w:hAnsi="Times New Roman"/>
          <w:i/>
          <w:sz w:val="28"/>
          <w:szCs w:val="28"/>
        </w:rPr>
        <w:t xml:space="preserve"> tham mưu,</w:t>
      </w:r>
      <w:r w:rsidR="003B3C90" w:rsidRPr="00605D95">
        <w:rPr>
          <w:rFonts w:ascii="Times New Roman" w:hAnsi="Times New Roman"/>
          <w:i/>
          <w:sz w:val="28"/>
          <w:szCs w:val="28"/>
        </w:rPr>
        <w:t xml:space="preserve"> tổ chức 01 khóa bồi dưỡng khoảng 05 tháng/khóa)</w:t>
      </w:r>
      <w:r w:rsidR="00BA1F76">
        <w:rPr>
          <w:rFonts w:ascii="Times New Roman" w:hAnsi="Times New Roman"/>
          <w:sz w:val="28"/>
          <w:szCs w:val="28"/>
        </w:rPr>
        <w:t xml:space="preserve"> do yếu tố nước ngoài tổ chức đấu thầu,…</w:t>
      </w:r>
      <w:r w:rsidR="004D71E8" w:rsidRPr="00605D95">
        <w:rPr>
          <w:rFonts w:ascii="Times New Roman" w:hAnsi="Times New Roman"/>
          <w:sz w:val="28"/>
          <w:szCs w:val="28"/>
        </w:rPr>
        <w:t>,</w:t>
      </w:r>
      <w:r w:rsidR="0050132A">
        <w:rPr>
          <w:rFonts w:ascii="Times New Roman" w:hAnsi="Times New Roman"/>
          <w:sz w:val="28"/>
          <w:szCs w:val="28"/>
        </w:rPr>
        <w:t xml:space="preserve"> </w:t>
      </w:r>
      <w:r w:rsidR="00BA1F76">
        <w:rPr>
          <w:rFonts w:ascii="Times New Roman" w:hAnsi="Times New Roman"/>
          <w:sz w:val="28"/>
          <w:szCs w:val="28"/>
        </w:rPr>
        <w:t>vì vậy</w:t>
      </w:r>
      <w:r w:rsidR="00605D95">
        <w:rPr>
          <w:rFonts w:ascii="Times New Roman" w:hAnsi="Times New Roman"/>
          <w:sz w:val="28"/>
          <w:szCs w:val="28"/>
        </w:rPr>
        <w:t xml:space="preserve"> giai đoạn 2026-2030</w:t>
      </w:r>
      <w:r w:rsidR="00DE1EDD">
        <w:rPr>
          <w:rFonts w:ascii="Times New Roman" w:hAnsi="Times New Roman"/>
          <w:sz w:val="28"/>
          <w:szCs w:val="28"/>
        </w:rPr>
        <w:t>, Sở Nội vụ đề xuất</w:t>
      </w:r>
      <w:r w:rsidR="00605D95">
        <w:rPr>
          <w:rFonts w:ascii="Times New Roman" w:hAnsi="Times New Roman"/>
          <w:sz w:val="28"/>
          <w:szCs w:val="28"/>
        </w:rPr>
        <w:t xml:space="preserve"> tổ chức</w:t>
      </w:r>
      <w:r w:rsidR="00125692">
        <w:rPr>
          <w:rFonts w:ascii="Times New Roman" w:hAnsi="Times New Roman"/>
          <w:sz w:val="28"/>
          <w:szCs w:val="28"/>
        </w:rPr>
        <w:t xml:space="preserve"> các khóa bồi dưỡng</w:t>
      </w:r>
      <w:r w:rsidR="00605D95">
        <w:rPr>
          <w:rFonts w:ascii="Times New Roman" w:hAnsi="Times New Roman"/>
          <w:sz w:val="28"/>
          <w:szCs w:val="28"/>
        </w:rPr>
        <w:t xml:space="preserve"> tối đa 02 khóa</w:t>
      </w:r>
      <w:r w:rsidR="00125692">
        <w:rPr>
          <w:rFonts w:ascii="Times New Roman" w:hAnsi="Times New Roman"/>
          <w:sz w:val="28"/>
          <w:szCs w:val="28"/>
        </w:rPr>
        <w:t xml:space="preserve"> bồi dưỡng</w:t>
      </w:r>
      <w:r w:rsidR="00DE1EDD">
        <w:rPr>
          <w:rFonts w:ascii="Times New Roman" w:hAnsi="Times New Roman"/>
          <w:sz w:val="28"/>
          <w:szCs w:val="28"/>
        </w:rPr>
        <w:t>/năm, tổng cộng cả giai đoạn</w:t>
      </w:r>
      <w:r w:rsidR="002A03D1">
        <w:rPr>
          <w:rFonts w:ascii="Times New Roman" w:hAnsi="Times New Roman"/>
          <w:sz w:val="28"/>
          <w:szCs w:val="28"/>
        </w:rPr>
        <w:t xml:space="preserve"> tổ chức</w:t>
      </w:r>
      <w:r w:rsidR="00DE1EDD">
        <w:rPr>
          <w:rFonts w:ascii="Times New Roman" w:hAnsi="Times New Roman"/>
          <w:sz w:val="28"/>
          <w:szCs w:val="28"/>
        </w:rPr>
        <w:t xml:space="preserve"> 10 khóa bồi dưỡng;</w:t>
      </w:r>
    </w:p>
    <w:p w14:paraId="1F5C69FF" w14:textId="77098938" w:rsidR="0009521B" w:rsidRPr="00461947" w:rsidRDefault="00CA65F4" w:rsidP="00286A21">
      <w:pPr>
        <w:spacing w:before="120" w:after="120" w:line="240" w:lineRule="atLeast"/>
        <w:ind w:firstLine="567"/>
        <w:jc w:val="both"/>
        <w:rPr>
          <w:rFonts w:ascii="Times New Roman" w:hAnsi="Times New Roman"/>
          <w:sz w:val="28"/>
          <w:szCs w:val="28"/>
        </w:rPr>
      </w:pPr>
      <w:r w:rsidRPr="00461947">
        <w:rPr>
          <w:rFonts w:ascii="Times New Roman" w:hAnsi="Times New Roman"/>
          <w:sz w:val="28"/>
          <w:szCs w:val="28"/>
        </w:rPr>
        <w:t xml:space="preserve">- Về chỉ tiêu khóa bồi dưỡng: </w:t>
      </w:r>
      <w:r w:rsidR="00BA1F76">
        <w:rPr>
          <w:rFonts w:ascii="Times New Roman" w:hAnsi="Times New Roman"/>
          <w:sz w:val="28"/>
          <w:szCs w:val="28"/>
        </w:rPr>
        <w:t>Trong g</w:t>
      </w:r>
      <w:r w:rsidRPr="00461947">
        <w:rPr>
          <w:rFonts w:ascii="Times New Roman" w:hAnsi="Times New Roman"/>
          <w:sz w:val="28"/>
          <w:szCs w:val="28"/>
        </w:rPr>
        <w:t>iai đoạ</w:t>
      </w:r>
      <w:r w:rsidR="00BA1F76">
        <w:rPr>
          <w:rFonts w:ascii="Times New Roman" w:hAnsi="Times New Roman"/>
          <w:sz w:val="28"/>
          <w:szCs w:val="28"/>
        </w:rPr>
        <w:t xml:space="preserve">n 2020-2025, chỉ tiêu mỗi khóa bồi dưỡng chỉ là </w:t>
      </w:r>
      <w:r w:rsidRPr="00461947">
        <w:rPr>
          <w:rFonts w:ascii="Times New Roman" w:hAnsi="Times New Roman"/>
          <w:sz w:val="28"/>
          <w:szCs w:val="28"/>
        </w:rPr>
        <w:t>10 ngườ</w:t>
      </w:r>
      <w:r w:rsidR="00BA1F76">
        <w:rPr>
          <w:rFonts w:ascii="Times New Roman" w:hAnsi="Times New Roman"/>
          <w:sz w:val="28"/>
          <w:szCs w:val="28"/>
        </w:rPr>
        <w:t xml:space="preserve">i/khóa, </w:t>
      </w:r>
      <w:r w:rsidR="00A87E23" w:rsidRPr="00461947">
        <w:rPr>
          <w:rFonts w:ascii="Times New Roman" w:hAnsi="Times New Roman"/>
          <w:sz w:val="28"/>
          <w:szCs w:val="28"/>
        </w:rPr>
        <w:t xml:space="preserve">do kinh phí cấp cho mỗi khóa bồi dưỡng thấp </w:t>
      </w:r>
      <w:r w:rsidR="00A87E23" w:rsidRPr="00461947">
        <w:rPr>
          <w:rFonts w:ascii="Times New Roman" w:hAnsi="Times New Roman"/>
          <w:i/>
          <w:sz w:val="28"/>
          <w:szCs w:val="28"/>
        </w:rPr>
        <w:t>(02 tỷ đồng/khóa bồi dưỡng)</w:t>
      </w:r>
      <w:r w:rsidR="00A87E23" w:rsidRPr="00461947">
        <w:rPr>
          <w:rFonts w:ascii="Times New Roman" w:hAnsi="Times New Roman"/>
          <w:sz w:val="28"/>
          <w:szCs w:val="28"/>
        </w:rPr>
        <w:t xml:space="preserve">. </w:t>
      </w:r>
      <w:r w:rsidR="00BA1F76">
        <w:rPr>
          <w:rFonts w:ascii="Times New Roman" w:hAnsi="Times New Roman"/>
          <w:sz w:val="28"/>
          <w:szCs w:val="28"/>
        </w:rPr>
        <w:t xml:space="preserve">Tuy nhiên, qua </w:t>
      </w:r>
      <w:r w:rsidR="00564739" w:rsidRPr="00461947">
        <w:rPr>
          <w:rFonts w:ascii="Times New Roman" w:hAnsi="Times New Roman"/>
          <w:sz w:val="28"/>
          <w:szCs w:val="28"/>
        </w:rPr>
        <w:t xml:space="preserve">thực tiễn tổ chức các khóa bồi dưỡng </w:t>
      </w:r>
      <w:r w:rsidR="00564739" w:rsidRPr="00461947">
        <w:rPr>
          <w:rFonts w:ascii="Times New Roman" w:hAnsi="Times New Roman"/>
          <w:sz w:val="28"/>
          <w:szCs w:val="28"/>
        </w:rPr>
        <w:lastRenderedPageBreak/>
        <w:t>cho thấ</w:t>
      </w:r>
      <w:r w:rsidR="00BA1F76">
        <w:rPr>
          <w:rFonts w:ascii="Times New Roman" w:hAnsi="Times New Roman"/>
          <w:sz w:val="28"/>
          <w:szCs w:val="28"/>
        </w:rPr>
        <w:t>y</w:t>
      </w:r>
      <w:r w:rsidR="00564739" w:rsidRPr="00461947">
        <w:rPr>
          <w:rFonts w:ascii="Times New Roman" w:hAnsi="Times New Roman"/>
          <w:sz w:val="28"/>
          <w:szCs w:val="28"/>
        </w:rPr>
        <w:t xml:space="preserve"> phần học phí</w:t>
      </w:r>
      <w:r w:rsidR="00BA1F76">
        <w:rPr>
          <w:rFonts w:ascii="Times New Roman" w:hAnsi="Times New Roman"/>
          <w:sz w:val="28"/>
          <w:szCs w:val="28"/>
        </w:rPr>
        <w:t xml:space="preserve"> (</w:t>
      </w:r>
      <w:r w:rsidR="00BA1F76" w:rsidRPr="00BA1F76">
        <w:rPr>
          <w:rFonts w:ascii="Times New Roman" w:hAnsi="Times New Roman"/>
          <w:i/>
          <w:sz w:val="28"/>
          <w:szCs w:val="28"/>
        </w:rPr>
        <w:t>chiếm khoảng 50% kinh phí khóa bồi dưỡng</w:t>
      </w:r>
      <w:r w:rsidR="00BA1F76">
        <w:rPr>
          <w:rFonts w:ascii="Times New Roman" w:hAnsi="Times New Roman"/>
          <w:sz w:val="28"/>
          <w:szCs w:val="28"/>
        </w:rPr>
        <w:t>) đ</w:t>
      </w:r>
      <w:r w:rsidR="00564739" w:rsidRPr="00461947">
        <w:rPr>
          <w:rFonts w:ascii="Times New Roman" w:hAnsi="Times New Roman"/>
          <w:sz w:val="28"/>
          <w:szCs w:val="28"/>
        </w:rPr>
        <w:t xml:space="preserve">ể </w:t>
      </w:r>
      <w:r w:rsidR="00322AF3" w:rsidRPr="00461947">
        <w:rPr>
          <w:rFonts w:ascii="Times New Roman" w:hAnsi="Times New Roman"/>
          <w:sz w:val="28"/>
          <w:szCs w:val="28"/>
        </w:rPr>
        <w:t>tổ chức 01 khóa bồi dưỡng cho 10 người, 20 người hoặc 30 người là không thay đổ</w:t>
      </w:r>
      <w:r w:rsidR="00BA1F76">
        <w:rPr>
          <w:rFonts w:ascii="Times New Roman" w:hAnsi="Times New Roman"/>
          <w:sz w:val="28"/>
          <w:szCs w:val="28"/>
        </w:rPr>
        <w:t>i. Qua tham khảo một số</w:t>
      </w:r>
      <w:r w:rsidR="00286A21" w:rsidRPr="00461947">
        <w:rPr>
          <w:rFonts w:ascii="Times New Roman" w:hAnsi="Times New Roman"/>
          <w:sz w:val="28"/>
          <w:szCs w:val="28"/>
        </w:rPr>
        <w:t xml:space="preserve"> địa phương khác như: Hà Nội, Ninh Bình, Thành phố Hồ</w:t>
      </w:r>
      <w:r w:rsidR="00BA1F76">
        <w:rPr>
          <w:rFonts w:ascii="Times New Roman" w:hAnsi="Times New Roman"/>
          <w:sz w:val="28"/>
          <w:szCs w:val="28"/>
        </w:rPr>
        <w:t xml:space="preserve"> Chí Minh,… đều</w:t>
      </w:r>
      <w:r w:rsidR="00286A21" w:rsidRPr="00461947">
        <w:rPr>
          <w:rFonts w:ascii="Times New Roman" w:hAnsi="Times New Roman"/>
          <w:sz w:val="28"/>
          <w:szCs w:val="28"/>
        </w:rPr>
        <w:t xml:space="preserve"> tổ chức các khóa bồi dưỡ</w:t>
      </w:r>
      <w:r w:rsidR="00BA1F76">
        <w:rPr>
          <w:rFonts w:ascii="Times New Roman" w:hAnsi="Times New Roman"/>
          <w:sz w:val="28"/>
          <w:szCs w:val="28"/>
        </w:rPr>
        <w:t>ng nước ngoài</w:t>
      </w:r>
      <w:r w:rsidR="00286A21" w:rsidRPr="00461947">
        <w:rPr>
          <w:rFonts w:ascii="Times New Roman" w:hAnsi="Times New Roman"/>
          <w:sz w:val="28"/>
          <w:szCs w:val="28"/>
        </w:rPr>
        <w:t xml:space="preserve"> với số lượng chỉ tiêu từ 20 – 25 người. </w:t>
      </w:r>
      <w:r w:rsidR="00BF495D">
        <w:rPr>
          <w:rFonts w:ascii="Times New Roman" w:hAnsi="Times New Roman"/>
          <w:sz w:val="28"/>
          <w:szCs w:val="28"/>
        </w:rPr>
        <w:t>Vì vậy, đ</w:t>
      </w:r>
      <w:r w:rsidR="004B70D7" w:rsidRPr="00461947">
        <w:rPr>
          <w:rFonts w:ascii="Times New Roman" w:hAnsi="Times New Roman"/>
          <w:sz w:val="28"/>
          <w:szCs w:val="28"/>
        </w:rPr>
        <w:t xml:space="preserve">ể phù hợp với tình hình thực tiễn, </w:t>
      </w:r>
      <w:r w:rsidR="004D71E8" w:rsidRPr="00461947">
        <w:rPr>
          <w:rFonts w:ascii="Times New Roman" w:hAnsi="Times New Roman"/>
          <w:sz w:val="28"/>
          <w:szCs w:val="28"/>
        </w:rPr>
        <w:t>Sở Nội vụ đề xuất UBND tỉnh</w:t>
      </w:r>
      <w:r w:rsidR="00832791" w:rsidRPr="00461947">
        <w:rPr>
          <w:rFonts w:ascii="Times New Roman" w:hAnsi="Times New Roman"/>
          <w:sz w:val="28"/>
          <w:szCs w:val="28"/>
        </w:rPr>
        <w:t xml:space="preserve"> giai đoạ</w:t>
      </w:r>
      <w:r w:rsidR="0050132A" w:rsidRPr="00461947">
        <w:rPr>
          <w:rFonts w:ascii="Times New Roman" w:hAnsi="Times New Roman"/>
          <w:sz w:val="28"/>
          <w:szCs w:val="28"/>
        </w:rPr>
        <w:t>n 2026-20</w:t>
      </w:r>
      <w:r w:rsidR="00A71E08">
        <w:rPr>
          <w:rFonts w:ascii="Times New Roman" w:hAnsi="Times New Roman"/>
          <w:sz w:val="28"/>
          <w:szCs w:val="28"/>
        </w:rPr>
        <w:t>30</w:t>
      </w:r>
      <w:r w:rsidR="004D71E8" w:rsidRPr="00461947">
        <w:rPr>
          <w:rFonts w:ascii="Times New Roman" w:hAnsi="Times New Roman"/>
          <w:sz w:val="28"/>
          <w:szCs w:val="28"/>
        </w:rPr>
        <w:t xml:space="preserve"> </w:t>
      </w:r>
      <w:r w:rsidR="00BA1F76" w:rsidRPr="00461947">
        <w:rPr>
          <w:rFonts w:ascii="Times New Roman" w:hAnsi="Times New Roman" w:cs="Times New Roman"/>
          <w:sz w:val="28"/>
          <w:szCs w:val="28"/>
        </w:rPr>
        <w:t>mỗi khóa</w:t>
      </w:r>
      <w:r w:rsidR="00BA1F76">
        <w:rPr>
          <w:rFonts w:ascii="Times New Roman" w:hAnsi="Times New Roman" w:cs="Times New Roman"/>
          <w:sz w:val="28"/>
          <w:szCs w:val="28"/>
        </w:rPr>
        <w:t xml:space="preserve"> bồi dưỡng</w:t>
      </w:r>
      <w:r w:rsidR="00BA1F76" w:rsidRPr="00461947">
        <w:rPr>
          <w:rFonts w:ascii="Times New Roman" w:hAnsi="Times New Roman" w:cs="Times New Roman"/>
          <w:sz w:val="28"/>
          <w:szCs w:val="28"/>
        </w:rPr>
        <w:t xml:space="preserve"> từ 20 người trở lên</w:t>
      </w:r>
      <w:r w:rsidR="00BA1F76">
        <w:rPr>
          <w:rFonts w:ascii="Times New Roman" w:hAnsi="Times New Roman" w:cs="Times New Roman"/>
          <w:sz w:val="28"/>
          <w:szCs w:val="28"/>
        </w:rPr>
        <w:t>.</w:t>
      </w:r>
    </w:p>
    <w:p w14:paraId="4EB25457" w14:textId="70EE68AB" w:rsidR="00545FB2" w:rsidRDefault="009210FB" w:rsidP="00D30F25">
      <w:pPr>
        <w:spacing w:before="120" w:after="120" w:line="240" w:lineRule="atLeast"/>
        <w:ind w:firstLine="567"/>
        <w:jc w:val="both"/>
        <w:rPr>
          <w:rFonts w:ascii="Times New Roman" w:hAnsi="Times New Roman"/>
          <w:b/>
          <w:sz w:val="28"/>
          <w:szCs w:val="28"/>
        </w:rPr>
      </w:pPr>
      <w:r>
        <w:rPr>
          <w:rFonts w:ascii="Times New Roman" w:hAnsi="Times New Roman"/>
          <w:b/>
          <w:sz w:val="28"/>
          <w:szCs w:val="28"/>
        </w:rPr>
        <w:t>2</w:t>
      </w:r>
      <w:r w:rsidR="008612A9">
        <w:rPr>
          <w:rFonts w:ascii="Times New Roman" w:hAnsi="Times New Roman"/>
          <w:b/>
          <w:sz w:val="28"/>
          <w:szCs w:val="28"/>
        </w:rPr>
        <w:t>.2. Về n</w:t>
      </w:r>
      <w:r w:rsidR="00545FB2" w:rsidRPr="00851107">
        <w:rPr>
          <w:rFonts w:ascii="Times New Roman" w:hAnsi="Times New Roman"/>
          <w:b/>
          <w:sz w:val="28"/>
          <w:szCs w:val="28"/>
        </w:rPr>
        <w:t>ội dung, chương trình bồi dưỡng</w:t>
      </w:r>
    </w:p>
    <w:p w14:paraId="5942ADD9" w14:textId="56C8C569" w:rsidR="008612A9" w:rsidRPr="008D3A1F" w:rsidRDefault="008612A9" w:rsidP="00D30F25">
      <w:pPr>
        <w:spacing w:before="120" w:after="120" w:line="240" w:lineRule="atLeast"/>
        <w:ind w:firstLine="567"/>
        <w:jc w:val="both"/>
        <w:rPr>
          <w:rFonts w:ascii="Times New Roman" w:hAnsi="Times New Roman" w:cs="Times New Roman"/>
          <w:color w:val="0D0D0D"/>
          <w:sz w:val="28"/>
          <w:szCs w:val="28"/>
        </w:rPr>
      </w:pPr>
      <w:r w:rsidRPr="00851107">
        <w:rPr>
          <w:rFonts w:ascii="Times New Roman" w:hAnsi="Times New Roman"/>
          <w:sz w:val="28"/>
          <w:szCs w:val="28"/>
        </w:rPr>
        <w:t xml:space="preserve">Căn cứ nội dung, chương trình bồi dưỡng theo định hướng Bộ Chính trị tại </w:t>
      </w:r>
      <w:r w:rsidRPr="00851107">
        <w:rPr>
          <w:rFonts w:ascii="Times New Roman" w:hAnsi="Times New Roman" w:cs="Times New Roman"/>
          <w:sz w:val="28"/>
          <w:szCs w:val="28"/>
        </w:rPr>
        <w:t>Kết luận số 39-KL/TW ngày 18/7/2022 của Bộ Chính trị, gồm:</w:t>
      </w:r>
      <w:r w:rsidRPr="00851107">
        <w:rPr>
          <w:rFonts w:ascii="Times New Roman" w:hAnsi="Times New Roman" w:cs="Times New Roman"/>
          <w:color w:val="0D0D0D"/>
          <w:sz w:val="28"/>
          <w:szCs w:val="28"/>
        </w:rPr>
        <w:t xml:space="preserve"> </w:t>
      </w:r>
      <w:r w:rsidRPr="00851107">
        <w:rPr>
          <w:rFonts w:ascii="Times New Roman" w:hAnsi="Times New Roman" w:cs="Times New Roman"/>
          <w:i/>
          <w:color w:val="0D0D0D"/>
          <w:sz w:val="28"/>
          <w:szCs w:val="28"/>
        </w:rPr>
        <w:t xml:space="preserve">(1) Tổ chức bộ máy nhà nước, quốc phòng, an ninh và đối ngoại; (2) Chính sách phát triển bền vững, kinh tế, khoa học công nghệ và cách mạng công nghiệp lần thứ tư; (3) Xây dựng pháp luật và hoạt động tư pháp; (4) Kỹ năng lãnh đạo, quản lý. </w:t>
      </w:r>
      <w:r w:rsidRPr="00801258">
        <w:rPr>
          <w:rFonts w:ascii="Times New Roman" w:hAnsi="Times New Roman" w:cs="Times New Roman"/>
          <w:color w:val="0D0D0D"/>
          <w:sz w:val="28"/>
          <w:szCs w:val="28"/>
        </w:rPr>
        <w:t>Trên cơ sở nghiên cứu, tìm hiểu, tham khảo thông tin</w:t>
      </w:r>
      <w:r>
        <w:rPr>
          <w:rFonts w:ascii="Times New Roman" w:hAnsi="Times New Roman" w:cs="Times New Roman"/>
          <w:color w:val="0D0D0D"/>
          <w:sz w:val="28"/>
          <w:szCs w:val="28"/>
        </w:rPr>
        <w:t xml:space="preserve"> các quốc gia có thế mạnh, có mục tiêu phát triển kinh tế - xã hội gắn với các nội dung định hướng tổ chức bồi dưỡng</w:t>
      </w:r>
      <w:r w:rsidRPr="00801258">
        <w:rPr>
          <w:rFonts w:ascii="Times New Roman" w:hAnsi="Times New Roman" w:cs="Times New Roman"/>
          <w:color w:val="0D0D0D"/>
          <w:sz w:val="28"/>
          <w:szCs w:val="28"/>
        </w:rPr>
        <w:t xml:space="preserve"> trên phương tiện truyền thông</w:t>
      </w:r>
      <w:r>
        <w:rPr>
          <w:rFonts w:ascii="Times New Roman" w:hAnsi="Times New Roman" w:cs="Times New Roman"/>
          <w:color w:val="0D0D0D"/>
          <w:sz w:val="28"/>
          <w:szCs w:val="28"/>
        </w:rPr>
        <w:t>…</w:t>
      </w:r>
      <w:r w:rsidRPr="00801258">
        <w:rPr>
          <w:rFonts w:ascii="Times New Roman" w:hAnsi="Times New Roman" w:cs="Times New Roman"/>
          <w:color w:val="0D0D0D"/>
          <w:sz w:val="28"/>
          <w:szCs w:val="28"/>
        </w:rPr>
        <w:t xml:space="preserve"> và các đối tác phối hợp tổ chức các khóa bồi dưỡng tại nước ngoài giai đoạn 2020-2025</w:t>
      </w:r>
      <w:r>
        <w:rPr>
          <w:rFonts w:ascii="Times New Roman" w:hAnsi="Times New Roman" w:cs="Times New Roman"/>
          <w:i/>
          <w:color w:val="0D0D0D"/>
          <w:sz w:val="28"/>
          <w:szCs w:val="28"/>
        </w:rPr>
        <w:t xml:space="preserve">, </w:t>
      </w:r>
      <w:r w:rsidRPr="0081191E">
        <w:rPr>
          <w:rFonts w:ascii="Times New Roman" w:hAnsi="Times New Roman" w:cs="Times New Roman"/>
          <w:iCs/>
          <w:sz w:val="28"/>
          <w:szCs w:val="28"/>
          <w:lang w:val="sv-SE"/>
        </w:rPr>
        <w:t>Sở Nội vụ</w:t>
      </w:r>
      <w:r>
        <w:rPr>
          <w:rFonts w:ascii="Times New Roman" w:hAnsi="Times New Roman" w:cs="Times New Roman"/>
          <w:iCs/>
          <w:sz w:val="28"/>
          <w:szCs w:val="28"/>
          <w:lang w:val="sv-SE"/>
        </w:rPr>
        <w:t xml:space="preserve"> đề xuất</w:t>
      </w:r>
      <w:r w:rsidRPr="0081191E">
        <w:rPr>
          <w:rFonts w:ascii="Times New Roman" w:hAnsi="Times New Roman" w:cs="Times New Roman"/>
          <w:iCs/>
          <w:sz w:val="28"/>
          <w:szCs w:val="28"/>
          <w:lang w:val="sv-SE"/>
        </w:rPr>
        <w:t xml:space="preserve"> nội dung, chương trình bồi dưỡng cán bộ, công chức, viên chức tại nước ngoài giai đoạn 2026-2030, </w:t>
      </w:r>
      <w:r>
        <w:rPr>
          <w:rFonts w:ascii="Times New Roman" w:hAnsi="Times New Roman" w:cs="Times New Roman"/>
          <w:iCs/>
          <w:sz w:val="28"/>
          <w:szCs w:val="28"/>
          <w:lang w:val="sv-SE"/>
        </w:rPr>
        <w:t xml:space="preserve">cụ thể </w:t>
      </w:r>
      <w:r w:rsidRPr="0081191E">
        <w:rPr>
          <w:rFonts w:ascii="Times New Roman" w:hAnsi="Times New Roman" w:cs="Times New Roman"/>
          <w:iCs/>
          <w:sz w:val="28"/>
          <w:szCs w:val="28"/>
          <w:lang w:val="sv-SE"/>
        </w:rPr>
        <w:t>như sau:</w:t>
      </w:r>
      <w:r w:rsidRPr="0009521B">
        <w:rPr>
          <w:rFonts w:ascii="Times New Roman" w:hAnsi="Times New Roman" w:cs="Times New Roman"/>
          <w:b/>
          <w:sz w:val="28"/>
          <w:szCs w:val="28"/>
        </w:rPr>
        <w:t xml:space="preserve"> </w:t>
      </w:r>
    </w:p>
    <w:p w14:paraId="709C4B59" w14:textId="4E4FA390" w:rsidR="006F2E44" w:rsidRPr="0081191E" w:rsidRDefault="008612A9" w:rsidP="00D30F25">
      <w:pPr>
        <w:spacing w:before="120" w:after="120" w:line="240" w:lineRule="atLeast"/>
        <w:ind w:firstLine="567"/>
        <w:jc w:val="both"/>
        <w:rPr>
          <w:rFonts w:ascii="Times New Roman" w:hAnsi="Times New Roman" w:cs="Times New Roman"/>
          <w:b/>
          <w:sz w:val="28"/>
          <w:szCs w:val="28"/>
        </w:rPr>
      </w:pPr>
      <w:r>
        <w:rPr>
          <w:rFonts w:ascii="Times New Roman" w:hAnsi="Times New Roman" w:cs="Times New Roman"/>
          <w:b/>
          <w:sz w:val="28"/>
          <w:szCs w:val="28"/>
        </w:rPr>
        <w:t xml:space="preserve"> </w:t>
      </w:r>
      <w:r w:rsidR="004B5E8B">
        <w:rPr>
          <w:rFonts w:ascii="Times New Roman" w:hAnsi="Times New Roman" w:cs="Times New Roman"/>
          <w:b/>
          <w:sz w:val="28"/>
          <w:szCs w:val="28"/>
        </w:rPr>
        <w:t>(1)</w:t>
      </w:r>
      <w:r w:rsidR="0081191E">
        <w:rPr>
          <w:rFonts w:ascii="Times New Roman" w:hAnsi="Times New Roman" w:cs="Times New Roman"/>
          <w:b/>
          <w:sz w:val="28"/>
          <w:szCs w:val="28"/>
        </w:rPr>
        <w:t xml:space="preserve"> </w:t>
      </w:r>
      <w:r w:rsidR="006F2E44" w:rsidRPr="003B6F49">
        <w:rPr>
          <w:rFonts w:ascii="Times New Roman" w:hAnsi="Times New Roman" w:cs="Times New Roman"/>
          <w:b/>
          <w:sz w:val="28"/>
          <w:szCs w:val="28"/>
        </w:rPr>
        <w:t>Về quản trị, quản lý hành chính nhà nướ</w:t>
      </w:r>
      <w:r w:rsidR="0081191E" w:rsidRPr="003B6F49">
        <w:rPr>
          <w:rFonts w:ascii="Times New Roman" w:hAnsi="Times New Roman" w:cs="Times New Roman"/>
          <w:b/>
          <w:sz w:val="28"/>
          <w:szCs w:val="28"/>
        </w:rPr>
        <w:t>c,</w:t>
      </w:r>
      <w:r w:rsidR="003B6F49" w:rsidRPr="003B6F49">
        <w:rPr>
          <w:rFonts w:ascii="Times New Roman" w:hAnsi="Times New Roman" w:cs="Times New Roman"/>
          <w:b/>
          <w:sz w:val="28"/>
          <w:szCs w:val="28"/>
        </w:rPr>
        <w:t xml:space="preserve"> kỹ năng lãnh đạo, quản lý đối với chính quyền địa phương</w:t>
      </w:r>
      <w:r w:rsidR="003B6F49">
        <w:rPr>
          <w:rFonts w:ascii="Times New Roman" w:hAnsi="Times New Roman" w:cs="Times New Roman"/>
          <w:b/>
          <w:color w:val="7030A0"/>
          <w:sz w:val="28"/>
          <w:szCs w:val="28"/>
        </w:rPr>
        <w:t>,</w:t>
      </w:r>
      <w:r w:rsidR="0081191E">
        <w:rPr>
          <w:rFonts w:ascii="Times New Roman" w:hAnsi="Times New Roman" w:cs="Times New Roman"/>
          <w:b/>
          <w:sz w:val="28"/>
          <w:szCs w:val="28"/>
        </w:rPr>
        <w:t xml:space="preserve"> </w:t>
      </w:r>
      <w:r w:rsidR="0081191E" w:rsidRPr="00120E7E">
        <w:rPr>
          <w:rFonts w:ascii="Times New Roman" w:hAnsi="Times New Roman" w:cs="Times New Roman"/>
          <w:sz w:val="28"/>
          <w:szCs w:val="28"/>
        </w:rPr>
        <w:t>n</w:t>
      </w:r>
      <w:r w:rsidR="006F2E44" w:rsidRPr="004C7699">
        <w:rPr>
          <w:rFonts w:ascii="Times New Roman" w:hAnsi="Times New Roman" w:cs="Times New Roman"/>
          <w:sz w:val="28"/>
          <w:szCs w:val="28"/>
        </w:rPr>
        <w:t>ộ</w:t>
      </w:r>
      <w:r w:rsidR="006E17CC">
        <w:rPr>
          <w:rFonts w:ascii="Times New Roman" w:hAnsi="Times New Roman" w:cs="Times New Roman"/>
          <w:sz w:val="28"/>
          <w:szCs w:val="28"/>
        </w:rPr>
        <w:t>i dung</w:t>
      </w:r>
      <w:r w:rsidR="006F2E44" w:rsidRPr="004C7699">
        <w:rPr>
          <w:rFonts w:ascii="Times New Roman" w:hAnsi="Times New Roman" w:cs="Times New Roman"/>
          <w:sz w:val="28"/>
          <w:szCs w:val="28"/>
        </w:rPr>
        <w:t>: Bồi dưỡng kiến thức hội nhập quốc tế và nghiên cứu thực tế, kinh nghiệm về</w:t>
      </w:r>
      <w:r w:rsidR="00E00193">
        <w:rPr>
          <w:rFonts w:ascii="Times New Roman" w:hAnsi="Times New Roman" w:cs="Times New Roman"/>
          <w:sz w:val="28"/>
          <w:szCs w:val="28"/>
        </w:rPr>
        <w:t xml:space="preserve"> công tác</w:t>
      </w:r>
      <w:r w:rsidR="006F2E44" w:rsidRPr="004C7699">
        <w:rPr>
          <w:rFonts w:ascii="Times New Roman" w:hAnsi="Times New Roman" w:cs="Times New Roman"/>
          <w:sz w:val="28"/>
          <w:szCs w:val="28"/>
        </w:rPr>
        <w:t xml:space="preserve"> </w:t>
      </w:r>
      <w:r w:rsidR="00E00193">
        <w:rPr>
          <w:rFonts w:ascii="Times New Roman" w:hAnsi="Times New Roman" w:cs="Times New Roman"/>
          <w:sz w:val="28"/>
          <w:szCs w:val="28"/>
        </w:rPr>
        <w:t>q</w:t>
      </w:r>
      <w:r w:rsidR="006F2E44" w:rsidRPr="004C7699">
        <w:rPr>
          <w:rFonts w:ascii="Times New Roman" w:hAnsi="Times New Roman" w:cs="Times New Roman"/>
          <w:sz w:val="28"/>
          <w:szCs w:val="28"/>
        </w:rPr>
        <w:t xml:space="preserve">uản trị, </w:t>
      </w:r>
      <w:r w:rsidR="00E00193">
        <w:rPr>
          <w:rFonts w:ascii="Times New Roman" w:hAnsi="Times New Roman" w:cs="Times New Roman"/>
          <w:sz w:val="28"/>
          <w:szCs w:val="28"/>
        </w:rPr>
        <w:t>q</w:t>
      </w:r>
      <w:r w:rsidR="006F2E44" w:rsidRPr="004C7699">
        <w:rPr>
          <w:rFonts w:ascii="Times New Roman" w:hAnsi="Times New Roman" w:cs="Times New Roman"/>
          <w:sz w:val="28"/>
          <w:szCs w:val="28"/>
        </w:rPr>
        <w:t xml:space="preserve">uản lý hành chính nhà nước </w:t>
      </w:r>
      <w:r w:rsidR="00E00193">
        <w:rPr>
          <w:rFonts w:ascii="Times New Roman" w:hAnsi="Times New Roman" w:cs="Times New Roman"/>
          <w:sz w:val="28"/>
          <w:szCs w:val="28"/>
        </w:rPr>
        <w:t>đối với</w:t>
      </w:r>
      <w:r w:rsidR="006F2E44" w:rsidRPr="004C7699">
        <w:rPr>
          <w:rFonts w:ascii="Times New Roman" w:hAnsi="Times New Roman" w:cs="Times New Roman"/>
          <w:sz w:val="28"/>
          <w:szCs w:val="28"/>
        </w:rPr>
        <w:t xml:space="preserve"> chính quyền đị</w:t>
      </w:r>
      <w:r w:rsidR="006A78EA">
        <w:rPr>
          <w:rFonts w:ascii="Times New Roman" w:hAnsi="Times New Roman" w:cs="Times New Roman"/>
          <w:sz w:val="28"/>
          <w:szCs w:val="28"/>
        </w:rPr>
        <w:t>a phương</w:t>
      </w:r>
      <w:r w:rsidR="003B6F49">
        <w:rPr>
          <w:rFonts w:ascii="Times New Roman" w:hAnsi="Times New Roman" w:cs="Times New Roman"/>
          <w:sz w:val="28"/>
          <w:szCs w:val="28"/>
        </w:rPr>
        <w:t>;</w:t>
      </w:r>
      <w:r w:rsidR="003B6F49" w:rsidRPr="003B6F49">
        <w:rPr>
          <w:rFonts w:ascii="Times New Roman" w:hAnsi="Times New Roman" w:cs="Times New Roman"/>
          <w:sz w:val="28"/>
          <w:szCs w:val="28"/>
        </w:rPr>
        <w:t xml:space="preserve"> </w:t>
      </w:r>
      <w:r w:rsidR="003B6F49" w:rsidRPr="00C40EB9">
        <w:rPr>
          <w:rFonts w:ascii="Times New Roman" w:hAnsi="Times New Roman" w:cs="Times New Roman"/>
          <w:sz w:val="28"/>
          <w:szCs w:val="28"/>
        </w:rPr>
        <w:t>kiến thức, kỹ năng quản lý về cải cách hành chính, cung ứng dịch vụ công ích, chính sách xã hội …; kỹ năng quản lý nguồn nhân lực; kinh nghiệm về quản lý, phát triển ngành, lĩnh vực; kiến thức, kỹ năng hoạch định và xây dựng chính sách phát triển kinh tế - xã hội</w:t>
      </w:r>
      <w:r w:rsidR="003B6F49">
        <w:rPr>
          <w:rFonts w:ascii="Times New Roman" w:hAnsi="Times New Roman" w:cs="Times New Roman"/>
          <w:sz w:val="28"/>
          <w:szCs w:val="28"/>
        </w:rPr>
        <w:t>;</w:t>
      </w:r>
    </w:p>
    <w:p w14:paraId="41F9DFC7" w14:textId="26459A30" w:rsidR="006F2E44" w:rsidRPr="0081191E" w:rsidRDefault="004B5E8B" w:rsidP="00D30F25">
      <w:pPr>
        <w:spacing w:before="120" w:after="120" w:line="240" w:lineRule="atLeast"/>
        <w:ind w:firstLine="567"/>
        <w:jc w:val="both"/>
        <w:rPr>
          <w:rFonts w:ascii="Times New Roman" w:hAnsi="Times New Roman" w:cs="Times New Roman"/>
          <w:b/>
          <w:sz w:val="28"/>
          <w:szCs w:val="28"/>
        </w:rPr>
      </w:pPr>
      <w:r>
        <w:rPr>
          <w:rFonts w:ascii="Times New Roman" w:hAnsi="Times New Roman" w:cs="Times New Roman"/>
          <w:b/>
          <w:sz w:val="28"/>
          <w:szCs w:val="28"/>
        </w:rPr>
        <w:t>(2)</w:t>
      </w:r>
      <w:r w:rsidR="0081191E">
        <w:rPr>
          <w:rFonts w:ascii="Times New Roman" w:hAnsi="Times New Roman" w:cs="Times New Roman"/>
          <w:b/>
          <w:sz w:val="28"/>
          <w:szCs w:val="28"/>
        </w:rPr>
        <w:t xml:space="preserve"> </w:t>
      </w:r>
      <w:r w:rsidR="006F2E44" w:rsidRPr="004C7699">
        <w:rPr>
          <w:rFonts w:ascii="Times New Roman" w:hAnsi="Times New Roman" w:cs="Times New Roman"/>
          <w:b/>
          <w:sz w:val="28"/>
          <w:szCs w:val="28"/>
        </w:rPr>
        <w:t>Về công tác chuyển đổi số, xây dựng Chính phủ điện tử, Chính phủ số</w:t>
      </w:r>
      <w:r w:rsidR="0081191E">
        <w:rPr>
          <w:rFonts w:ascii="Times New Roman" w:hAnsi="Times New Roman" w:cs="Times New Roman"/>
          <w:b/>
          <w:sz w:val="28"/>
          <w:szCs w:val="28"/>
        </w:rPr>
        <w:t xml:space="preserve">, </w:t>
      </w:r>
      <w:r w:rsidR="0081191E" w:rsidRPr="00120E7E">
        <w:rPr>
          <w:rFonts w:ascii="Times New Roman" w:hAnsi="Times New Roman" w:cs="Times New Roman"/>
          <w:sz w:val="28"/>
          <w:szCs w:val="28"/>
        </w:rPr>
        <w:t>n</w:t>
      </w:r>
      <w:r w:rsidR="006F2E44" w:rsidRPr="004C7699">
        <w:rPr>
          <w:rFonts w:ascii="Times New Roman" w:hAnsi="Times New Roman" w:cs="Times New Roman"/>
          <w:sz w:val="28"/>
          <w:szCs w:val="28"/>
        </w:rPr>
        <w:t>ộ</w:t>
      </w:r>
      <w:r w:rsidR="006E17CC">
        <w:rPr>
          <w:rFonts w:ascii="Times New Roman" w:hAnsi="Times New Roman" w:cs="Times New Roman"/>
          <w:sz w:val="28"/>
          <w:szCs w:val="28"/>
        </w:rPr>
        <w:t>i dung</w:t>
      </w:r>
      <w:r w:rsidR="006F2E44" w:rsidRPr="004C7699">
        <w:rPr>
          <w:rFonts w:ascii="Times New Roman" w:hAnsi="Times New Roman" w:cs="Times New Roman"/>
          <w:sz w:val="28"/>
          <w:szCs w:val="28"/>
        </w:rPr>
        <w:t>: Bồi dưỡng kiến thức hội nhập quốc tế và nghiên cứu thực tế, kinh nghiệm về kỹ năng quản lý nhà nước, xây dựng, tổ chức thực hiện chính sách gắn với chuyển đổi số; bồi dưỡng kỹ năng, nghiệp vụ ứng dụng công nghệ thông tin trong xây dựng Chính phủ điện tử, chính quyền số và chuyển đổi số.</w:t>
      </w:r>
    </w:p>
    <w:p w14:paraId="37BCBBA3" w14:textId="49A36379" w:rsidR="006F2E44" w:rsidRPr="0081191E" w:rsidRDefault="004B5E8B" w:rsidP="00D30F25">
      <w:pPr>
        <w:spacing w:before="120" w:after="120" w:line="240" w:lineRule="atLeast"/>
        <w:ind w:firstLine="567"/>
        <w:jc w:val="both"/>
        <w:rPr>
          <w:rFonts w:ascii="Times New Roman" w:hAnsi="Times New Roman" w:cs="Times New Roman"/>
          <w:b/>
          <w:sz w:val="28"/>
          <w:szCs w:val="28"/>
        </w:rPr>
      </w:pPr>
      <w:r>
        <w:rPr>
          <w:rFonts w:ascii="Times New Roman" w:hAnsi="Times New Roman" w:cs="Times New Roman"/>
          <w:b/>
          <w:sz w:val="28"/>
          <w:szCs w:val="28"/>
        </w:rPr>
        <w:t>(3)</w:t>
      </w:r>
      <w:r w:rsidR="0081191E">
        <w:rPr>
          <w:rFonts w:ascii="Times New Roman" w:hAnsi="Times New Roman" w:cs="Times New Roman"/>
          <w:b/>
          <w:sz w:val="28"/>
          <w:szCs w:val="28"/>
        </w:rPr>
        <w:t xml:space="preserve"> </w:t>
      </w:r>
      <w:r w:rsidR="006F2E44" w:rsidRPr="004C7699">
        <w:rPr>
          <w:rFonts w:ascii="Times New Roman" w:hAnsi="Times New Roman" w:cs="Times New Roman"/>
          <w:b/>
          <w:sz w:val="28"/>
          <w:szCs w:val="28"/>
        </w:rPr>
        <w:t>Về khoa học, công nghệ và đổi mới sáng tạo</w:t>
      </w:r>
      <w:r w:rsidR="0081191E">
        <w:rPr>
          <w:rFonts w:ascii="Times New Roman" w:hAnsi="Times New Roman" w:cs="Times New Roman"/>
          <w:b/>
          <w:sz w:val="28"/>
          <w:szCs w:val="28"/>
        </w:rPr>
        <w:t xml:space="preserve">, </w:t>
      </w:r>
      <w:r w:rsidR="0081191E" w:rsidRPr="00120E7E">
        <w:rPr>
          <w:rFonts w:ascii="Times New Roman" w:hAnsi="Times New Roman" w:cs="Times New Roman"/>
          <w:sz w:val="28"/>
          <w:szCs w:val="28"/>
        </w:rPr>
        <w:t>n</w:t>
      </w:r>
      <w:r w:rsidR="006F2E44" w:rsidRPr="004C7699">
        <w:rPr>
          <w:rFonts w:ascii="Times New Roman" w:hAnsi="Times New Roman" w:cs="Times New Roman"/>
          <w:sz w:val="28"/>
          <w:szCs w:val="28"/>
        </w:rPr>
        <w:t>ộ</w:t>
      </w:r>
      <w:r w:rsidR="00120E7E">
        <w:rPr>
          <w:rFonts w:ascii="Times New Roman" w:hAnsi="Times New Roman" w:cs="Times New Roman"/>
          <w:sz w:val="28"/>
          <w:szCs w:val="28"/>
        </w:rPr>
        <w:t>i dung</w:t>
      </w:r>
      <w:r w:rsidR="006F2E44" w:rsidRPr="004C7699">
        <w:rPr>
          <w:rFonts w:ascii="Times New Roman" w:hAnsi="Times New Roman" w:cs="Times New Roman"/>
          <w:sz w:val="28"/>
          <w:szCs w:val="28"/>
        </w:rPr>
        <w:t>: Bồi dưỡng kiến thức hội nhập quốc tế và nghiên cứu thực tế, kinh nghiệm về khoa học và công nghệ, đổi mới sáng tạo, chuyển đổi số, phát triển công nghệ trí tuệ nhân tạo và đào tạo nguồn nhân lực đáp ứng yêu cầu cuộc cách mạng Công nghiệp lần thứ 4.</w:t>
      </w:r>
    </w:p>
    <w:p w14:paraId="143D2198" w14:textId="29C89595" w:rsidR="006F2E44" w:rsidRPr="0081191E" w:rsidRDefault="004B5E8B" w:rsidP="00D30F25">
      <w:pPr>
        <w:spacing w:before="120" w:after="120" w:line="240" w:lineRule="atLeast"/>
        <w:ind w:firstLine="567"/>
        <w:jc w:val="both"/>
        <w:rPr>
          <w:rFonts w:ascii="Times New Roman" w:hAnsi="Times New Roman" w:cs="Times New Roman"/>
          <w:b/>
          <w:sz w:val="28"/>
          <w:szCs w:val="28"/>
        </w:rPr>
      </w:pPr>
      <w:r>
        <w:rPr>
          <w:rFonts w:ascii="Times New Roman" w:hAnsi="Times New Roman" w:cs="Times New Roman"/>
          <w:b/>
          <w:sz w:val="28"/>
          <w:szCs w:val="28"/>
        </w:rPr>
        <w:t>(4)</w:t>
      </w:r>
      <w:r w:rsidR="0081191E">
        <w:rPr>
          <w:rFonts w:ascii="Times New Roman" w:hAnsi="Times New Roman" w:cs="Times New Roman"/>
          <w:b/>
          <w:sz w:val="28"/>
          <w:szCs w:val="28"/>
        </w:rPr>
        <w:t xml:space="preserve"> </w:t>
      </w:r>
      <w:r w:rsidR="006F2E44" w:rsidRPr="004C7699">
        <w:rPr>
          <w:rFonts w:ascii="Times New Roman" w:hAnsi="Times New Roman" w:cs="Times New Roman"/>
          <w:b/>
          <w:sz w:val="28"/>
          <w:szCs w:val="28"/>
        </w:rPr>
        <w:t>Công tác xây dựng pháp luật và hoạt động tư pháp</w:t>
      </w:r>
      <w:r w:rsidR="0081191E">
        <w:rPr>
          <w:rFonts w:ascii="Times New Roman" w:hAnsi="Times New Roman" w:cs="Times New Roman"/>
          <w:b/>
          <w:sz w:val="28"/>
          <w:szCs w:val="28"/>
        </w:rPr>
        <w:t xml:space="preserve">, </w:t>
      </w:r>
      <w:r w:rsidR="0081191E" w:rsidRPr="00120E7E">
        <w:rPr>
          <w:rFonts w:ascii="Times New Roman" w:hAnsi="Times New Roman" w:cs="Times New Roman"/>
          <w:sz w:val="28"/>
          <w:szCs w:val="28"/>
        </w:rPr>
        <w:t>n</w:t>
      </w:r>
      <w:r w:rsidR="006F2E44" w:rsidRPr="004C7699">
        <w:rPr>
          <w:rFonts w:ascii="Times New Roman" w:hAnsi="Times New Roman" w:cs="Times New Roman"/>
          <w:sz w:val="28"/>
          <w:szCs w:val="28"/>
        </w:rPr>
        <w:t xml:space="preserve">ội dung: Bồi dưỡng kiến thức hội nhập quốc tế và nghiên cứu thực tế, kinh nghiệm về xây dựng pháp luật, hoạt động tư pháp </w:t>
      </w:r>
      <w:r w:rsidR="00175C27">
        <w:rPr>
          <w:rFonts w:ascii="Times New Roman" w:hAnsi="Times New Roman" w:cs="Times New Roman"/>
          <w:sz w:val="28"/>
          <w:szCs w:val="28"/>
        </w:rPr>
        <w:t>của</w:t>
      </w:r>
      <w:r w:rsidR="006F2E44" w:rsidRPr="004C7699">
        <w:rPr>
          <w:rFonts w:ascii="Times New Roman" w:hAnsi="Times New Roman" w:cs="Times New Roman"/>
          <w:sz w:val="28"/>
          <w:szCs w:val="28"/>
        </w:rPr>
        <w:t xml:space="preserve"> chính quyền đị</w:t>
      </w:r>
      <w:r w:rsidR="00175C27">
        <w:rPr>
          <w:rFonts w:ascii="Times New Roman" w:hAnsi="Times New Roman" w:cs="Times New Roman"/>
          <w:sz w:val="28"/>
          <w:szCs w:val="28"/>
        </w:rPr>
        <w:t>a phương</w:t>
      </w:r>
      <w:r w:rsidR="006F2E44" w:rsidRPr="004C7699">
        <w:rPr>
          <w:rFonts w:ascii="Times New Roman" w:hAnsi="Times New Roman" w:cs="Times New Roman"/>
          <w:sz w:val="28"/>
          <w:szCs w:val="28"/>
        </w:rPr>
        <w:t>.</w:t>
      </w:r>
    </w:p>
    <w:p w14:paraId="25F05FDF" w14:textId="51D83565" w:rsidR="006F2E44" w:rsidRPr="0081191E" w:rsidRDefault="003B6F49" w:rsidP="00D30F25">
      <w:pPr>
        <w:tabs>
          <w:tab w:val="left" w:pos="545"/>
        </w:tabs>
        <w:spacing w:before="120" w:after="120" w:line="240" w:lineRule="atLeast"/>
        <w:ind w:firstLine="567"/>
        <w:jc w:val="both"/>
        <w:rPr>
          <w:rFonts w:ascii="Times New Roman" w:hAnsi="Times New Roman" w:cs="Times New Roman"/>
          <w:b/>
          <w:sz w:val="28"/>
          <w:szCs w:val="28"/>
        </w:rPr>
      </w:pPr>
      <w:r>
        <w:rPr>
          <w:rFonts w:ascii="Times New Roman" w:hAnsi="Times New Roman" w:cs="Times New Roman"/>
          <w:b/>
          <w:sz w:val="28"/>
          <w:szCs w:val="28"/>
        </w:rPr>
        <w:t xml:space="preserve"> </w:t>
      </w:r>
      <w:r w:rsidR="004B5E8B">
        <w:rPr>
          <w:rFonts w:ascii="Times New Roman" w:hAnsi="Times New Roman" w:cs="Times New Roman"/>
          <w:b/>
          <w:sz w:val="28"/>
          <w:szCs w:val="28"/>
        </w:rPr>
        <w:t>(</w:t>
      </w:r>
      <w:r>
        <w:rPr>
          <w:rFonts w:ascii="Times New Roman" w:hAnsi="Times New Roman" w:cs="Times New Roman"/>
          <w:b/>
          <w:sz w:val="28"/>
          <w:szCs w:val="28"/>
        </w:rPr>
        <w:t>5</w:t>
      </w:r>
      <w:r w:rsidR="004B5E8B">
        <w:rPr>
          <w:rFonts w:ascii="Times New Roman" w:hAnsi="Times New Roman" w:cs="Times New Roman"/>
          <w:b/>
          <w:sz w:val="28"/>
          <w:szCs w:val="28"/>
        </w:rPr>
        <w:t>)</w:t>
      </w:r>
      <w:r w:rsidR="0081191E">
        <w:rPr>
          <w:rFonts w:ascii="Times New Roman" w:hAnsi="Times New Roman" w:cs="Times New Roman"/>
          <w:b/>
          <w:sz w:val="28"/>
          <w:szCs w:val="28"/>
        </w:rPr>
        <w:t xml:space="preserve"> </w:t>
      </w:r>
      <w:r w:rsidR="006F2E44" w:rsidRPr="004C7699">
        <w:rPr>
          <w:rFonts w:ascii="Times New Roman" w:hAnsi="Times New Roman" w:cs="Times New Roman"/>
          <w:b/>
          <w:sz w:val="28"/>
          <w:szCs w:val="28"/>
        </w:rPr>
        <w:t>Về quản lý đô thị xanh, đô thị thông minh, hiện đại</w:t>
      </w:r>
      <w:r w:rsidR="0081191E">
        <w:rPr>
          <w:rFonts w:ascii="Times New Roman" w:hAnsi="Times New Roman" w:cs="Times New Roman"/>
          <w:b/>
          <w:sz w:val="28"/>
          <w:szCs w:val="28"/>
        </w:rPr>
        <w:t xml:space="preserve">, </w:t>
      </w:r>
      <w:r w:rsidR="0081191E" w:rsidRPr="008851D5">
        <w:rPr>
          <w:rFonts w:ascii="Times New Roman" w:hAnsi="Times New Roman" w:cs="Times New Roman"/>
          <w:sz w:val="28"/>
          <w:szCs w:val="28"/>
        </w:rPr>
        <w:t>n</w:t>
      </w:r>
      <w:r w:rsidR="006F2E44" w:rsidRPr="004C7699">
        <w:rPr>
          <w:rFonts w:ascii="Times New Roman" w:hAnsi="Times New Roman" w:cs="Times New Roman"/>
          <w:sz w:val="28"/>
          <w:szCs w:val="28"/>
        </w:rPr>
        <w:t>ội dung: Bồi dưỡng kiến thức hội nhập quốc tế và nghiên cứu thực tế, kinh nghiệm về quản lý trật tự, văn minh đô thị và phát triển đô thị xanh, đô thị thông minh, hiện đại có sức cạnh tranh cao.</w:t>
      </w:r>
    </w:p>
    <w:p w14:paraId="20491C85" w14:textId="104BECC4" w:rsidR="006F2E44" w:rsidRDefault="004B5E8B" w:rsidP="00D30F25">
      <w:pPr>
        <w:tabs>
          <w:tab w:val="left" w:pos="545"/>
        </w:tabs>
        <w:spacing w:before="120" w:after="120" w:line="240" w:lineRule="atLeast"/>
        <w:ind w:firstLine="567"/>
        <w:jc w:val="both"/>
        <w:rPr>
          <w:rFonts w:ascii="Times New Roman" w:hAnsi="Times New Roman" w:cs="Times New Roman"/>
          <w:sz w:val="28"/>
          <w:szCs w:val="28"/>
        </w:rPr>
      </w:pPr>
      <w:r>
        <w:rPr>
          <w:rFonts w:ascii="Times New Roman" w:hAnsi="Times New Roman" w:cs="Times New Roman"/>
          <w:b/>
          <w:sz w:val="28"/>
          <w:szCs w:val="28"/>
        </w:rPr>
        <w:lastRenderedPageBreak/>
        <w:t>(</w:t>
      </w:r>
      <w:r w:rsidR="003B6F49">
        <w:rPr>
          <w:rFonts w:ascii="Times New Roman" w:hAnsi="Times New Roman" w:cs="Times New Roman"/>
          <w:b/>
          <w:sz w:val="28"/>
          <w:szCs w:val="28"/>
        </w:rPr>
        <w:t>6</w:t>
      </w:r>
      <w:r>
        <w:rPr>
          <w:rFonts w:ascii="Times New Roman" w:hAnsi="Times New Roman" w:cs="Times New Roman"/>
          <w:b/>
          <w:sz w:val="28"/>
          <w:szCs w:val="28"/>
        </w:rPr>
        <w:t>)</w:t>
      </w:r>
      <w:r w:rsidR="0081191E">
        <w:rPr>
          <w:rFonts w:ascii="Times New Roman" w:hAnsi="Times New Roman" w:cs="Times New Roman"/>
          <w:b/>
          <w:sz w:val="28"/>
          <w:szCs w:val="28"/>
        </w:rPr>
        <w:t xml:space="preserve"> </w:t>
      </w:r>
      <w:r w:rsidR="00387CA7" w:rsidRPr="00387CA7">
        <w:rPr>
          <w:rFonts w:ascii="Times New Roman" w:hAnsi="Times New Roman" w:cs="Times New Roman"/>
          <w:b/>
          <w:sz w:val="28"/>
          <w:szCs w:val="28"/>
        </w:rPr>
        <w:t>Về quản lý, khai thác và sử dụng tài nguyên rừng, ứng dựng công nghệ kiểm soát môi trường, biến đổi khí hậu</w:t>
      </w:r>
      <w:r w:rsidR="0081191E" w:rsidRPr="00387CA7">
        <w:rPr>
          <w:rFonts w:ascii="Times New Roman" w:hAnsi="Times New Roman" w:cs="Times New Roman"/>
          <w:b/>
          <w:sz w:val="28"/>
          <w:szCs w:val="28"/>
        </w:rPr>
        <w:t>,</w:t>
      </w:r>
      <w:r w:rsidR="0081191E">
        <w:rPr>
          <w:rFonts w:ascii="Times New Roman" w:hAnsi="Times New Roman" w:cs="Times New Roman"/>
          <w:b/>
          <w:sz w:val="28"/>
          <w:szCs w:val="28"/>
        </w:rPr>
        <w:t xml:space="preserve"> </w:t>
      </w:r>
      <w:r w:rsidR="0081191E" w:rsidRPr="008851D5">
        <w:rPr>
          <w:rFonts w:ascii="Times New Roman" w:hAnsi="Times New Roman" w:cs="Times New Roman"/>
          <w:sz w:val="28"/>
          <w:szCs w:val="28"/>
        </w:rPr>
        <w:t>n</w:t>
      </w:r>
      <w:r w:rsidR="006F2E44" w:rsidRPr="004C7699">
        <w:rPr>
          <w:rFonts w:ascii="Times New Roman" w:hAnsi="Times New Roman" w:cs="Times New Roman"/>
          <w:sz w:val="28"/>
          <w:szCs w:val="28"/>
        </w:rPr>
        <w:t>ộ</w:t>
      </w:r>
      <w:r w:rsidR="008851D5">
        <w:rPr>
          <w:rFonts w:ascii="Times New Roman" w:hAnsi="Times New Roman" w:cs="Times New Roman"/>
          <w:sz w:val="28"/>
          <w:szCs w:val="28"/>
        </w:rPr>
        <w:t>i dung</w:t>
      </w:r>
      <w:r w:rsidR="006F2E44" w:rsidRPr="004C7699">
        <w:rPr>
          <w:rFonts w:ascii="Times New Roman" w:hAnsi="Times New Roman" w:cs="Times New Roman"/>
          <w:sz w:val="28"/>
          <w:szCs w:val="28"/>
        </w:rPr>
        <w:t>: Bồi dưỡng kiến thức hội nhập quốc tế và nghiên cứu thực tế, kinh nghiệm về chính sách và giải pháp tăng cường hiệu quả bảo vệ rừng, đẩy mạnh xã hội hóa, thu hút các thành phần kinh tế, các tổ chức xã hội và người dân tham gia bảo vệ rừng; quản lý phát thải khí nhà kính, phát triển năng lượng tái tạo, quản lý chất thả</w:t>
      </w:r>
      <w:r w:rsidR="000877FD">
        <w:rPr>
          <w:rFonts w:ascii="Times New Roman" w:hAnsi="Times New Roman" w:cs="Times New Roman"/>
          <w:sz w:val="28"/>
          <w:szCs w:val="28"/>
        </w:rPr>
        <w:t xml:space="preserve">i </w:t>
      </w:r>
      <w:r w:rsidR="006F2E44" w:rsidRPr="004C7699">
        <w:rPr>
          <w:rFonts w:ascii="Times New Roman" w:hAnsi="Times New Roman" w:cs="Times New Roman"/>
          <w:sz w:val="28"/>
          <w:szCs w:val="28"/>
        </w:rPr>
        <w:t>và thích ứng với biến đổi khí hậu.</w:t>
      </w:r>
    </w:p>
    <w:p w14:paraId="10BBC255" w14:textId="18511CF8" w:rsidR="0081191E" w:rsidRPr="00463251" w:rsidRDefault="00EC0978" w:rsidP="00D30F25">
      <w:pPr>
        <w:tabs>
          <w:tab w:val="left" w:pos="545"/>
        </w:tabs>
        <w:spacing w:before="120" w:after="120" w:line="240" w:lineRule="atLeast"/>
        <w:ind w:firstLine="567"/>
        <w:jc w:val="both"/>
        <w:rPr>
          <w:rFonts w:ascii="Times New Roman" w:hAnsi="Times New Roman" w:cs="Times New Roman"/>
          <w:i/>
          <w:sz w:val="28"/>
          <w:szCs w:val="28"/>
        </w:rPr>
      </w:pPr>
      <w:r>
        <w:rPr>
          <w:rFonts w:ascii="Times New Roman" w:hAnsi="Times New Roman" w:cs="Times New Roman"/>
          <w:b/>
          <w:sz w:val="28"/>
          <w:szCs w:val="28"/>
        </w:rPr>
        <w:t>3</w:t>
      </w:r>
      <w:r w:rsidR="007A7A6B" w:rsidRPr="007A7A6B">
        <w:rPr>
          <w:rFonts w:ascii="Times New Roman" w:hAnsi="Times New Roman" w:cs="Times New Roman"/>
          <w:b/>
          <w:sz w:val="28"/>
          <w:szCs w:val="28"/>
        </w:rPr>
        <w:t xml:space="preserve">. </w:t>
      </w:r>
      <w:r w:rsidR="00B7513C">
        <w:rPr>
          <w:rFonts w:ascii="Times New Roman" w:hAnsi="Times New Roman" w:cs="Times New Roman"/>
          <w:b/>
          <w:sz w:val="28"/>
          <w:szCs w:val="28"/>
        </w:rPr>
        <w:t>Về Quố</w:t>
      </w:r>
      <w:r w:rsidR="000C4CEC">
        <w:rPr>
          <w:rFonts w:ascii="Times New Roman" w:hAnsi="Times New Roman" w:cs="Times New Roman"/>
          <w:b/>
          <w:sz w:val="28"/>
          <w:szCs w:val="28"/>
        </w:rPr>
        <w:t xml:space="preserve">c gia tổ chức các khóa </w:t>
      </w:r>
      <w:r w:rsidR="00B7513C">
        <w:rPr>
          <w:rFonts w:ascii="Times New Roman" w:hAnsi="Times New Roman" w:cs="Times New Roman"/>
          <w:b/>
          <w:sz w:val="28"/>
          <w:szCs w:val="28"/>
        </w:rPr>
        <w:t>bồi dưỡng:</w:t>
      </w:r>
      <w:r w:rsidR="00B64869">
        <w:rPr>
          <w:rFonts w:ascii="Times New Roman" w:hAnsi="Times New Roman" w:cs="Times New Roman"/>
          <w:b/>
          <w:sz w:val="28"/>
          <w:szCs w:val="28"/>
        </w:rPr>
        <w:t xml:space="preserve"> </w:t>
      </w:r>
      <w:r w:rsidR="00E722AD" w:rsidRPr="00E722AD">
        <w:rPr>
          <w:rFonts w:ascii="Times New Roman" w:hAnsi="Times New Roman" w:cs="Times New Roman"/>
          <w:sz w:val="28"/>
          <w:szCs w:val="28"/>
        </w:rPr>
        <w:t>Sở Nội vụ</w:t>
      </w:r>
      <w:r w:rsidR="00E722AD">
        <w:rPr>
          <w:rFonts w:ascii="Times New Roman" w:hAnsi="Times New Roman" w:cs="Times New Roman"/>
          <w:sz w:val="28"/>
          <w:szCs w:val="28"/>
        </w:rPr>
        <w:t xml:space="preserve"> đã nghiên cứu, tìm hiểu và đề xuất các Quốc gia có lợi thế, có điều kiện, kinh nghiệm phù hợp với từng lĩnh vực bồi dưỡ</w:t>
      </w:r>
      <w:r w:rsidR="00463251">
        <w:rPr>
          <w:rFonts w:ascii="Times New Roman" w:hAnsi="Times New Roman" w:cs="Times New Roman"/>
          <w:sz w:val="28"/>
          <w:szCs w:val="28"/>
        </w:rPr>
        <w:t xml:space="preserve">ng </w:t>
      </w:r>
      <w:r w:rsidR="00463251" w:rsidRPr="00463251">
        <w:rPr>
          <w:rFonts w:ascii="Times New Roman" w:hAnsi="Times New Roman" w:cs="Times New Roman"/>
          <w:i/>
          <w:sz w:val="28"/>
          <w:szCs w:val="28"/>
        </w:rPr>
        <w:t>(có phụ lục thuyết minh kèm theo)</w:t>
      </w:r>
    </w:p>
    <w:p w14:paraId="4AA49B0E" w14:textId="29CA35A7" w:rsidR="00B7513C" w:rsidRPr="00B64869" w:rsidRDefault="00EC0978" w:rsidP="00D30F25">
      <w:pPr>
        <w:spacing w:before="120" w:after="120" w:line="240" w:lineRule="atLeast"/>
        <w:ind w:firstLine="567"/>
        <w:jc w:val="both"/>
        <w:rPr>
          <w:rFonts w:ascii="Times New Roman" w:hAnsi="Times New Roman" w:cs="Times New Roman"/>
          <w:sz w:val="28"/>
          <w:szCs w:val="28"/>
        </w:rPr>
      </w:pPr>
      <w:r>
        <w:rPr>
          <w:rFonts w:ascii="Times New Roman" w:hAnsi="Times New Roman" w:cs="Times New Roman"/>
          <w:b/>
          <w:sz w:val="28"/>
          <w:szCs w:val="28"/>
        </w:rPr>
        <w:t>4</w:t>
      </w:r>
      <w:r w:rsidR="00B7513C" w:rsidRPr="00B7513C">
        <w:rPr>
          <w:rFonts w:ascii="Times New Roman" w:hAnsi="Times New Roman" w:cs="Times New Roman"/>
          <w:b/>
          <w:sz w:val="28"/>
          <w:szCs w:val="28"/>
        </w:rPr>
        <w:t>. Về kinh phí tổ chức các khóa bồi dưỡng:</w:t>
      </w:r>
      <w:r w:rsidR="00F819A9">
        <w:rPr>
          <w:rFonts w:ascii="Times New Roman" w:hAnsi="Times New Roman" w:cs="Times New Roman"/>
          <w:b/>
          <w:sz w:val="28"/>
          <w:szCs w:val="28"/>
        </w:rPr>
        <w:t xml:space="preserve"> </w:t>
      </w:r>
      <w:r w:rsidR="00F819A9" w:rsidRPr="00F819A9">
        <w:rPr>
          <w:rFonts w:ascii="Times New Roman" w:hAnsi="Times New Roman" w:cs="Times New Roman"/>
          <w:sz w:val="28"/>
          <w:szCs w:val="28"/>
        </w:rPr>
        <w:t>Căn cứ tình hình thực tiễn</w:t>
      </w:r>
      <w:r w:rsidR="00F819A9">
        <w:rPr>
          <w:rFonts w:ascii="Times New Roman" w:hAnsi="Times New Roman" w:cs="Times New Roman"/>
          <w:sz w:val="28"/>
          <w:szCs w:val="28"/>
        </w:rPr>
        <w:t xml:space="preserve"> và dự toán kinh phí tổ chức các khóa bồi dưỡng giai đoạn 2020-2025, dự kiến kinh phí tổ chức mỗi khóa bồi dưỡng giai đoạn 2026-2030 vào khoảng 4 tỷ đồng/khóa, tổng kinh phí cả giai đoạn là </w:t>
      </w:r>
      <w:r w:rsidR="003C40AA">
        <w:rPr>
          <w:rFonts w:ascii="Times New Roman" w:hAnsi="Times New Roman" w:cs="Times New Roman"/>
          <w:sz w:val="28"/>
          <w:szCs w:val="28"/>
        </w:rPr>
        <w:t xml:space="preserve">khoảng </w:t>
      </w:r>
      <w:r w:rsidR="00F819A9">
        <w:rPr>
          <w:rFonts w:ascii="Times New Roman" w:hAnsi="Times New Roman" w:cs="Times New Roman"/>
          <w:sz w:val="28"/>
          <w:szCs w:val="28"/>
        </w:rPr>
        <w:t>40 tỷ đồng.</w:t>
      </w:r>
    </w:p>
    <w:p w14:paraId="201F5C7A" w14:textId="30109CF6" w:rsidR="006F2E44" w:rsidRPr="004C7699" w:rsidRDefault="00133028" w:rsidP="00D30F25">
      <w:pPr>
        <w:widowControl w:val="0"/>
        <w:spacing w:before="120" w:after="120" w:line="240" w:lineRule="atLeast"/>
        <w:ind w:firstLine="567"/>
        <w:jc w:val="both"/>
        <w:rPr>
          <w:rFonts w:ascii="Times New Roman" w:eastAsia="Times New Roman" w:hAnsi="Times New Roman" w:cs="Times New Roman"/>
          <w:b/>
          <w:sz w:val="28"/>
          <w:szCs w:val="28"/>
          <w:lang w:val="sv-SE"/>
        </w:rPr>
      </w:pPr>
      <w:r>
        <w:rPr>
          <w:rFonts w:ascii="Times New Roman" w:eastAsia="Times New Roman" w:hAnsi="Times New Roman" w:cs="Times New Roman"/>
          <w:b/>
          <w:sz w:val="28"/>
          <w:szCs w:val="28"/>
          <w:lang w:val="sv-SE"/>
        </w:rPr>
        <w:t xml:space="preserve">IV. </w:t>
      </w:r>
      <w:r w:rsidR="006F2E44" w:rsidRPr="004C7699">
        <w:rPr>
          <w:rFonts w:ascii="Times New Roman" w:eastAsia="Times New Roman" w:hAnsi="Times New Roman" w:cs="Times New Roman"/>
          <w:b/>
          <w:sz w:val="28"/>
          <w:szCs w:val="28"/>
          <w:lang w:val="sv-SE"/>
        </w:rPr>
        <w:t>NỘI DUNG ĐỀ XUẤT</w:t>
      </w:r>
    </w:p>
    <w:p w14:paraId="2F5A3A65" w14:textId="4645F329" w:rsidR="00A70B19" w:rsidRPr="009F271A" w:rsidRDefault="004037F8" w:rsidP="009F271A">
      <w:pPr>
        <w:widowControl w:val="0"/>
        <w:spacing w:before="120" w:after="120" w:line="240" w:lineRule="atLeast"/>
        <w:ind w:firstLine="567"/>
        <w:jc w:val="both"/>
        <w:rPr>
          <w:rFonts w:ascii="Times New Roman" w:hAnsi="Times New Roman" w:cs="Times New Roman"/>
          <w:sz w:val="28"/>
          <w:szCs w:val="28"/>
          <w:shd w:val="clear" w:color="auto" w:fill="FFFFFF"/>
        </w:rPr>
      </w:pPr>
      <w:r w:rsidRPr="004037F8">
        <w:rPr>
          <w:rFonts w:ascii="Times New Roman" w:hAnsi="Times New Roman" w:cs="Times New Roman"/>
          <w:sz w:val="28"/>
          <w:szCs w:val="28"/>
          <w:shd w:val="clear" w:color="auto" w:fill="FFFFFF"/>
        </w:rPr>
        <w:t xml:space="preserve">Để </w:t>
      </w:r>
      <w:r w:rsidR="003E6C9C">
        <w:rPr>
          <w:rFonts w:ascii="Times New Roman" w:hAnsi="Times New Roman" w:cs="Times New Roman"/>
          <w:sz w:val="28"/>
          <w:szCs w:val="28"/>
          <w:shd w:val="clear" w:color="auto" w:fill="FFFFFF"/>
        </w:rPr>
        <w:t xml:space="preserve">tăng cường công tác bồi dưỡng cán bộ, công chức, viên chức tại nước ngoài theo </w:t>
      </w:r>
      <w:r w:rsidR="003E6C9C" w:rsidRPr="003E6C9C">
        <w:rPr>
          <w:rFonts w:ascii="Times New Roman" w:hAnsi="Times New Roman" w:cs="Times New Roman"/>
          <w:sz w:val="28"/>
          <w:szCs w:val="28"/>
          <w:shd w:val="clear" w:color="auto" w:fill="FFFFFF"/>
        </w:rPr>
        <w:t>Kết luận số 39-KL/TW, ngày 18/7/2022 của Bộ Chính trị</w:t>
      </w:r>
      <w:r w:rsidR="003E6C9C">
        <w:rPr>
          <w:rFonts w:ascii="Times New Roman" w:hAnsi="Times New Roman" w:cs="Times New Roman"/>
          <w:sz w:val="28"/>
          <w:szCs w:val="28"/>
          <w:shd w:val="clear" w:color="auto" w:fill="FFFFFF"/>
        </w:rPr>
        <w:t>,</w:t>
      </w:r>
      <w:r w:rsidR="00826D23">
        <w:rPr>
          <w:rFonts w:ascii="Times New Roman" w:hAnsi="Times New Roman" w:cs="Times New Roman"/>
          <w:sz w:val="28"/>
          <w:szCs w:val="28"/>
          <w:shd w:val="clear" w:color="auto" w:fill="FFFFFF"/>
        </w:rPr>
        <w:t xml:space="preserve"> đồng thời</w:t>
      </w:r>
      <w:r w:rsidR="003E6C9C">
        <w:rPr>
          <w:rFonts w:ascii="Times New Roman" w:hAnsi="Times New Roman" w:cs="Times New Roman"/>
          <w:sz w:val="28"/>
          <w:szCs w:val="28"/>
          <w:shd w:val="clear" w:color="auto" w:fill="FFFFFF"/>
        </w:rPr>
        <w:t xml:space="preserve"> </w:t>
      </w:r>
      <w:r w:rsidR="009F271A">
        <w:rPr>
          <w:rFonts w:ascii="Times New Roman" w:hAnsi="Times New Roman" w:cs="Times New Roman"/>
          <w:sz w:val="28"/>
          <w:szCs w:val="28"/>
          <w:shd w:val="clear" w:color="auto" w:fill="FFFFFF"/>
        </w:rPr>
        <w:t xml:space="preserve">nhằm mục tiêu </w:t>
      </w:r>
      <w:r w:rsidR="009F271A" w:rsidRPr="009F271A">
        <w:rPr>
          <w:rFonts w:ascii="Times New Roman" w:hAnsi="Times New Roman" w:cs="Times New Roman"/>
          <w:sz w:val="28"/>
          <w:szCs w:val="28"/>
          <w:shd w:val="clear" w:color="auto" w:fill="FFFFFF"/>
        </w:rPr>
        <w:t>nâng cao trình độ chuyên môn, nghiệp vụ</w:t>
      </w:r>
      <w:r w:rsidR="009F271A">
        <w:rPr>
          <w:rFonts w:ascii="Times New Roman" w:hAnsi="Times New Roman" w:cs="Times New Roman"/>
          <w:sz w:val="28"/>
          <w:szCs w:val="28"/>
          <w:shd w:val="clear" w:color="auto" w:fill="FFFFFF"/>
        </w:rPr>
        <w:t>,</w:t>
      </w:r>
      <w:r w:rsidR="009F271A" w:rsidRPr="009F271A">
        <w:rPr>
          <w:rFonts w:ascii="Times New Roman" w:hAnsi="Times New Roman" w:cs="Times New Roman"/>
          <w:sz w:val="28"/>
          <w:szCs w:val="28"/>
          <w:shd w:val="clear" w:color="auto" w:fill="FFFFFF"/>
        </w:rPr>
        <w:t xml:space="preserve"> năng lực quản lý, kỹ năng lãnh đạo, ngoại ngữ và khả năng hội nhập quốc tế, đáp ứng yêu cầu, nhiệm vụ trong tình hình mới, đáp ứng yêu cầu, nhiệm vụ đượ</w:t>
      </w:r>
      <w:r w:rsidR="00B82F78">
        <w:rPr>
          <w:rFonts w:ascii="Times New Roman" w:hAnsi="Times New Roman" w:cs="Times New Roman"/>
          <w:sz w:val="28"/>
          <w:szCs w:val="28"/>
          <w:shd w:val="clear" w:color="auto" w:fill="FFFFFF"/>
        </w:rPr>
        <w:t>c giao,</w:t>
      </w:r>
      <w:r w:rsidR="009F271A" w:rsidRPr="009F271A">
        <w:rPr>
          <w:rFonts w:ascii="Times New Roman" w:hAnsi="Times New Roman" w:cs="Times New Roman"/>
          <w:sz w:val="28"/>
          <w:szCs w:val="28"/>
          <w:shd w:val="clear" w:color="auto" w:fill="FFFFFF"/>
        </w:rPr>
        <w:t xml:space="preserve"> </w:t>
      </w:r>
      <w:r w:rsidR="003A7AC3">
        <w:rPr>
          <w:rFonts w:ascii="Times New Roman" w:eastAsia="Times New Roman" w:hAnsi="Times New Roman" w:cs="Times New Roman"/>
          <w:sz w:val="28"/>
          <w:szCs w:val="28"/>
          <w:shd w:val="clear" w:color="auto" w:fill="FFFFFF"/>
        </w:rPr>
        <w:t xml:space="preserve">Sở Nội vụ kính </w:t>
      </w:r>
      <w:r w:rsidR="00A70B19" w:rsidRPr="004C7699">
        <w:rPr>
          <w:rFonts w:ascii="Times New Roman" w:eastAsia="Times New Roman" w:hAnsi="Times New Roman" w:cs="Times New Roman"/>
          <w:sz w:val="28"/>
          <w:szCs w:val="28"/>
          <w:shd w:val="clear" w:color="auto" w:fill="FFFFFF"/>
        </w:rPr>
        <w:t xml:space="preserve">trình Ủy ban nhân dân tỉnh xem xét, ban hành </w:t>
      </w:r>
      <w:r w:rsidR="00514A93" w:rsidRPr="004C7699">
        <w:rPr>
          <w:rFonts w:ascii="Times New Roman" w:eastAsia="Times New Roman" w:hAnsi="Times New Roman" w:cs="Times New Roman"/>
          <w:sz w:val="28"/>
          <w:szCs w:val="28"/>
          <w:shd w:val="clear" w:color="auto" w:fill="FFFFFF"/>
        </w:rPr>
        <w:t>Đề án bồi dưỡng cán bộ, công chức, viên chức tỉnh Lạng Sơn</w:t>
      </w:r>
      <w:r w:rsidR="00514A93">
        <w:rPr>
          <w:rFonts w:ascii="Times New Roman" w:eastAsia="Times New Roman" w:hAnsi="Times New Roman" w:cs="Times New Roman"/>
          <w:sz w:val="28"/>
          <w:szCs w:val="28"/>
          <w:shd w:val="clear" w:color="auto" w:fill="FFFFFF"/>
        </w:rPr>
        <w:t xml:space="preserve"> tại nước ngoài</w:t>
      </w:r>
      <w:r w:rsidR="00514A93" w:rsidRPr="004C7699">
        <w:rPr>
          <w:rFonts w:ascii="Times New Roman" w:eastAsia="Times New Roman" w:hAnsi="Times New Roman" w:cs="Times New Roman"/>
          <w:sz w:val="28"/>
          <w:szCs w:val="28"/>
          <w:shd w:val="clear" w:color="auto" w:fill="FFFFFF"/>
        </w:rPr>
        <w:t xml:space="preserve"> giai đoạn 2026 – 2030</w:t>
      </w:r>
      <w:r w:rsidR="00A70B19" w:rsidRPr="004C7699">
        <w:rPr>
          <w:rFonts w:ascii="Times New Roman" w:eastAsia="Times New Roman" w:hAnsi="Times New Roman" w:cs="Times New Roman"/>
          <w:sz w:val="28"/>
          <w:szCs w:val="28"/>
          <w:shd w:val="clear" w:color="auto" w:fill="FFFFFF"/>
        </w:rPr>
        <w:t>.</w:t>
      </w:r>
    </w:p>
    <w:p w14:paraId="63197288" w14:textId="77777777" w:rsidR="00640686" w:rsidRPr="004C7699" w:rsidRDefault="00640686" w:rsidP="00D30F25">
      <w:pPr>
        <w:spacing w:before="120" w:after="120" w:line="240" w:lineRule="atLeast"/>
        <w:ind w:firstLine="567"/>
        <w:jc w:val="both"/>
        <w:rPr>
          <w:rFonts w:ascii="Times New Roman" w:hAnsi="Times New Roman" w:cs="Times New Roman"/>
          <w:i/>
          <w:sz w:val="28"/>
          <w:szCs w:val="28"/>
        </w:rPr>
      </w:pPr>
      <w:r w:rsidRPr="004C7699">
        <w:rPr>
          <w:rFonts w:ascii="Times New Roman" w:hAnsi="Times New Roman" w:cs="Times New Roman"/>
          <w:i/>
          <w:sz w:val="28"/>
          <w:szCs w:val="28"/>
        </w:rPr>
        <w:t>(Có dự thảo</w:t>
      </w:r>
      <w:r>
        <w:rPr>
          <w:rFonts w:ascii="Times New Roman" w:hAnsi="Times New Roman" w:cs="Times New Roman"/>
          <w:i/>
          <w:sz w:val="28"/>
          <w:szCs w:val="28"/>
        </w:rPr>
        <w:t xml:space="preserve"> Quyết định,</w:t>
      </w:r>
      <w:r w:rsidRPr="004C7699">
        <w:rPr>
          <w:rFonts w:ascii="Times New Roman" w:hAnsi="Times New Roman" w:cs="Times New Roman"/>
          <w:i/>
          <w:sz w:val="28"/>
          <w:szCs w:val="28"/>
        </w:rPr>
        <w:t xml:space="preserve"> Đề án và phụ lục kèm theo)</w:t>
      </w:r>
    </w:p>
    <w:p w14:paraId="32D89152" w14:textId="68C842E7" w:rsidR="002758BF" w:rsidRPr="004C7699" w:rsidRDefault="002758BF" w:rsidP="00640686">
      <w:pPr>
        <w:widowControl w:val="0"/>
        <w:spacing w:before="120" w:after="120" w:line="340" w:lineRule="atLeast"/>
        <w:ind w:firstLine="567"/>
        <w:jc w:val="both"/>
        <w:rPr>
          <w:rFonts w:ascii="Times New Roman" w:eastAsia="Times New Roman" w:hAnsi="Times New Roman" w:cs="Times New Roman"/>
          <w:b/>
          <w:bCs/>
          <w:sz w:val="28"/>
          <w:szCs w:val="28"/>
          <w:lang w:val="sv-SE"/>
        </w:rPr>
      </w:pPr>
      <w:r w:rsidRPr="004C7699">
        <w:rPr>
          <w:rFonts w:ascii="Times New Roman" w:eastAsia="Times New Roman" w:hAnsi="Times New Roman" w:cs="Times New Roman"/>
          <w:sz w:val="28"/>
          <w:szCs w:val="28"/>
          <w:lang w:val="sv-SE"/>
        </w:rPr>
        <w:t xml:space="preserve">Sở Nội vụ </w:t>
      </w:r>
      <w:r w:rsidR="00A91C3B">
        <w:rPr>
          <w:rFonts w:ascii="Times New Roman" w:eastAsia="Times New Roman" w:hAnsi="Times New Roman" w:cs="Times New Roman"/>
          <w:sz w:val="28"/>
          <w:szCs w:val="28"/>
          <w:lang w:val="sv-SE"/>
        </w:rPr>
        <w:t xml:space="preserve">kính </w:t>
      </w:r>
      <w:r w:rsidR="00EC32C0" w:rsidRPr="004C7699">
        <w:rPr>
          <w:rFonts w:ascii="Times New Roman" w:eastAsia="Times New Roman" w:hAnsi="Times New Roman" w:cs="Times New Roman"/>
          <w:sz w:val="28"/>
          <w:szCs w:val="28"/>
          <w:lang w:val="sv-SE"/>
        </w:rPr>
        <w:t>trình Ủy ban nhân dân tỉnh xem xét, quyết định</w:t>
      </w:r>
      <w:r w:rsidRPr="004C7699">
        <w:rPr>
          <w:rFonts w:ascii="Times New Roman" w:eastAsia="Times New Roman" w:hAnsi="Times New Roman" w:cs="Times New Roman"/>
          <w:sz w:val="28"/>
          <w:szCs w:val="28"/>
          <w:lang w:val="sv-SE"/>
        </w:rPr>
        <w:t>./.</w:t>
      </w:r>
    </w:p>
    <w:tbl>
      <w:tblPr>
        <w:tblW w:w="9251" w:type="dxa"/>
        <w:jc w:val="center"/>
        <w:tblLayout w:type="fixed"/>
        <w:tblLook w:val="0000" w:firstRow="0" w:lastRow="0" w:firstColumn="0" w:lastColumn="0" w:noHBand="0" w:noVBand="0"/>
      </w:tblPr>
      <w:tblGrid>
        <w:gridCol w:w="4751"/>
        <w:gridCol w:w="4500"/>
      </w:tblGrid>
      <w:tr w:rsidR="009224E1" w:rsidRPr="004C7699" w14:paraId="724D22DC" w14:textId="77777777" w:rsidTr="00773E19">
        <w:trPr>
          <w:jc w:val="center"/>
        </w:trPr>
        <w:tc>
          <w:tcPr>
            <w:tcW w:w="4751" w:type="dxa"/>
          </w:tcPr>
          <w:p w14:paraId="1FE7202F" w14:textId="77777777" w:rsidR="009224E1" w:rsidRPr="004C7699" w:rsidRDefault="009224E1" w:rsidP="009224E1">
            <w:pPr>
              <w:spacing w:after="0" w:line="360" w:lineRule="exact"/>
              <w:jc w:val="both"/>
              <w:rPr>
                <w:rFonts w:ascii="Times New Roman" w:eastAsia="Times New Roman" w:hAnsi="Times New Roman" w:cs="Times New Roman"/>
                <w:b/>
                <w:i/>
                <w:sz w:val="24"/>
                <w:szCs w:val="24"/>
                <w:lang w:val="sv-SE"/>
              </w:rPr>
            </w:pPr>
            <w:r w:rsidRPr="004C7699">
              <w:rPr>
                <w:rFonts w:ascii="Times New Roman" w:eastAsia="Times New Roman" w:hAnsi="Times New Roman" w:cs="Times New Roman"/>
                <w:b/>
                <w:i/>
                <w:sz w:val="24"/>
                <w:szCs w:val="24"/>
                <w:lang w:val="sv-SE"/>
              </w:rPr>
              <w:t xml:space="preserve">Nơi nhận: </w:t>
            </w:r>
          </w:p>
          <w:p w14:paraId="00CA7CE6" w14:textId="7E995B8B" w:rsidR="009224E1" w:rsidRPr="004C7699" w:rsidRDefault="009224E1" w:rsidP="009224E1">
            <w:pPr>
              <w:spacing w:after="0" w:line="240" w:lineRule="auto"/>
              <w:jc w:val="both"/>
              <w:rPr>
                <w:rFonts w:ascii="Times New Roman" w:eastAsia="Times New Roman" w:hAnsi="Times New Roman" w:cs="Times New Roman"/>
                <w:lang w:val="sv-SE"/>
              </w:rPr>
            </w:pPr>
            <w:r w:rsidRPr="004C7699">
              <w:rPr>
                <w:rFonts w:ascii="Times New Roman" w:eastAsia="Times New Roman" w:hAnsi="Times New Roman" w:cs="Times New Roman"/>
                <w:lang w:val="sv-SE"/>
              </w:rPr>
              <w:t>- Như trên</w:t>
            </w:r>
            <w:r w:rsidR="00437B84" w:rsidRPr="004C7699">
              <w:rPr>
                <w:rFonts w:ascii="Times New Roman" w:eastAsia="Times New Roman" w:hAnsi="Times New Roman" w:cs="Times New Roman"/>
                <w:lang w:val="sv-SE"/>
              </w:rPr>
              <w:t>;</w:t>
            </w:r>
          </w:p>
          <w:p w14:paraId="1E1F684E" w14:textId="77777777" w:rsidR="009224E1" w:rsidRPr="004C7699" w:rsidRDefault="009224E1" w:rsidP="009224E1">
            <w:pPr>
              <w:spacing w:after="0" w:line="240" w:lineRule="auto"/>
              <w:jc w:val="both"/>
              <w:rPr>
                <w:rFonts w:ascii="Times New Roman" w:eastAsia="Times New Roman" w:hAnsi="Times New Roman" w:cs="Times New Roman"/>
                <w:lang w:val="sv-SE"/>
              </w:rPr>
            </w:pPr>
            <w:r w:rsidRPr="004C7699">
              <w:rPr>
                <w:rFonts w:ascii="Times New Roman" w:eastAsia="Times New Roman" w:hAnsi="Times New Roman" w:cs="Times New Roman"/>
                <w:lang w:val="sv-SE"/>
              </w:rPr>
              <w:t>- Lãnh đạo Sở Nội vụ;</w:t>
            </w:r>
          </w:p>
          <w:p w14:paraId="271E95D0" w14:textId="4EAB2BFC" w:rsidR="009224E1" w:rsidRPr="004C7699" w:rsidRDefault="001D18CF" w:rsidP="009224E1">
            <w:pPr>
              <w:spacing w:after="0" w:line="240" w:lineRule="auto"/>
              <w:jc w:val="both"/>
              <w:rPr>
                <w:rFonts w:ascii="Times New Roman" w:eastAsia="Times New Roman" w:hAnsi="Times New Roman" w:cs="Times New Roman"/>
                <w:lang w:val="sv-SE"/>
              </w:rPr>
            </w:pPr>
            <w:r w:rsidRPr="004C7699">
              <w:rPr>
                <w:rFonts w:ascii="Times New Roman" w:eastAsia="Times New Roman" w:hAnsi="Times New Roman" w:cs="Times New Roman"/>
                <w:lang w:val="sv-SE"/>
              </w:rPr>
              <w:t xml:space="preserve">- Phòng CCVC, VP </w:t>
            </w:r>
            <w:r w:rsidR="009224E1" w:rsidRPr="004C7699">
              <w:rPr>
                <w:rFonts w:ascii="Times New Roman" w:eastAsia="Times New Roman" w:hAnsi="Times New Roman" w:cs="Times New Roman"/>
                <w:lang w:val="sv-SE"/>
              </w:rPr>
              <w:t>Sở;</w:t>
            </w:r>
          </w:p>
          <w:p w14:paraId="5B6611DF" w14:textId="2D2119C6" w:rsidR="009224E1" w:rsidRPr="004C7699" w:rsidRDefault="009224E1" w:rsidP="009224E1">
            <w:pPr>
              <w:spacing w:after="0" w:line="240" w:lineRule="auto"/>
              <w:jc w:val="both"/>
              <w:rPr>
                <w:rFonts w:ascii="Times New Roman" w:eastAsia="Times New Roman" w:hAnsi="Times New Roman" w:cs="Times New Roman"/>
                <w:sz w:val="28"/>
                <w:szCs w:val="28"/>
                <w:lang w:val="es-ES"/>
              </w:rPr>
            </w:pPr>
            <w:r w:rsidRPr="004C7699">
              <w:rPr>
                <w:rFonts w:ascii="Times New Roman" w:eastAsia="Times New Roman" w:hAnsi="Times New Roman" w:cs="Times New Roman"/>
              </w:rPr>
              <w:t>- Lưu: VT</w:t>
            </w:r>
            <w:r w:rsidR="0020266F" w:rsidRPr="004C7699">
              <w:rPr>
                <w:rFonts w:ascii="Times New Roman" w:eastAsia="Times New Roman" w:hAnsi="Times New Roman" w:cs="Times New Roman"/>
                <w:sz w:val="18"/>
                <w:szCs w:val="18"/>
              </w:rPr>
              <w:t>, (VVH</w:t>
            </w:r>
            <w:r w:rsidRPr="004C7699">
              <w:rPr>
                <w:rFonts w:ascii="Times New Roman" w:eastAsia="Times New Roman" w:hAnsi="Times New Roman" w:cs="Times New Roman"/>
                <w:sz w:val="18"/>
                <w:szCs w:val="18"/>
              </w:rPr>
              <w:t>).</w:t>
            </w:r>
          </w:p>
        </w:tc>
        <w:tc>
          <w:tcPr>
            <w:tcW w:w="4500" w:type="dxa"/>
          </w:tcPr>
          <w:p w14:paraId="75C87286" w14:textId="01E546CC" w:rsidR="009224E1" w:rsidRPr="00A91C3B" w:rsidRDefault="009224E1" w:rsidP="009224E1">
            <w:pPr>
              <w:spacing w:after="0" w:line="240" w:lineRule="auto"/>
              <w:ind w:firstLine="34"/>
              <w:jc w:val="center"/>
              <w:rPr>
                <w:rFonts w:ascii="Times New Roman" w:eastAsia="Times New Roman" w:hAnsi="Times New Roman" w:cs="Times New Roman"/>
                <w:b/>
                <w:sz w:val="28"/>
                <w:szCs w:val="28"/>
                <w:lang w:val="es-ES"/>
              </w:rPr>
            </w:pPr>
            <w:r w:rsidRPr="004C7699">
              <w:rPr>
                <w:rFonts w:ascii="Times New Roman" w:eastAsia="Times New Roman" w:hAnsi="Times New Roman" w:cs="Times New Roman"/>
                <w:b/>
                <w:sz w:val="26"/>
                <w:szCs w:val="26"/>
                <w:lang w:val="es-ES"/>
              </w:rPr>
              <w:t xml:space="preserve"> </w:t>
            </w:r>
            <w:r w:rsidRPr="00A91C3B">
              <w:rPr>
                <w:rFonts w:ascii="Times New Roman" w:eastAsia="Times New Roman" w:hAnsi="Times New Roman" w:cs="Times New Roman"/>
                <w:b/>
                <w:sz w:val="28"/>
                <w:szCs w:val="28"/>
                <w:lang w:val="es-ES"/>
              </w:rPr>
              <w:t>GIÁM ĐỐC</w:t>
            </w:r>
          </w:p>
          <w:p w14:paraId="60639C21" w14:textId="77777777" w:rsidR="009224E1" w:rsidRPr="00A91C3B" w:rsidRDefault="009224E1" w:rsidP="009224E1">
            <w:pPr>
              <w:spacing w:after="0" w:line="240" w:lineRule="auto"/>
              <w:ind w:firstLine="34"/>
              <w:jc w:val="center"/>
              <w:rPr>
                <w:rFonts w:ascii="Times New Roman" w:eastAsia="Times New Roman" w:hAnsi="Times New Roman" w:cs="Times New Roman"/>
                <w:b/>
                <w:sz w:val="28"/>
                <w:szCs w:val="28"/>
                <w:lang w:val="es-ES"/>
              </w:rPr>
            </w:pPr>
          </w:p>
          <w:p w14:paraId="6869768D" w14:textId="77777777" w:rsidR="009224E1" w:rsidRPr="00A91C3B" w:rsidRDefault="009224E1" w:rsidP="009224E1">
            <w:pPr>
              <w:spacing w:after="0" w:line="240" w:lineRule="auto"/>
              <w:ind w:firstLine="34"/>
              <w:jc w:val="center"/>
              <w:rPr>
                <w:rFonts w:ascii="Times New Roman" w:eastAsia="Times New Roman" w:hAnsi="Times New Roman" w:cs="Times New Roman"/>
                <w:b/>
                <w:sz w:val="28"/>
                <w:szCs w:val="28"/>
                <w:lang w:val="es-ES"/>
              </w:rPr>
            </w:pPr>
          </w:p>
          <w:p w14:paraId="30F5F3E3" w14:textId="76968E95" w:rsidR="009224E1" w:rsidRPr="00A91C3B" w:rsidRDefault="009224E1" w:rsidP="00EA369D">
            <w:pPr>
              <w:spacing w:after="0" w:line="240" w:lineRule="auto"/>
              <w:rPr>
                <w:rFonts w:ascii="Times New Roman" w:eastAsia="Times New Roman" w:hAnsi="Times New Roman" w:cs="Times New Roman"/>
                <w:b/>
                <w:sz w:val="28"/>
                <w:szCs w:val="28"/>
                <w:lang w:val="es-ES"/>
              </w:rPr>
            </w:pPr>
          </w:p>
          <w:p w14:paraId="4BB79AB6" w14:textId="77777777" w:rsidR="008A0EC0" w:rsidRPr="00A91C3B" w:rsidRDefault="008A0EC0" w:rsidP="009224E1">
            <w:pPr>
              <w:spacing w:after="0" w:line="240" w:lineRule="auto"/>
              <w:ind w:firstLine="34"/>
              <w:jc w:val="center"/>
              <w:rPr>
                <w:rFonts w:ascii="Times New Roman" w:eastAsia="Times New Roman" w:hAnsi="Times New Roman" w:cs="Times New Roman"/>
                <w:b/>
                <w:sz w:val="28"/>
                <w:szCs w:val="28"/>
                <w:lang w:val="es-ES"/>
              </w:rPr>
            </w:pPr>
          </w:p>
          <w:p w14:paraId="669A1E2F" w14:textId="77777777" w:rsidR="009224E1" w:rsidRPr="00A91C3B" w:rsidRDefault="009224E1" w:rsidP="009224E1">
            <w:pPr>
              <w:spacing w:after="0" w:line="240" w:lineRule="auto"/>
              <w:ind w:firstLine="34"/>
              <w:jc w:val="center"/>
              <w:rPr>
                <w:rFonts w:ascii="Times New Roman" w:eastAsia="Times New Roman" w:hAnsi="Times New Roman" w:cs="Times New Roman"/>
                <w:b/>
                <w:sz w:val="28"/>
                <w:szCs w:val="28"/>
                <w:lang w:val="es-ES"/>
              </w:rPr>
            </w:pPr>
          </w:p>
          <w:p w14:paraId="21772181" w14:textId="4F9E103E" w:rsidR="009224E1" w:rsidRPr="004C7699" w:rsidRDefault="00ED2520" w:rsidP="009224E1">
            <w:pPr>
              <w:spacing w:after="120" w:line="240" w:lineRule="auto"/>
              <w:ind w:firstLine="34"/>
              <w:jc w:val="center"/>
              <w:rPr>
                <w:rFonts w:ascii="Times New Roman" w:eastAsia="Times New Roman" w:hAnsi="Times New Roman" w:cs="Times New Roman"/>
                <w:b/>
                <w:sz w:val="28"/>
                <w:szCs w:val="28"/>
                <w:lang w:val="es-ES"/>
              </w:rPr>
            </w:pPr>
            <w:r w:rsidRPr="00A91C3B">
              <w:rPr>
                <w:rFonts w:ascii="Times New Roman" w:eastAsia="Times New Roman" w:hAnsi="Times New Roman" w:cs="Times New Roman"/>
                <w:b/>
                <w:sz w:val="28"/>
                <w:szCs w:val="28"/>
                <w:lang w:val="es-ES"/>
              </w:rPr>
              <w:t>Hoàng Thị Hiền</w:t>
            </w:r>
          </w:p>
        </w:tc>
      </w:tr>
    </w:tbl>
    <w:p w14:paraId="143F3953" w14:textId="77777777" w:rsidR="009224E1" w:rsidRPr="004C7699" w:rsidRDefault="009224E1" w:rsidP="009224E1">
      <w:pPr>
        <w:spacing w:after="0" w:line="240" w:lineRule="auto"/>
        <w:rPr>
          <w:rFonts w:ascii="Times New Roman" w:eastAsia="Times New Roman" w:hAnsi="Times New Roman" w:cs="Times New Roman"/>
          <w:sz w:val="28"/>
          <w:szCs w:val="28"/>
        </w:rPr>
      </w:pPr>
    </w:p>
    <w:p w14:paraId="2B1022EC" w14:textId="77777777" w:rsidR="00015D86" w:rsidRPr="004C7699" w:rsidRDefault="00015D86" w:rsidP="009224E1"/>
    <w:sectPr w:rsidR="00015D86" w:rsidRPr="004C7699" w:rsidSect="00D30F25">
      <w:headerReference w:type="default" r:id="rId8"/>
      <w:pgSz w:w="11907" w:h="16840" w:code="9"/>
      <w:pgMar w:top="1134" w:right="1134" w:bottom="1134" w:left="1701" w:header="340" w:footer="34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7851A7" w14:textId="77777777" w:rsidR="003360B4" w:rsidRDefault="003360B4" w:rsidP="00251689">
      <w:pPr>
        <w:spacing w:after="0" w:line="240" w:lineRule="auto"/>
      </w:pPr>
      <w:r>
        <w:separator/>
      </w:r>
    </w:p>
  </w:endnote>
  <w:endnote w:type="continuationSeparator" w:id="0">
    <w:p w14:paraId="78F72AF0" w14:textId="77777777" w:rsidR="003360B4" w:rsidRDefault="003360B4" w:rsidP="002516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F9B6DC" w14:textId="77777777" w:rsidR="003360B4" w:rsidRDefault="003360B4" w:rsidP="00251689">
      <w:pPr>
        <w:spacing w:after="0" w:line="240" w:lineRule="auto"/>
      </w:pPr>
      <w:r>
        <w:separator/>
      </w:r>
    </w:p>
  </w:footnote>
  <w:footnote w:type="continuationSeparator" w:id="0">
    <w:p w14:paraId="4C218FA2" w14:textId="77777777" w:rsidR="003360B4" w:rsidRDefault="003360B4" w:rsidP="002516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8081506"/>
      <w:docPartObj>
        <w:docPartGallery w:val="Page Numbers (Top of Page)"/>
        <w:docPartUnique/>
      </w:docPartObj>
    </w:sdtPr>
    <w:sdtEndPr>
      <w:rPr>
        <w:rFonts w:ascii="Times New Roman" w:hAnsi="Times New Roman" w:cs="Times New Roman"/>
        <w:noProof/>
        <w:sz w:val="28"/>
        <w:szCs w:val="28"/>
      </w:rPr>
    </w:sdtEndPr>
    <w:sdtContent>
      <w:p w14:paraId="05E62DB3" w14:textId="735E252D" w:rsidR="00715810" w:rsidRPr="00251689" w:rsidRDefault="00715810">
        <w:pPr>
          <w:pStyle w:val="Header"/>
          <w:jc w:val="center"/>
          <w:rPr>
            <w:rFonts w:ascii="Times New Roman" w:hAnsi="Times New Roman" w:cs="Times New Roman"/>
            <w:sz w:val="28"/>
            <w:szCs w:val="28"/>
          </w:rPr>
        </w:pPr>
        <w:r w:rsidRPr="00251689">
          <w:rPr>
            <w:rFonts w:ascii="Times New Roman" w:hAnsi="Times New Roman" w:cs="Times New Roman"/>
            <w:sz w:val="28"/>
            <w:szCs w:val="28"/>
          </w:rPr>
          <w:fldChar w:fldCharType="begin"/>
        </w:r>
        <w:r w:rsidRPr="00251689">
          <w:rPr>
            <w:rFonts w:ascii="Times New Roman" w:hAnsi="Times New Roman" w:cs="Times New Roman"/>
            <w:sz w:val="28"/>
            <w:szCs w:val="28"/>
          </w:rPr>
          <w:instrText xml:space="preserve"> PAGE   \* MERGEFORMAT </w:instrText>
        </w:r>
        <w:r w:rsidRPr="00251689">
          <w:rPr>
            <w:rFonts w:ascii="Times New Roman" w:hAnsi="Times New Roman" w:cs="Times New Roman"/>
            <w:sz w:val="28"/>
            <w:szCs w:val="28"/>
          </w:rPr>
          <w:fldChar w:fldCharType="separate"/>
        </w:r>
        <w:r w:rsidR="00506A79">
          <w:rPr>
            <w:rFonts w:ascii="Times New Roman" w:hAnsi="Times New Roman" w:cs="Times New Roman"/>
            <w:noProof/>
            <w:sz w:val="28"/>
            <w:szCs w:val="28"/>
          </w:rPr>
          <w:t>4</w:t>
        </w:r>
        <w:r w:rsidRPr="00251689">
          <w:rPr>
            <w:rFonts w:ascii="Times New Roman" w:hAnsi="Times New Roman" w:cs="Times New Roman"/>
            <w:noProof/>
            <w:sz w:val="28"/>
            <w:szCs w:val="28"/>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22AC0"/>
    <w:multiLevelType w:val="hybridMultilevel"/>
    <w:tmpl w:val="CCB4B39C"/>
    <w:lvl w:ilvl="0" w:tplc="F8EC20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E9F0FF8"/>
    <w:multiLevelType w:val="hybridMultilevel"/>
    <w:tmpl w:val="A8D21A2A"/>
    <w:lvl w:ilvl="0" w:tplc="18C46F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37E7247"/>
    <w:multiLevelType w:val="hybridMultilevel"/>
    <w:tmpl w:val="D3668F98"/>
    <w:lvl w:ilvl="0" w:tplc="763C43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FF3735E"/>
    <w:multiLevelType w:val="hybridMultilevel"/>
    <w:tmpl w:val="4128054C"/>
    <w:lvl w:ilvl="0" w:tplc="7AE04E0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3771219"/>
    <w:multiLevelType w:val="hybridMultilevel"/>
    <w:tmpl w:val="67D03584"/>
    <w:lvl w:ilvl="0" w:tplc="A6C8AFCA">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C5A7972"/>
    <w:multiLevelType w:val="multilevel"/>
    <w:tmpl w:val="A896F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AE56BD"/>
    <w:multiLevelType w:val="hybridMultilevel"/>
    <w:tmpl w:val="0AEEC03C"/>
    <w:lvl w:ilvl="0" w:tplc="600281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FBC3DC6"/>
    <w:multiLevelType w:val="hybridMultilevel"/>
    <w:tmpl w:val="45BA529A"/>
    <w:lvl w:ilvl="0" w:tplc="600281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771036D"/>
    <w:multiLevelType w:val="hybridMultilevel"/>
    <w:tmpl w:val="EC2C042C"/>
    <w:lvl w:ilvl="0" w:tplc="4E5817B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C45FCB"/>
    <w:multiLevelType w:val="hybridMultilevel"/>
    <w:tmpl w:val="317A77C0"/>
    <w:lvl w:ilvl="0" w:tplc="600281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EB66A06"/>
    <w:multiLevelType w:val="hybridMultilevel"/>
    <w:tmpl w:val="5FE42B40"/>
    <w:lvl w:ilvl="0" w:tplc="47EC8A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9"/>
  </w:num>
  <w:num w:numId="4">
    <w:abstractNumId w:val="6"/>
  </w:num>
  <w:num w:numId="5">
    <w:abstractNumId w:val="8"/>
  </w:num>
  <w:num w:numId="6">
    <w:abstractNumId w:val="10"/>
  </w:num>
  <w:num w:numId="7">
    <w:abstractNumId w:val="3"/>
  </w:num>
  <w:num w:numId="8">
    <w:abstractNumId w:val="4"/>
  </w:num>
  <w:num w:numId="9">
    <w:abstractNumId w:val="0"/>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B5C"/>
    <w:rsid w:val="0000707F"/>
    <w:rsid w:val="00011141"/>
    <w:rsid w:val="000122B3"/>
    <w:rsid w:val="00015D86"/>
    <w:rsid w:val="00017344"/>
    <w:rsid w:val="00020C8D"/>
    <w:rsid w:val="00021C00"/>
    <w:rsid w:val="00021D57"/>
    <w:rsid w:val="00027C99"/>
    <w:rsid w:val="000313B8"/>
    <w:rsid w:val="00032461"/>
    <w:rsid w:val="00036B12"/>
    <w:rsid w:val="00037D88"/>
    <w:rsid w:val="00037FED"/>
    <w:rsid w:val="00042C2D"/>
    <w:rsid w:val="000439C3"/>
    <w:rsid w:val="00043ABC"/>
    <w:rsid w:val="000440F5"/>
    <w:rsid w:val="0004500E"/>
    <w:rsid w:val="00051B06"/>
    <w:rsid w:val="0005276A"/>
    <w:rsid w:val="000552F3"/>
    <w:rsid w:val="00057B0C"/>
    <w:rsid w:val="000600B4"/>
    <w:rsid w:val="00060208"/>
    <w:rsid w:val="000603F4"/>
    <w:rsid w:val="00060C66"/>
    <w:rsid w:val="00065B61"/>
    <w:rsid w:val="000701E5"/>
    <w:rsid w:val="00070A2C"/>
    <w:rsid w:val="000717FF"/>
    <w:rsid w:val="000739B9"/>
    <w:rsid w:val="000754DC"/>
    <w:rsid w:val="00075E1B"/>
    <w:rsid w:val="00077046"/>
    <w:rsid w:val="0008002D"/>
    <w:rsid w:val="00081790"/>
    <w:rsid w:val="000817E5"/>
    <w:rsid w:val="0008298B"/>
    <w:rsid w:val="00083E8D"/>
    <w:rsid w:val="00084767"/>
    <w:rsid w:val="00084D5A"/>
    <w:rsid w:val="00084EC4"/>
    <w:rsid w:val="000877FD"/>
    <w:rsid w:val="000916BF"/>
    <w:rsid w:val="00093F39"/>
    <w:rsid w:val="000948B4"/>
    <w:rsid w:val="00094CDF"/>
    <w:rsid w:val="00094DC3"/>
    <w:rsid w:val="0009521B"/>
    <w:rsid w:val="00097A17"/>
    <w:rsid w:val="000A49A1"/>
    <w:rsid w:val="000A5346"/>
    <w:rsid w:val="000A58E1"/>
    <w:rsid w:val="000A5992"/>
    <w:rsid w:val="000B28ED"/>
    <w:rsid w:val="000B2C39"/>
    <w:rsid w:val="000B2EB8"/>
    <w:rsid w:val="000C170D"/>
    <w:rsid w:val="000C49CE"/>
    <w:rsid w:val="000C4CEC"/>
    <w:rsid w:val="000D0272"/>
    <w:rsid w:val="000D0A8C"/>
    <w:rsid w:val="000D53C7"/>
    <w:rsid w:val="000E2E9A"/>
    <w:rsid w:val="000E321A"/>
    <w:rsid w:val="000E36BA"/>
    <w:rsid w:val="000E5B94"/>
    <w:rsid w:val="000E5FB8"/>
    <w:rsid w:val="000E7813"/>
    <w:rsid w:val="000F06E3"/>
    <w:rsid w:val="000F2318"/>
    <w:rsid w:val="000F582A"/>
    <w:rsid w:val="000F5B17"/>
    <w:rsid w:val="000F7C9F"/>
    <w:rsid w:val="0010018F"/>
    <w:rsid w:val="0010112E"/>
    <w:rsid w:val="001011A6"/>
    <w:rsid w:val="00101E61"/>
    <w:rsid w:val="00102CF0"/>
    <w:rsid w:val="00103F81"/>
    <w:rsid w:val="001043BF"/>
    <w:rsid w:val="00106FC1"/>
    <w:rsid w:val="00110957"/>
    <w:rsid w:val="00110FF1"/>
    <w:rsid w:val="0011113D"/>
    <w:rsid w:val="00111434"/>
    <w:rsid w:val="00112F4F"/>
    <w:rsid w:val="0011591A"/>
    <w:rsid w:val="00120593"/>
    <w:rsid w:val="001205C5"/>
    <w:rsid w:val="00120E7E"/>
    <w:rsid w:val="00124C73"/>
    <w:rsid w:val="00125626"/>
    <w:rsid w:val="00125692"/>
    <w:rsid w:val="00126327"/>
    <w:rsid w:val="0013093E"/>
    <w:rsid w:val="00130B95"/>
    <w:rsid w:val="0013128E"/>
    <w:rsid w:val="0013148E"/>
    <w:rsid w:val="0013151E"/>
    <w:rsid w:val="00133028"/>
    <w:rsid w:val="00133969"/>
    <w:rsid w:val="001352E5"/>
    <w:rsid w:val="001355F3"/>
    <w:rsid w:val="001405B1"/>
    <w:rsid w:val="001432AF"/>
    <w:rsid w:val="001454A4"/>
    <w:rsid w:val="001465FC"/>
    <w:rsid w:val="00151DEB"/>
    <w:rsid w:val="001544B2"/>
    <w:rsid w:val="001556F2"/>
    <w:rsid w:val="00155D81"/>
    <w:rsid w:val="0015606A"/>
    <w:rsid w:val="001569DE"/>
    <w:rsid w:val="001572CB"/>
    <w:rsid w:val="00162816"/>
    <w:rsid w:val="00163EE6"/>
    <w:rsid w:val="001655C5"/>
    <w:rsid w:val="00166EA8"/>
    <w:rsid w:val="00170F88"/>
    <w:rsid w:val="00175C27"/>
    <w:rsid w:val="00177DD8"/>
    <w:rsid w:val="0018125F"/>
    <w:rsid w:val="00185935"/>
    <w:rsid w:val="00187655"/>
    <w:rsid w:val="00187FA6"/>
    <w:rsid w:val="001902E5"/>
    <w:rsid w:val="00190DE8"/>
    <w:rsid w:val="00193170"/>
    <w:rsid w:val="0019318E"/>
    <w:rsid w:val="0019394E"/>
    <w:rsid w:val="00196937"/>
    <w:rsid w:val="001971D1"/>
    <w:rsid w:val="001A0AFD"/>
    <w:rsid w:val="001A184A"/>
    <w:rsid w:val="001A3C9C"/>
    <w:rsid w:val="001A3FF4"/>
    <w:rsid w:val="001A7986"/>
    <w:rsid w:val="001A79B1"/>
    <w:rsid w:val="001B0A1C"/>
    <w:rsid w:val="001B0DD8"/>
    <w:rsid w:val="001B27A0"/>
    <w:rsid w:val="001B4DA7"/>
    <w:rsid w:val="001B4E3D"/>
    <w:rsid w:val="001B5562"/>
    <w:rsid w:val="001B68D4"/>
    <w:rsid w:val="001B707A"/>
    <w:rsid w:val="001C0409"/>
    <w:rsid w:val="001C21D5"/>
    <w:rsid w:val="001C35E9"/>
    <w:rsid w:val="001C3B2B"/>
    <w:rsid w:val="001C4E2B"/>
    <w:rsid w:val="001C5B56"/>
    <w:rsid w:val="001C6AD5"/>
    <w:rsid w:val="001D1751"/>
    <w:rsid w:val="001D18CF"/>
    <w:rsid w:val="001D26AD"/>
    <w:rsid w:val="001D2AEB"/>
    <w:rsid w:val="001D2FBA"/>
    <w:rsid w:val="001D35C7"/>
    <w:rsid w:val="001D3B17"/>
    <w:rsid w:val="001D44CB"/>
    <w:rsid w:val="001D56E2"/>
    <w:rsid w:val="001E09B7"/>
    <w:rsid w:val="001E1D30"/>
    <w:rsid w:val="001E3B56"/>
    <w:rsid w:val="001E49D1"/>
    <w:rsid w:val="001E50EF"/>
    <w:rsid w:val="001E5C48"/>
    <w:rsid w:val="001F37D4"/>
    <w:rsid w:val="001F4262"/>
    <w:rsid w:val="001F4C2F"/>
    <w:rsid w:val="001F6C52"/>
    <w:rsid w:val="001F70F6"/>
    <w:rsid w:val="0020074F"/>
    <w:rsid w:val="00200CE8"/>
    <w:rsid w:val="00201C05"/>
    <w:rsid w:val="0020266F"/>
    <w:rsid w:val="0020297D"/>
    <w:rsid w:val="0020397F"/>
    <w:rsid w:val="00204C9F"/>
    <w:rsid w:val="00205B87"/>
    <w:rsid w:val="00206828"/>
    <w:rsid w:val="002106F3"/>
    <w:rsid w:val="0021150C"/>
    <w:rsid w:val="00211B71"/>
    <w:rsid w:val="0021290C"/>
    <w:rsid w:val="002134AD"/>
    <w:rsid w:val="00213A40"/>
    <w:rsid w:val="00217B15"/>
    <w:rsid w:val="00221646"/>
    <w:rsid w:val="002221DE"/>
    <w:rsid w:val="002267D4"/>
    <w:rsid w:val="00226989"/>
    <w:rsid w:val="002270F4"/>
    <w:rsid w:val="00227E57"/>
    <w:rsid w:val="00233A24"/>
    <w:rsid w:val="00233A7D"/>
    <w:rsid w:val="00233DB4"/>
    <w:rsid w:val="00234A70"/>
    <w:rsid w:val="00235308"/>
    <w:rsid w:val="00237100"/>
    <w:rsid w:val="00245BB8"/>
    <w:rsid w:val="00247879"/>
    <w:rsid w:val="00251689"/>
    <w:rsid w:val="00253242"/>
    <w:rsid w:val="0025435F"/>
    <w:rsid w:val="00255498"/>
    <w:rsid w:val="0025723A"/>
    <w:rsid w:val="002573F1"/>
    <w:rsid w:val="00261DBB"/>
    <w:rsid w:val="00262231"/>
    <w:rsid w:val="00264252"/>
    <w:rsid w:val="00265C2F"/>
    <w:rsid w:val="00266B35"/>
    <w:rsid w:val="002716DE"/>
    <w:rsid w:val="0027217D"/>
    <w:rsid w:val="002724E0"/>
    <w:rsid w:val="00272B76"/>
    <w:rsid w:val="00272C44"/>
    <w:rsid w:val="002747F5"/>
    <w:rsid w:val="00275112"/>
    <w:rsid w:val="002758BF"/>
    <w:rsid w:val="002762E7"/>
    <w:rsid w:val="002766F1"/>
    <w:rsid w:val="00280D9A"/>
    <w:rsid w:val="00282061"/>
    <w:rsid w:val="00283518"/>
    <w:rsid w:val="0028600D"/>
    <w:rsid w:val="00286A21"/>
    <w:rsid w:val="002925B2"/>
    <w:rsid w:val="00292F9A"/>
    <w:rsid w:val="002957D7"/>
    <w:rsid w:val="002A03D1"/>
    <w:rsid w:val="002A1367"/>
    <w:rsid w:val="002A3337"/>
    <w:rsid w:val="002A37AD"/>
    <w:rsid w:val="002A3ADF"/>
    <w:rsid w:val="002A3BB7"/>
    <w:rsid w:val="002A57E3"/>
    <w:rsid w:val="002A7669"/>
    <w:rsid w:val="002B0AB2"/>
    <w:rsid w:val="002B1DFF"/>
    <w:rsid w:val="002B4F1A"/>
    <w:rsid w:val="002B5FF1"/>
    <w:rsid w:val="002B6FBA"/>
    <w:rsid w:val="002B722F"/>
    <w:rsid w:val="002B7488"/>
    <w:rsid w:val="002C3022"/>
    <w:rsid w:val="002C47FA"/>
    <w:rsid w:val="002C61B2"/>
    <w:rsid w:val="002D50C0"/>
    <w:rsid w:val="002D5AF6"/>
    <w:rsid w:val="002D5BA1"/>
    <w:rsid w:val="002E059D"/>
    <w:rsid w:val="002E0687"/>
    <w:rsid w:val="002E2946"/>
    <w:rsid w:val="002E3AD5"/>
    <w:rsid w:val="002E47A7"/>
    <w:rsid w:val="002E4E6A"/>
    <w:rsid w:val="002E4FAC"/>
    <w:rsid w:val="002E57E9"/>
    <w:rsid w:val="002E67F9"/>
    <w:rsid w:val="002E6A31"/>
    <w:rsid w:val="002F0172"/>
    <w:rsid w:val="002F0DC3"/>
    <w:rsid w:val="002F0F5D"/>
    <w:rsid w:val="002F3AF7"/>
    <w:rsid w:val="002F547E"/>
    <w:rsid w:val="002F56C7"/>
    <w:rsid w:val="002F5AB8"/>
    <w:rsid w:val="0030098D"/>
    <w:rsid w:val="003009C9"/>
    <w:rsid w:val="003010D1"/>
    <w:rsid w:val="00303C96"/>
    <w:rsid w:val="00304B07"/>
    <w:rsid w:val="003051C7"/>
    <w:rsid w:val="003070B6"/>
    <w:rsid w:val="00311CCA"/>
    <w:rsid w:val="0031520E"/>
    <w:rsid w:val="00320130"/>
    <w:rsid w:val="00321FC3"/>
    <w:rsid w:val="003222FF"/>
    <w:rsid w:val="00322AF3"/>
    <w:rsid w:val="003238EA"/>
    <w:rsid w:val="00324124"/>
    <w:rsid w:val="00327429"/>
    <w:rsid w:val="00330288"/>
    <w:rsid w:val="0033523E"/>
    <w:rsid w:val="003360B4"/>
    <w:rsid w:val="0033677C"/>
    <w:rsid w:val="00341F44"/>
    <w:rsid w:val="00343E2F"/>
    <w:rsid w:val="0034574E"/>
    <w:rsid w:val="00345BEA"/>
    <w:rsid w:val="00345EB4"/>
    <w:rsid w:val="00346337"/>
    <w:rsid w:val="00346A08"/>
    <w:rsid w:val="00350330"/>
    <w:rsid w:val="003507CA"/>
    <w:rsid w:val="003518F2"/>
    <w:rsid w:val="00352852"/>
    <w:rsid w:val="003539CA"/>
    <w:rsid w:val="00353EF5"/>
    <w:rsid w:val="00356BBA"/>
    <w:rsid w:val="003578EE"/>
    <w:rsid w:val="0036259C"/>
    <w:rsid w:val="00364DC8"/>
    <w:rsid w:val="00364EE8"/>
    <w:rsid w:val="00365336"/>
    <w:rsid w:val="003664A2"/>
    <w:rsid w:val="00367887"/>
    <w:rsid w:val="0037033D"/>
    <w:rsid w:val="00370389"/>
    <w:rsid w:val="00370658"/>
    <w:rsid w:val="00371160"/>
    <w:rsid w:val="003747C5"/>
    <w:rsid w:val="0037658D"/>
    <w:rsid w:val="003827C9"/>
    <w:rsid w:val="00382A27"/>
    <w:rsid w:val="003845F8"/>
    <w:rsid w:val="003853DA"/>
    <w:rsid w:val="00386391"/>
    <w:rsid w:val="00387B0A"/>
    <w:rsid w:val="00387CA7"/>
    <w:rsid w:val="003910CB"/>
    <w:rsid w:val="00392C1D"/>
    <w:rsid w:val="00393477"/>
    <w:rsid w:val="00396483"/>
    <w:rsid w:val="003A1A4B"/>
    <w:rsid w:val="003A1B53"/>
    <w:rsid w:val="003A1E9D"/>
    <w:rsid w:val="003A7850"/>
    <w:rsid w:val="003A7AC3"/>
    <w:rsid w:val="003A7E3F"/>
    <w:rsid w:val="003B1258"/>
    <w:rsid w:val="003B1B39"/>
    <w:rsid w:val="003B2036"/>
    <w:rsid w:val="003B3C90"/>
    <w:rsid w:val="003B48F7"/>
    <w:rsid w:val="003B4D53"/>
    <w:rsid w:val="003B6F49"/>
    <w:rsid w:val="003C001E"/>
    <w:rsid w:val="003C113B"/>
    <w:rsid w:val="003C3DFF"/>
    <w:rsid w:val="003C40AA"/>
    <w:rsid w:val="003C50B6"/>
    <w:rsid w:val="003D0990"/>
    <w:rsid w:val="003D0E2D"/>
    <w:rsid w:val="003D29FB"/>
    <w:rsid w:val="003D3776"/>
    <w:rsid w:val="003D5248"/>
    <w:rsid w:val="003D62D6"/>
    <w:rsid w:val="003D75F5"/>
    <w:rsid w:val="003D7E43"/>
    <w:rsid w:val="003E0E35"/>
    <w:rsid w:val="003E2733"/>
    <w:rsid w:val="003E4373"/>
    <w:rsid w:val="003E555C"/>
    <w:rsid w:val="003E6415"/>
    <w:rsid w:val="003E6C9C"/>
    <w:rsid w:val="003F0AF5"/>
    <w:rsid w:val="003F1E14"/>
    <w:rsid w:val="003F2EB8"/>
    <w:rsid w:val="003F340D"/>
    <w:rsid w:val="003F3839"/>
    <w:rsid w:val="003F426F"/>
    <w:rsid w:val="003F4355"/>
    <w:rsid w:val="003F6FFF"/>
    <w:rsid w:val="003F79CD"/>
    <w:rsid w:val="0040092A"/>
    <w:rsid w:val="00401167"/>
    <w:rsid w:val="00403351"/>
    <w:rsid w:val="004037F8"/>
    <w:rsid w:val="004055A1"/>
    <w:rsid w:val="00406B8D"/>
    <w:rsid w:val="00407100"/>
    <w:rsid w:val="00407202"/>
    <w:rsid w:val="00410760"/>
    <w:rsid w:val="00411D9F"/>
    <w:rsid w:val="004127A3"/>
    <w:rsid w:val="00412F5B"/>
    <w:rsid w:val="00413E78"/>
    <w:rsid w:val="00414443"/>
    <w:rsid w:val="00421B76"/>
    <w:rsid w:val="004221FC"/>
    <w:rsid w:val="0042221F"/>
    <w:rsid w:val="004226F4"/>
    <w:rsid w:val="00423B96"/>
    <w:rsid w:val="00424212"/>
    <w:rsid w:val="004252AD"/>
    <w:rsid w:val="0042630A"/>
    <w:rsid w:val="0043072D"/>
    <w:rsid w:val="004336BC"/>
    <w:rsid w:val="00435C3C"/>
    <w:rsid w:val="00436B2C"/>
    <w:rsid w:val="00437B84"/>
    <w:rsid w:val="00440A03"/>
    <w:rsid w:val="004434F8"/>
    <w:rsid w:val="00443CB0"/>
    <w:rsid w:val="004450CE"/>
    <w:rsid w:val="0044556F"/>
    <w:rsid w:val="00447088"/>
    <w:rsid w:val="00447727"/>
    <w:rsid w:val="00447F27"/>
    <w:rsid w:val="00450670"/>
    <w:rsid w:val="00450FDF"/>
    <w:rsid w:val="004525B5"/>
    <w:rsid w:val="004525E1"/>
    <w:rsid w:val="00455BB7"/>
    <w:rsid w:val="0045639E"/>
    <w:rsid w:val="00460DE4"/>
    <w:rsid w:val="00461947"/>
    <w:rsid w:val="00463251"/>
    <w:rsid w:val="00466801"/>
    <w:rsid w:val="00473046"/>
    <w:rsid w:val="00473270"/>
    <w:rsid w:val="00475B3C"/>
    <w:rsid w:val="004771FA"/>
    <w:rsid w:val="00480E61"/>
    <w:rsid w:val="00485433"/>
    <w:rsid w:val="0048713A"/>
    <w:rsid w:val="00487716"/>
    <w:rsid w:val="00494098"/>
    <w:rsid w:val="00494A70"/>
    <w:rsid w:val="00497920"/>
    <w:rsid w:val="004A02F5"/>
    <w:rsid w:val="004A030F"/>
    <w:rsid w:val="004A1A31"/>
    <w:rsid w:val="004A2CE0"/>
    <w:rsid w:val="004A2F75"/>
    <w:rsid w:val="004A3F13"/>
    <w:rsid w:val="004A4359"/>
    <w:rsid w:val="004A4421"/>
    <w:rsid w:val="004A7B7E"/>
    <w:rsid w:val="004B0EFE"/>
    <w:rsid w:val="004B1F3D"/>
    <w:rsid w:val="004B3793"/>
    <w:rsid w:val="004B5E8B"/>
    <w:rsid w:val="004B70D7"/>
    <w:rsid w:val="004C1301"/>
    <w:rsid w:val="004C31E1"/>
    <w:rsid w:val="004C45BA"/>
    <w:rsid w:val="004C546B"/>
    <w:rsid w:val="004C744C"/>
    <w:rsid w:val="004C7699"/>
    <w:rsid w:val="004D1052"/>
    <w:rsid w:val="004D11D6"/>
    <w:rsid w:val="004D137E"/>
    <w:rsid w:val="004D31BB"/>
    <w:rsid w:val="004D4C72"/>
    <w:rsid w:val="004D6BC9"/>
    <w:rsid w:val="004D7132"/>
    <w:rsid w:val="004D71E8"/>
    <w:rsid w:val="004E04C3"/>
    <w:rsid w:val="004E1429"/>
    <w:rsid w:val="004E4B4E"/>
    <w:rsid w:val="004E6B33"/>
    <w:rsid w:val="004E737C"/>
    <w:rsid w:val="004F19CE"/>
    <w:rsid w:val="004F41A5"/>
    <w:rsid w:val="004F41DB"/>
    <w:rsid w:val="004F6FA6"/>
    <w:rsid w:val="004F738E"/>
    <w:rsid w:val="004F779F"/>
    <w:rsid w:val="0050132A"/>
    <w:rsid w:val="005018B9"/>
    <w:rsid w:val="005064C4"/>
    <w:rsid w:val="00506A79"/>
    <w:rsid w:val="0050774A"/>
    <w:rsid w:val="00510ABA"/>
    <w:rsid w:val="00511A2A"/>
    <w:rsid w:val="0051221C"/>
    <w:rsid w:val="005135D8"/>
    <w:rsid w:val="00514A93"/>
    <w:rsid w:val="00516D54"/>
    <w:rsid w:val="00520112"/>
    <w:rsid w:val="00520363"/>
    <w:rsid w:val="0052289F"/>
    <w:rsid w:val="005245F1"/>
    <w:rsid w:val="00525163"/>
    <w:rsid w:val="00526D49"/>
    <w:rsid w:val="00527682"/>
    <w:rsid w:val="005309C9"/>
    <w:rsid w:val="00532AFA"/>
    <w:rsid w:val="00533399"/>
    <w:rsid w:val="00533E64"/>
    <w:rsid w:val="00534DC2"/>
    <w:rsid w:val="0053517C"/>
    <w:rsid w:val="005360FF"/>
    <w:rsid w:val="00536CF6"/>
    <w:rsid w:val="0053784E"/>
    <w:rsid w:val="00537C5B"/>
    <w:rsid w:val="00540AF9"/>
    <w:rsid w:val="005417CC"/>
    <w:rsid w:val="00541C1F"/>
    <w:rsid w:val="00541F92"/>
    <w:rsid w:val="00542A05"/>
    <w:rsid w:val="00543CAF"/>
    <w:rsid w:val="0054466C"/>
    <w:rsid w:val="00545D70"/>
    <w:rsid w:val="00545FB2"/>
    <w:rsid w:val="005465ED"/>
    <w:rsid w:val="005501CD"/>
    <w:rsid w:val="00550B11"/>
    <w:rsid w:val="00550EC6"/>
    <w:rsid w:val="005513CF"/>
    <w:rsid w:val="005519F1"/>
    <w:rsid w:val="00553AD4"/>
    <w:rsid w:val="00554A9F"/>
    <w:rsid w:val="00555C96"/>
    <w:rsid w:val="00557321"/>
    <w:rsid w:val="00557F7A"/>
    <w:rsid w:val="0056002A"/>
    <w:rsid w:val="00561FA7"/>
    <w:rsid w:val="00562617"/>
    <w:rsid w:val="005644D0"/>
    <w:rsid w:val="00564739"/>
    <w:rsid w:val="0056594A"/>
    <w:rsid w:val="00566889"/>
    <w:rsid w:val="00571E5F"/>
    <w:rsid w:val="005758C3"/>
    <w:rsid w:val="00575D0E"/>
    <w:rsid w:val="0058082C"/>
    <w:rsid w:val="00582A04"/>
    <w:rsid w:val="005875E0"/>
    <w:rsid w:val="00591EDB"/>
    <w:rsid w:val="00591FA5"/>
    <w:rsid w:val="00592D62"/>
    <w:rsid w:val="005935DF"/>
    <w:rsid w:val="00594B9B"/>
    <w:rsid w:val="0059644D"/>
    <w:rsid w:val="005A1CCE"/>
    <w:rsid w:val="005A2629"/>
    <w:rsid w:val="005A4476"/>
    <w:rsid w:val="005A503A"/>
    <w:rsid w:val="005A6D2C"/>
    <w:rsid w:val="005A7818"/>
    <w:rsid w:val="005B10E5"/>
    <w:rsid w:val="005B3D52"/>
    <w:rsid w:val="005B538F"/>
    <w:rsid w:val="005C1BC6"/>
    <w:rsid w:val="005C296D"/>
    <w:rsid w:val="005C3276"/>
    <w:rsid w:val="005C3FA7"/>
    <w:rsid w:val="005C4043"/>
    <w:rsid w:val="005C60E7"/>
    <w:rsid w:val="005C79E3"/>
    <w:rsid w:val="005D034E"/>
    <w:rsid w:val="005D0B7A"/>
    <w:rsid w:val="005D17C6"/>
    <w:rsid w:val="005D3D05"/>
    <w:rsid w:val="005D5C97"/>
    <w:rsid w:val="005D5FC5"/>
    <w:rsid w:val="005D7108"/>
    <w:rsid w:val="005E0998"/>
    <w:rsid w:val="005E1238"/>
    <w:rsid w:val="005E1C1A"/>
    <w:rsid w:val="005E2093"/>
    <w:rsid w:val="005E21CD"/>
    <w:rsid w:val="005E4AF1"/>
    <w:rsid w:val="005E6A45"/>
    <w:rsid w:val="005E6C47"/>
    <w:rsid w:val="005F04D8"/>
    <w:rsid w:val="005F328B"/>
    <w:rsid w:val="005F5209"/>
    <w:rsid w:val="005F629D"/>
    <w:rsid w:val="005F7063"/>
    <w:rsid w:val="005F706A"/>
    <w:rsid w:val="00600D18"/>
    <w:rsid w:val="00600D57"/>
    <w:rsid w:val="00600FE0"/>
    <w:rsid w:val="0060558B"/>
    <w:rsid w:val="00605D95"/>
    <w:rsid w:val="00620069"/>
    <w:rsid w:val="00620234"/>
    <w:rsid w:val="0062330C"/>
    <w:rsid w:val="0062349D"/>
    <w:rsid w:val="00623529"/>
    <w:rsid w:val="0062424E"/>
    <w:rsid w:val="006246E7"/>
    <w:rsid w:val="00624D20"/>
    <w:rsid w:val="00625B7B"/>
    <w:rsid w:val="00626045"/>
    <w:rsid w:val="0062718A"/>
    <w:rsid w:val="006301D7"/>
    <w:rsid w:val="00631CC0"/>
    <w:rsid w:val="00632C55"/>
    <w:rsid w:val="0063619F"/>
    <w:rsid w:val="00636D77"/>
    <w:rsid w:val="0063773E"/>
    <w:rsid w:val="006402D2"/>
    <w:rsid w:val="00640686"/>
    <w:rsid w:val="00641A06"/>
    <w:rsid w:val="00641DE9"/>
    <w:rsid w:val="00643F82"/>
    <w:rsid w:val="006448E2"/>
    <w:rsid w:val="006456B7"/>
    <w:rsid w:val="0065083C"/>
    <w:rsid w:val="00650ACE"/>
    <w:rsid w:val="00652F0F"/>
    <w:rsid w:val="00653BCE"/>
    <w:rsid w:val="00655393"/>
    <w:rsid w:val="006569F1"/>
    <w:rsid w:val="00656A3E"/>
    <w:rsid w:val="00657F40"/>
    <w:rsid w:val="00661AF3"/>
    <w:rsid w:val="006642C7"/>
    <w:rsid w:val="00666B44"/>
    <w:rsid w:val="00667470"/>
    <w:rsid w:val="00672A7C"/>
    <w:rsid w:val="0067343D"/>
    <w:rsid w:val="00673E91"/>
    <w:rsid w:val="00673EAA"/>
    <w:rsid w:val="0067719A"/>
    <w:rsid w:val="006775EA"/>
    <w:rsid w:val="00680306"/>
    <w:rsid w:val="00681152"/>
    <w:rsid w:val="00682D8B"/>
    <w:rsid w:val="006855AD"/>
    <w:rsid w:val="00686974"/>
    <w:rsid w:val="00687438"/>
    <w:rsid w:val="00687442"/>
    <w:rsid w:val="0069144B"/>
    <w:rsid w:val="006942F9"/>
    <w:rsid w:val="006958E0"/>
    <w:rsid w:val="00697387"/>
    <w:rsid w:val="006A02AF"/>
    <w:rsid w:val="006A0F8F"/>
    <w:rsid w:val="006A19B7"/>
    <w:rsid w:val="006A2912"/>
    <w:rsid w:val="006A4F5D"/>
    <w:rsid w:val="006A5661"/>
    <w:rsid w:val="006A5F8E"/>
    <w:rsid w:val="006A78EA"/>
    <w:rsid w:val="006B2F15"/>
    <w:rsid w:val="006B2FEA"/>
    <w:rsid w:val="006B3EDC"/>
    <w:rsid w:val="006D083F"/>
    <w:rsid w:val="006D389A"/>
    <w:rsid w:val="006D5017"/>
    <w:rsid w:val="006D52C7"/>
    <w:rsid w:val="006E17CC"/>
    <w:rsid w:val="006E1ABE"/>
    <w:rsid w:val="006E1DDA"/>
    <w:rsid w:val="006E24A1"/>
    <w:rsid w:val="006E2C70"/>
    <w:rsid w:val="006E36FE"/>
    <w:rsid w:val="006E3836"/>
    <w:rsid w:val="006E4537"/>
    <w:rsid w:val="006E5429"/>
    <w:rsid w:val="006E5DAC"/>
    <w:rsid w:val="006E75A4"/>
    <w:rsid w:val="006F2D96"/>
    <w:rsid w:val="006F2E44"/>
    <w:rsid w:val="006F40A6"/>
    <w:rsid w:val="006F4C73"/>
    <w:rsid w:val="006F630D"/>
    <w:rsid w:val="006F70FD"/>
    <w:rsid w:val="006F7207"/>
    <w:rsid w:val="007004A0"/>
    <w:rsid w:val="00700506"/>
    <w:rsid w:val="007011FF"/>
    <w:rsid w:val="00702D1A"/>
    <w:rsid w:val="007076BB"/>
    <w:rsid w:val="00710AE0"/>
    <w:rsid w:val="0071171B"/>
    <w:rsid w:val="00712559"/>
    <w:rsid w:val="007127FC"/>
    <w:rsid w:val="00712F50"/>
    <w:rsid w:val="007131CE"/>
    <w:rsid w:val="00715414"/>
    <w:rsid w:val="00715810"/>
    <w:rsid w:val="007160F8"/>
    <w:rsid w:val="007163C6"/>
    <w:rsid w:val="0071798F"/>
    <w:rsid w:val="00717B56"/>
    <w:rsid w:val="00724439"/>
    <w:rsid w:val="00724F16"/>
    <w:rsid w:val="00727D3A"/>
    <w:rsid w:val="007302E6"/>
    <w:rsid w:val="00731C8D"/>
    <w:rsid w:val="007344A7"/>
    <w:rsid w:val="00734567"/>
    <w:rsid w:val="007355B6"/>
    <w:rsid w:val="00735794"/>
    <w:rsid w:val="00736F91"/>
    <w:rsid w:val="007405BC"/>
    <w:rsid w:val="007408F8"/>
    <w:rsid w:val="0074139C"/>
    <w:rsid w:val="00741658"/>
    <w:rsid w:val="007436B6"/>
    <w:rsid w:val="00743CB3"/>
    <w:rsid w:val="00746587"/>
    <w:rsid w:val="007479A7"/>
    <w:rsid w:val="00750E91"/>
    <w:rsid w:val="0075152E"/>
    <w:rsid w:val="00753A1D"/>
    <w:rsid w:val="007563CC"/>
    <w:rsid w:val="00756A03"/>
    <w:rsid w:val="00756AD9"/>
    <w:rsid w:val="00756C66"/>
    <w:rsid w:val="00763B5A"/>
    <w:rsid w:val="00771120"/>
    <w:rsid w:val="007724C5"/>
    <w:rsid w:val="00773C50"/>
    <w:rsid w:val="00773E19"/>
    <w:rsid w:val="007760D7"/>
    <w:rsid w:val="00776FA2"/>
    <w:rsid w:val="0078225F"/>
    <w:rsid w:val="00782333"/>
    <w:rsid w:val="00783403"/>
    <w:rsid w:val="00784327"/>
    <w:rsid w:val="00785C03"/>
    <w:rsid w:val="00786859"/>
    <w:rsid w:val="00790FD4"/>
    <w:rsid w:val="0079542F"/>
    <w:rsid w:val="00795A3D"/>
    <w:rsid w:val="007972D6"/>
    <w:rsid w:val="007A41C4"/>
    <w:rsid w:val="007A4900"/>
    <w:rsid w:val="007A53E4"/>
    <w:rsid w:val="007A6DCA"/>
    <w:rsid w:val="007A73E6"/>
    <w:rsid w:val="007A7A6B"/>
    <w:rsid w:val="007B04B0"/>
    <w:rsid w:val="007B0928"/>
    <w:rsid w:val="007B0DD8"/>
    <w:rsid w:val="007B1B89"/>
    <w:rsid w:val="007B28C9"/>
    <w:rsid w:val="007B2C35"/>
    <w:rsid w:val="007B2CA9"/>
    <w:rsid w:val="007B7362"/>
    <w:rsid w:val="007B7C7B"/>
    <w:rsid w:val="007C1B4A"/>
    <w:rsid w:val="007C1F6C"/>
    <w:rsid w:val="007C293B"/>
    <w:rsid w:val="007C40B3"/>
    <w:rsid w:val="007C4834"/>
    <w:rsid w:val="007D4E4A"/>
    <w:rsid w:val="007D511C"/>
    <w:rsid w:val="007D7A67"/>
    <w:rsid w:val="007E19E1"/>
    <w:rsid w:val="007E5512"/>
    <w:rsid w:val="007E6DE1"/>
    <w:rsid w:val="007E6DFC"/>
    <w:rsid w:val="007E77D8"/>
    <w:rsid w:val="007F0222"/>
    <w:rsid w:val="007F0B06"/>
    <w:rsid w:val="007F2557"/>
    <w:rsid w:val="007F3FE4"/>
    <w:rsid w:val="007F6519"/>
    <w:rsid w:val="008008C4"/>
    <w:rsid w:val="008010C5"/>
    <w:rsid w:val="00801258"/>
    <w:rsid w:val="00801FE7"/>
    <w:rsid w:val="0080208D"/>
    <w:rsid w:val="00803C5D"/>
    <w:rsid w:val="00810F32"/>
    <w:rsid w:val="0081191E"/>
    <w:rsid w:val="00811FCF"/>
    <w:rsid w:val="00815204"/>
    <w:rsid w:val="00815E65"/>
    <w:rsid w:val="008177F4"/>
    <w:rsid w:val="00822DC1"/>
    <w:rsid w:val="0082430B"/>
    <w:rsid w:val="00825312"/>
    <w:rsid w:val="00825DD1"/>
    <w:rsid w:val="00825EF0"/>
    <w:rsid w:val="00826D23"/>
    <w:rsid w:val="0082732B"/>
    <w:rsid w:val="0083146C"/>
    <w:rsid w:val="00832791"/>
    <w:rsid w:val="00832C20"/>
    <w:rsid w:val="008356C7"/>
    <w:rsid w:val="00836685"/>
    <w:rsid w:val="008378A4"/>
    <w:rsid w:val="00840FCC"/>
    <w:rsid w:val="00841C71"/>
    <w:rsid w:val="00850076"/>
    <w:rsid w:val="00851107"/>
    <w:rsid w:val="00851AD0"/>
    <w:rsid w:val="00852213"/>
    <w:rsid w:val="00852F34"/>
    <w:rsid w:val="008540C8"/>
    <w:rsid w:val="00854AC7"/>
    <w:rsid w:val="00856424"/>
    <w:rsid w:val="00856D89"/>
    <w:rsid w:val="008602E9"/>
    <w:rsid w:val="00860D0F"/>
    <w:rsid w:val="008612A9"/>
    <w:rsid w:val="008639B7"/>
    <w:rsid w:val="008647BE"/>
    <w:rsid w:val="00864A30"/>
    <w:rsid w:val="008661C8"/>
    <w:rsid w:val="008670E9"/>
    <w:rsid w:val="00876E91"/>
    <w:rsid w:val="00876F8F"/>
    <w:rsid w:val="008770AC"/>
    <w:rsid w:val="0088407F"/>
    <w:rsid w:val="00884717"/>
    <w:rsid w:val="00884DC2"/>
    <w:rsid w:val="008851D5"/>
    <w:rsid w:val="008859D4"/>
    <w:rsid w:val="00885C56"/>
    <w:rsid w:val="008875A3"/>
    <w:rsid w:val="00890E5F"/>
    <w:rsid w:val="0089192E"/>
    <w:rsid w:val="00895520"/>
    <w:rsid w:val="00895E05"/>
    <w:rsid w:val="00896A13"/>
    <w:rsid w:val="00896D9B"/>
    <w:rsid w:val="008A022B"/>
    <w:rsid w:val="008A0EC0"/>
    <w:rsid w:val="008A18B9"/>
    <w:rsid w:val="008A1D99"/>
    <w:rsid w:val="008A2768"/>
    <w:rsid w:val="008A4D4F"/>
    <w:rsid w:val="008A61C1"/>
    <w:rsid w:val="008B0471"/>
    <w:rsid w:val="008B0BC0"/>
    <w:rsid w:val="008B0F7C"/>
    <w:rsid w:val="008B1D75"/>
    <w:rsid w:val="008B1D89"/>
    <w:rsid w:val="008B2378"/>
    <w:rsid w:val="008B255C"/>
    <w:rsid w:val="008B2759"/>
    <w:rsid w:val="008B4106"/>
    <w:rsid w:val="008B5D80"/>
    <w:rsid w:val="008B6A8D"/>
    <w:rsid w:val="008C136B"/>
    <w:rsid w:val="008C1488"/>
    <w:rsid w:val="008C2066"/>
    <w:rsid w:val="008C3AAE"/>
    <w:rsid w:val="008C6B70"/>
    <w:rsid w:val="008D2219"/>
    <w:rsid w:val="008D3141"/>
    <w:rsid w:val="008D3A1F"/>
    <w:rsid w:val="008D4C40"/>
    <w:rsid w:val="008D67BC"/>
    <w:rsid w:val="008D6C15"/>
    <w:rsid w:val="008E05BD"/>
    <w:rsid w:val="008E0CC8"/>
    <w:rsid w:val="008E202E"/>
    <w:rsid w:val="008E3295"/>
    <w:rsid w:val="008F27BB"/>
    <w:rsid w:val="008F2850"/>
    <w:rsid w:val="008F4604"/>
    <w:rsid w:val="008F69AE"/>
    <w:rsid w:val="008F6CF2"/>
    <w:rsid w:val="00901FB3"/>
    <w:rsid w:val="00902F55"/>
    <w:rsid w:val="00903F53"/>
    <w:rsid w:val="00904891"/>
    <w:rsid w:val="00907FF3"/>
    <w:rsid w:val="009103C8"/>
    <w:rsid w:val="00910BC3"/>
    <w:rsid w:val="00911041"/>
    <w:rsid w:val="0091151F"/>
    <w:rsid w:val="00911A75"/>
    <w:rsid w:val="00912961"/>
    <w:rsid w:val="00912E7F"/>
    <w:rsid w:val="00920E47"/>
    <w:rsid w:val="009210FB"/>
    <w:rsid w:val="009224E1"/>
    <w:rsid w:val="0092551A"/>
    <w:rsid w:val="0093176E"/>
    <w:rsid w:val="009329DD"/>
    <w:rsid w:val="00932F79"/>
    <w:rsid w:val="00936236"/>
    <w:rsid w:val="0093696A"/>
    <w:rsid w:val="00940EAA"/>
    <w:rsid w:val="009410DB"/>
    <w:rsid w:val="00942064"/>
    <w:rsid w:val="00942BF5"/>
    <w:rsid w:val="00947FCD"/>
    <w:rsid w:val="0095072A"/>
    <w:rsid w:val="00956EE5"/>
    <w:rsid w:val="00957190"/>
    <w:rsid w:val="00957F63"/>
    <w:rsid w:val="00960549"/>
    <w:rsid w:val="00961093"/>
    <w:rsid w:val="00961976"/>
    <w:rsid w:val="00961DB9"/>
    <w:rsid w:val="00962D0F"/>
    <w:rsid w:val="0096579C"/>
    <w:rsid w:val="00967110"/>
    <w:rsid w:val="00970A0A"/>
    <w:rsid w:val="00973153"/>
    <w:rsid w:val="00974103"/>
    <w:rsid w:val="00974F45"/>
    <w:rsid w:val="00975A00"/>
    <w:rsid w:val="00976F6B"/>
    <w:rsid w:val="00980808"/>
    <w:rsid w:val="00983B79"/>
    <w:rsid w:val="00985833"/>
    <w:rsid w:val="00985BF4"/>
    <w:rsid w:val="00986C3A"/>
    <w:rsid w:val="0099039B"/>
    <w:rsid w:val="00991E25"/>
    <w:rsid w:val="0099226D"/>
    <w:rsid w:val="00992F83"/>
    <w:rsid w:val="0099316F"/>
    <w:rsid w:val="0099404C"/>
    <w:rsid w:val="00994AE8"/>
    <w:rsid w:val="0099522C"/>
    <w:rsid w:val="00995AB8"/>
    <w:rsid w:val="009A236F"/>
    <w:rsid w:val="009A368F"/>
    <w:rsid w:val="009A435B"/>
    <w:rsid w:val="009A6964"/>
    <w:rsid w:val="009B064D"/>
    <w:rsid w:val="009B31E7"/>
    <w:rsid w:val="009B3411"/>
    <w:rsid w:val="009B5D8D"/>
    <w:rsid w:val="009B75E2"/>
    <w:rsid w:val="009C0857"/>
    <w:rsid w:val="009C1711"/>
    <w:rsid w:val="009C19AD"/>
    <w:rsid w:val="009C2EC6"/>
    <w:rsid w:val="009C52A7"/>
    <w:rsid w:val="009C600A"/>
    <w:rsid w:val="009C6DAA"/>
    <w:rsid w:val="009C7B7B"/>
    <w:rsid w:val="009D0351"/>
    <w:rsid w:val="009D0FAB"/>
    <w:rsid w:val="009D1348"/>
    <w:rsid w:val="009D2D38"/>
    <w:rsid w:val="009D44F4"/>
    <w:rsid w:val="009D652B"/>
    <w:rsid w:val="009D7232"/>
    <w:rsid w:val="009E050C"/>
    <w:rsid w:val="009E2814"/>
    <w:rsid w:val="009E2927"/>
    <w:rsid w:val="009E6F97"/>
    <w:rsid w:val="009F005C"/>
    <w:rsid w:val="009F16F0"/>
    <w:rsid w:val="009F271A"/>
    <w:rsid w:val="009F2FA8"/>
    <w:rsid w:val="009F3809"/>
    <w:rsid w:val="009F560E"/>
    <w:rsid w:val="009F68F9"/>
    <w:rsid w:val="009F7E64"/>
    <w:rsid w:val="00A0035F"/>
    <w:rsid w:val="00A01852"/>
    <w:rsid w:val="00A022E8"/>
    <w:rsid w:val="00A041C3"/>
    <w:rsid w:val="00A04ABF"/>
    <w:rsid w:val="00A0541F"/>
    <w:rsid w:val="00A11B28"/>
    <w:rsid w:val="00A11DD0"/>
    <w:rsid w:val="00A1202C"/>
    <w:rsid w:val="00A12A80"/>
    <w:rsid w:val="00A15325"/>
    <w:rsid w:val="00A20018"/>
    <w:rsid w:val="00A2081B"/>
    <w:rsid w:val="00A22793"/>
    <w:rsid w:val="00A22EF6"/>
    <w:rsid w:val="00A233A4"/>
    <w:rsid w:val="00A257E4"/>
    <w:rsid w:val="00A25B85"/>
    <w:rsid w:val="00A31A85"/>
    <w:rsid w:val="00A3315F"/>
    <w:rsid w:val="00A334E9"/>
    <w:rsid w:val="00A37BF1"/>
    <w:rsid w:val="00A417A2"/>
    <w:rsid w:val="00A41AD7"/>
    <w:rsid w:val="00A46C10"/>
    <w:rsid w:val="00A4741F"/>
    <w:rsid w:val="00A5085C"/>
    <w:rsid w:val="00A51FA4"/>
    <w:rsid w:val="00A5279B"/>
    <w:rsid w:val="00A5707E"/>
    <w:rsid w:val="00A5782C"/>
    <w:rsid w:val="00A60BB0"/>
    <w:rsid w:val="00A60BDE"/>
    <w:rsid w:val="00A619D3"/>
    <w:rsid w:val="00A63D2D"/>
    <w:rsid w:val="00A64C20"/>
    <w:rsid w:val="00A676DE"/>
    <w:rsid w:val="00A70051"/>
    <w:rsid w:val="00A70541"/>
    <w:rsid w:val="00A70B09"/>
    <w:rsid w:val="00A70B19"/>
    <w:rsid w:val="00A716EA"/>
    <w:rsid w:val="00A71E08"/>
    <w:rsid w:val="00A726AC"/>
    <w:rsid w:val="00A7458C"/>
    <w:rsid w:val="00A75409"/>
    <w:rsid w:val="00A75A8B"/>
    <w:rsid w:val="00A7686F"/>
    <w:rsid w:val="00A80E4E"/>
    <w:rsid w:val="00A85905"/>
    <w:rsid w:val="00A862CD"/>
    <w:rsid w:val="00A86B74"/>
    <w:rsid w:val="00A87E23"/>
    <w:rsid w:val="00A90A06"/>
    <w:rsid w:val="00A9150D"/>
    <w:rsid w:val="00A9161C"/>
    <w:rsid w:val="00A91842"/>
    <w:rsid w:val="00A91C3B"/>
    <w:rsid w:val="00A92143"/>
    <w:rsid w:val="00A93F62"/>
    <w:rsid w:val="00A95F5D"/>
    <w:rsid w:val="00AA0008"/>
    <w:rsid w:val="00AA3149"/>
    <w:rsid w:val="00AA361A"/>
    <w:rsid w:val="00AA6440"/>
    <w:rsid w:val="00AA7903"/>
    <w:rsid w:val="00AA7FF4"/>
    <w:rsid w:val="00AB1518"/>
    <w:rsid w:val="00AB4681"/>
    <w:rsid w:val="00AB5519"/>
    <w:rsid w:val="00AB5C6C"/>
    <w:rsid w:val="00AB64E6"/>
    <w:rsid w:val="00AC4222"/>
    <w:rsid w:val="00AC4B28"/>
    <w:rsid w:val="00AC4ED3"/>
    <w:rsid w:val="00AC6341"/>
    <w:rsid w:val="00AC6E18"/>
    <w:rsid w:val="00AC7241"/>
    <w:rsid w:val="00AC7570"/>
    <w:rsid w:val="00AD056B"/>
    <w:rsid w:val="00AD138B"/>
    <w:rsid w:val="00AD2079"/>
    <w:rsid w:val="00AD2648"/>
    <w:rsid w:val="00AD50AD"/>
    <w:rsid w:val="00AD5126"/>
    <w:rsid w:val="00AD512F"/>
    <w:rsid w:val="00AD6776"/>
    <w:rsid w:val="00AE0919"/>
    <w:rsid w:val="00AE2D7F"/>
    <w:rsid w:val="00AF1BCA"/>
    <w:rsid w:val="00AF482A"/>
    <w:rsid w:val="00B0061B"/>
    <w:rsid w:val="00B01340"/>
    <w:rsid w:val="00B019B4"/>
    <w:rsid w:val="00B04698"/>
    <w:rsid w:val="00B04DD7"/>
    <w:rsid w:val="00B0572D"/>
    <w:rsid w:val="00B0674D"/>
    <w:rsid w:val="00B11C4E"/>
    <w:rsid w:val="00B12162"/>
    <w:rsid w:val="00B12FB9"/>
    <w:rsid w:val="00B13DE0"/>
    <w:rsid w:val="00B14BCD"/>
    <w:rsid w:val="00B14D69"/>
    <w:rsid w:val="00B15BA0"/>
    <w:rsid w:val="00B24928"/>
    <w:rsid w:val="00B24D2E"/>
    <w:rsid w:val="00B24DBD"/>
    <w:rsid w:val="00B253AA"/>
    <w:rsid w:val="00B26BCF"/>
    <w:rsid w:val="00B30FD1"/>
    <w:rsid w:val="00B31BA4"/>
    <w:rsid w:val="00B345D2"/>
    <w:rsid w:val="00B3685A"/>
    <w:rsid w:val="00B369A6"/>
    <w:rsid w:val="00B37B8B"/>
    <w:rsid w:val="00B46981"/>
    <w:rsid w:val="00B51AD7"/>
    <w:rsid w:val="00B52889"/>
    <w:rsid w:val="00B52DBC"/>
    <w:rsid w:val="00B5653F"/>
    <w:rsid w:val="00B616FE"/>
    <w:rsid w:val="00B61A18"/>
    <w:rsid w:val="00B6252C"/>
    <w:rsid w:val="00B62C60"/>
    <w:rsid w:val="00B64869"/>
    <w:rsid w:val="00B64E28"/>
    <w:rsid w:val="00B67987"/>
    <w:rsid w:val="00B711C9"/>
    <w:rsid w:val="00B7513C"/>
    <w:rsid w:val="00B76B59"/>
    <w:rsid w:val="00B77627"/>
    <w:rsid w:val="00B813B8"/>
    <w:rsid w:val="00B826C1"/>
    <w:rsid w:val="00B82F78"/>
    <w:rsid w:val="00B83896"/>
    <w:rsid w:val="00B83D82"/>
    <w:rsid w:val="00B84EF9"/>
    <w:rsid w:val="00B84F0E"/>
    <w:rsid w:val="00B91A09"/>
    <w:rsid w:val="00B91EB5"/>
    <w:rsid w:val="00B92897"/>
    <w:rsid w:val="00B9443C"/>
    <w:rsid w:val="00B97401"/>
    <w:rsid w:val="00BA09AF"/>
    <w:rsid w:val="00BA1F76"/>
    <w:rsid w:val="00BA4CB8"/>
    <w:rsid w:val="00BA67A0"/>
    <w:rsid w:val="00BA67DB"/>
    <w:rsid w:val="00BA6A1B"/>
    <w:rsid w:val="00BA6E42"/>
    <w:rsid w:val="00BA7EF7"/>
    <w:rsid w:val="00BB07F9"/>
    <w:rsid w:val="00BB27BE"/>
    <w:rsid w:val="00BB4723"/>
    <w:rsid w:val="00BB5421"/>
    <w:rsid w:val="00BC033E"/>
    <w:rsid w:val="00BC2258"/>
    <w:rsid w:val="00BC26DE"/>
    <w:rsid w:val="00BC2A23"/>
    <w:rsid w:val="00BC345D"/>
    <w:rsid w:val="00BC3F4B"/>
    <w:rsid w:val="00BC4D12"/>
    <w:rsid w:val="00BC5BD4"/>
    <w:rsid w:val="00BC66CF"/>
    <w:rsid w:val="00BC681A"/>
    <w:rsid w:val="00BC7979"/>
    <w:rsid w:val="00BD0101"/>
    <w:rsid w:val="00BD0F17"/>
    <w:rsid w:val="00BE1731"/>
    <w:rsid w:val="00BE4A32"/>
    <w:rsid w:val="00BE6076"/>
    <w:rsid w:val="00BF3779"/>
    <w:rsid w:val="00BF495D"/>
    <w:rsid w:val="00BF4E45"/>
    <w:rsid w:val="00BF4FD2"/>
    <w:rsid w:val="00BF56F8"/>
    <w:rsid w:val="00BF723A"/>
    <w:rsid w:val="00C00DDF"/>
    <w:rsid w:val="00C02AD9"/>
    <w:rsid w:val="00C0317E"/>
    <w:rsid w:val="00C05413"/>
    <w:rsid w:val="00C0569D"/>
    <w:rsid w:val="00C0727A"/>
    <w:rsid w:val="00C11786"/>
    <w:rsid w:val="00C12AA8"/>
    <w:rsid w:val="00C14E24"/>
    <w:rsid w:val="00C15E86"/>
    <w:rsid w:val="00C17216"/>
    <w:rsid w:val="00C20002"/>
    <w:rsid w:val="00C20208"/>
    <w:rsid w:val="00C202A9"/>
    <w:rsid w:val="00C20374"/>
    <w:rsid w:val="00C20B32"/>
    <w:rsid w:val="00C21026"/>
    <w:rsid w:val="00C228D9"/>
    <w:rsid w:val="00C23031"/>
    <w:rsid w:val="00C27CF4"/>
    <w:rsid w:val="00C27D71"/>
    <w:rsid w:val="00C31E75"/>
    <w:rsid w:val="00C32F11"/>
    <w:rsid w:val="00C33BE2"/>
    <w:rsid w:val="00C35626"/>
    <w:rsid w:val="00C35B34"/>
    <w:rsid w:val="00C37A9F"/>
    <w:rsid w:val="00C40EB9"/>
    <w:rsid w:val="00C4258C"/>
    <w:rsid w:val="00C43321"/>
    <w:rsid w:val="00C447FC"/>
    <w:rsid w:val="00C511A0"/>
    <w:rsid w:val="00C52C22"/>
    <w:rsid w:val="00C57025"/>
    <w:rsid w:val="00C62ACB"/>
    <w:rsid w:val="00C62B4D"/>
    <w:rsid w:val="00C633AA"/>
    <w:rsid w:val="00C65FAF"/>
    <w:rsid w:val="00C66471"/>
    <w:rsid w:val="00C71EED"/>
    <w:rsid w:val="00C72CE0"/>
    <w:rsid w:val="00C73291"/>
    <w:rsid w:val="00C7398A"/>
    <w:rsid w:val="00C7488C"/>
    <w:rsid w:val="00C76359"/>
    <w:rsid w:val="00C77DA0"/>
    <w:rsid w:val="00C8273D"/>
    <w:rsid w:val="00C82C45"/>
    <w:rsid w:val="00C84797"/>
    <w:rsid w:val="00C84CC7"/>
    <w:rsid w:val="00C84FF6"/>
    <w:rsid w:val="00C857FF"/>
    <w:rsid w:val="00C86BED"/>
    <w:rsid w:val="00C87BD8"/>
    <w:rsid w:val="00C927E3"/>
    <w:rsid w:val="00C93252"/>
    <w:rsid w:val="00C93D72"/>
    <w:rsid w:val="00C95902"/>
    <w:rsid w:val="00C9592E"/>
    <w:rsid w:val="00C9690E"/>
    <w:rsid w:val="00C97CAC"/>
    <w:rsid w:val="00CA3F0F"/>
    <w:rsid w:val="00CA4238"/>
    <w:rsid w:val="00CA486C"/>
    <w:rsid w:val="00CA4D4E"/>
    <w:rsid w:val="00CA65F4"/>
    <w:rsid w:val="00CA673D"/>
    <w:rsid w:val="00CB1F08"/>
    <w:rsid w:val="00CB2893"/>
    <w:rsid w:val="00CB2E24"/>
    <w:rsid w:val="00CB47C4"/>
    <w:rsid w:val="00CC14BA"/>
    <w:rsid w:val="00CC30B5"/>
    <w:rsid w:val="00CC3AD5"/>
    <w:rsid w:val="00CC4714"/>
    <w:rsid w:val="00CC4A87"/>
    <w:rsid w:val="00CD08E6"/>
    <w:rsid w:val="00CD137E"/>
    <w:rsid w:val="00CD7148"/>
    <w:rsid w:val="00CD7234"/>
    <w:rsid w:val="00CD7BA6"/>
    <w:rsid w:val="00CD7D51"/>
    <w:rsid w:val="00CE3BEC"/>
    <w:rsid w:val="00CE52A6"/>
    <w:rsid w:val="00CE5B04"/>
    <w:rsid w:val="00CE5BAF"/>
    <w:rsid w:val="00CF1180"/>
    <w:rsid w:val="00CF29D2"/>
    <w:rsid w:val="00CF38F9"/>
    <w:rsid w:val="00CF44A1"/>
    <w:rsid w:val="00CF4DB7"/>
    <w:rsid w:val="00CF4F0A"/>
    <w:rsid w:val="00CF73C5"/>
    <w:rsid w:val="00D027BB"/>
    <w:rsid w:val="00D02D02"/>
    <w:rsid w:val="00D052DE"/>
    <w:rsid w:val="00D05E04"/>
    <w:rsid w:val="00D061DE"/>
    <w:rsid w:val="00D06578"/>
    <w:rsid w:val="00D06D21"/>
    <w:rsid w:val="00D1249C"/>
    <w:rsid w:val="00D128DD"/>
    <w:rsid w:val="00D12961"/>
    <w:rsid w:val="00D15446"/>
    <w:rsid w:val="00D16972"/>
    <w:rsid w:val="00D16FCA"/>
    <w:rsid w:val="00D24A13"/>
    <w:rsid w:val="00D25556"/>
    <w:rsid w:val="00D26339"/>
    <w:rsid w:val="00D30F25"/>
    <w:rsid w:val="00D3385D"/>
    <w:rsid w:val="00D343CB"/>
    <w:rsid w:val="00D41989"/>
    <w:rsid w:val="00D422BC"/>
    <w:rsid w:val="00D44A2A"/>
    <w:rsid w:val="00D455EF"/>
    <w:rsid w:val="00D4567C"/>
    <w:rsid w:val="00D475DA"/>
    <w:rsid w:val="00D4795C"/>
    <w:rsid w:val="00D51E60"/>
    <w:rsid w:val="00D546AD"/>
    <w:rsid w:val="00D54A4E"/>
    <w:rsid w:val="00D559B2"/>
    <w:rsid w:val="00D55BAF"/>
    <w:rsid w:val="00D600AA"/>
    <w:rsid w:val="00D604C7"/>
    <w:rsid w:val="00D63457"/>
    <w:rsid w:val="00D63788"/>
    <w:rsid w:val="00D64CC0"/>
    <w:rsid w:val="00D66FFF"/>
    <w:rsid w:val="00D675B8"/>
    <w:rsid w:val="00D67D00"/>
    <w:rsid w:val="00D7201A"/>
    <w:rsid w:val="00D720C9"/>
    <w:rsid w:val="00D779D6"/>
    <w:rsid w:val="00D82E90"/>
    <w:rsid w:val="00D84D60"/>
    <w:rsid w:val="00D858DA"/>
    <w:rsid w:val="00D865FD"/>
    <w:rsid w:val="00D87440"/>
    <w:rsid w:val="00D954EE"/>
    <w:rsid w:val="00D963FF"/>
    <w:rsid w:val="00D9797B"/>
    <w:rsid w:val="00D97DB4"/>
    <w:rsid w:val="00DA01FE"/>
    <w:rsid w:val="00DA1042"/>
    <w:rsid w:val="00DA1FBF"/>
    <w:rsid w:val="00DA23E6"/>
    <w:rsid w:val="00DA300D"/>
    <w:rsid w:val="00DA3F94"/>
    <w:rsid w:val="00DA400D"/>
    <w:rsid w:val="00DA6AB1"/>
    <w:rsid w:val="00DB1A56"/>
    <w:rsid w:val="00DB1D33"/>
    <w:rsid w:val="00DB3CD0"/>
    <w:rsid w:val="00DB5974"/>
    <w:rsid w:val="00DC17D3"/>
    <w:rsid w:val="00DC4118"/>
    <w:rsid w:val="00DC4B75"/>
    <w:rsid w:val="00DC5ED9"/>
    <w:rsid w:val="00DC7E7B"/>
    <w:rsid w:val="00DD068A"/>
    <w:rsid w:val="00DD36B7"/>
    <w:rsid w:val="00DD424B"/>
    <w:rsid w:val="00DD5133"/>
    <w:rsid w:val="00DD7448"/>
    <w:rsid w:val="00DE1EDD"/>
    <w:rsid w:val="00DE3B67"/>
    <w:rsid w:val="00DE422F"/>
    <w:rsid w:val="00DE489B"/>
    <w:rsid w:val="00DE490C"/>
    <w:rsid w:val="00DE5310"/>
    <w:rsid w:val="00DE6262"/>
    <w:rsid w:val="00DE7256"/>
    <w:rsid w:val="00DF031A"/>
    <w:rsid w:val="00DF22BA"/>
    <w:rsid w:val="00DF2ABD"/>
    <w:rsid w:val="00DF3BC3"/>
    <w:rsid w:val="00DF47C7"/>
    <w:rsid w:val="00E000F9"/>
    <w:rsid w:val="00E00193"/>
    <w:rsid w:val="00E00A6E"/>
    <w:rsid w:val="00E0474C"/>
    <w:rsid w:val="00E05C46"/>
    <w:rsid w:val="00E05C4A"/>
    <w:rsid w:val="00E05E44"/>
    <w:rsid w:val="00E116A5"/>
    <w:rsid w:val="00E128CB"/>
    <w:rsid w:val="00E1369E"/>
    <w:rsid w:val="00E20F64"/>
    <w:rsid w:val="00E23669"/>
    <w:rsid w:val="00E23947"/>
    <w:rsid w:val="00E23D11"/>
    <w:rsid w:val="00E24285"/>
    <w:rsid w:val="00E24A61"/>
    <w:rsid w:val="00E2610C"/>
    <w:rsid w:val="00E27270"/>
    <w:rsid w:val="00E3124F"/>
    <w:rsid w:val="00E3215C"/>
    <w:rsid w:val="00E3218C"/>
    <w:rsid w:val="00E32227"/>
    <w:rsid w:val="00E33B2F"/>
    <w:rsid w:val="00E34B1E"/>
    <w:rsid w:val="00E361AC"/>
    <w:rsid w:val="00E36A86"/>
    <w:rsid w:val="00E411D1"/>
    <w:rsid w:val="00E4192E"/>
    <w:rsid w:val="00E41DAE"/>
    <w:rsid w:val="00E42725"/>
    <w:rsid w:val="00E44C0C"/>
    <w:rsid w:val="00E45CB2"/>
    <w:rsid w:val="00E4607A"/>
    <w:rsid w:val="00E46F61"/>
    <w:rsid w:val="00E471F6"/>
    <w:rsid w:val="00E507B4"/>
    <w:rsid w:val="00E507E9"/>
    <w:rsid w:val="00E53F54"/>
    <w:rsid w:val="00E542FB"/>
    <w:rsid w:val="00E55364"/>
    <w:rsid w:val="00E56156"/>
    <w:rsid w:val="00E561EA"/>
    <w:rsid w:val="00E57F8B"/>
    <w:rsid w:val="00E601B5"/>
    <w:rsid w:val="00E60709"/>
    <w:rsid w:val="00E6444F"/>
    <w:rsid w:val="00E64450"/>
    <w:rsid w:val="00E64E42"/>
    <w:rsid w:val="00E722AD"/>
    <w:rsid w:val="00E75046"/>
    <w:rsid w:val="00E75345"/>
    <w:rsid w:val="00E75B67"/>
    <w:rsid w:val="00E76F30"/>
    <w:rsid w:val="00E77CB2"/>
    <w:rsid w:val="00E80D24"/>
    <w:rsid w:val="00E82180"/>
    <w:rsid w:val="00E825A7"/>
    <w:rsid w:val="00E87A9D"/>
    <w:rsid w:val="00E91661"/>
    <w:rsid w:val="00E92418"/>
    <w:rsid w:val="00E93763"/>
    <w:rsid w:val="00E94A72"/>
    <w:rsid w:val="00E95523"/>
    <w:rsid w:val="00EA1B2E"/>
    <w:rsid w:val="00EA369D"/>
    <w:rsid w:val="00EA50EE"/>
    <w:rsid w:val="00EA6EFC"/>
    <w:rsid w:val="00EB1B17"/>
    <w:rsid w:val="00EB1B76"/>
    <w:rsid w:val="00EB51C5"/>
    <w:rsid w:val="00EB5233"/>
    <w:rsid w:val="00EC0978"/>
    <w:rsid w:val="00EC09EA"/>
    <w:rsid w:val="00EC1BBA"/>
    <w:rsid w:val="00EC32C0"/>
    <w:rsid w:val="00EC425A"/>
    <w:rsid w:val="00EC6136"/>
    <w:rsid w:val="00EC6A7A"/>
    <w:rsid w:val="00EC6C31"/>
    <w:rsid w:val="00ED0B50"/>
    <w:rsid w:val="00ED1148"/>
    <w:rsid w:val="00ED125B"/>
    <w:rsid w:val="00ED1BB1"/>
    <w:rsid w:val="00ED2520"/>
    <w:rsid w:val="00ED2533"/>
    <w:rsid w:val="00ED342D"/>
    <w:rsid w:val="00ED457F"/>
    <w:rsid w:val="00ED566E"/>
    <w:rsid w:val="00ED62AB"/>
    <w:rsid w:val="00ED7435"/>
    <w:rsid w:val="00ED7D30"/>
    <w:rsid w:val="00EE14E8"/>
    <w:rsid w:val="00EE6DD5"/>
    <w:rsid w:val="00EF0B74"/>
    <w:rsid w:val="00EF0C1E"/>
    <w:rsid w:val="00EF1722"/>
    <w:rsid w:val="00EF1EFD"/>
    <w:rsid w:val="00EF29D3"/>
    <w:rsid w:val="00EF3EB9"/>
    <w:rsid w:val="00EF78F6"/>
    <w:rsid w:val="00EF7F29"/>
    <w:rsid w:val="00F014C9"/>
    <w:rsid w:val="00F06BA5"/>
    <w:rsid w:val="00F078A1"/>
    <w:rsid w:val="00F107C3"/>
    <w:rsid w:val="00F11E12"/>
    <w:rsid w:val="00F12628"/>
    <w:rsid w:val="00F12907"/>
    <w:rsid w:val="00F12D9D"/>
    <w:rsid w:val="00F13187"/>
    <w:rsid w:val="00F133DF"/>
    <w:rsid w:val="00F14115"/>
    <w:rsid w:val="00F14D05"/>
    <w:rsid w:val="00F152BE"/>
    <w:rsid w:val="00F16BCA"/>
    <w:rsid w:val="00F176C6"/>
    <w:rsid w:val="00F219A2"/>
    <w:rsid w:val="00F23439"/>
    <w:rsid w:val="00F24425"/>
    <w:rsid w:val="00F24616"/>
    <w:rsid w:val="00F263CF"/>
    <w:rsid w:val="00F27415"/>
    <w:rsid w:val="00F27B67"/>
    <w:rsid w:val="00F304B9"/>
    <w:rsid w:val="00F31CF6"/>
    <w:rsid w:val="00F337D7"/>
    <w:rsid w:val="00F3558C"/>
    <w:rsid w:val="00F37116"/>
    <w:rsid w:val="00F402C1"/>
    <w:rsid w:val="00F414CD"/>
    <w:rsid w:val="00F4153C"/>
    <w:rsid w:val="00F4311A"/>
    <w:rsid w:val="00F4419E"/>
    <w:rsid w:val="00F44C1D"/>
    <w:rsid w:val="00F4562C"/>
    <w:rsid w:val="00F463EE"/>
    <w:rsid w:val="00F50115"/>
    <w:rsid w:val="00F507A3"/>
    <w:rsid w:val="00F57466"/>
    <w:rsid w:val="00F614AA"/>
    <w:rsid w:val="00F61C6F"/>
    <w:rsid w:val="00F630E3"/>
    <w:rsid w:val="00F65A3B"/>
    <w:rsid w:val="00F66485"/>
    <w:rsid w:val="00F66668"/>
    <w:rsid w:val="00F66C5B"/>
    <w:rsid w:val="00F66EBC"/>
    <w:rsid w:val="00F6779D"/>
    <w:rsid w:val="00F70D6D"/>
    <w:rsid w:val="00F719E8"/>
    <w:rsid w:val="00F71B5C"/>
    <w:rsid w:val="00F746B4"/>
    <w:rsid w:val="00F76072"/>
    <w:rsid w:val="00F773B3"/>
    <w:rsid w:val="00F819A9"/>
    <w:rsid w:val="00F82332"/>
    <w:rsid w:val="00F850B3"/>
    <w:rsid w:val="00F90BF2"/>
    <w:rsid w:val="00F92FB4"/>
    <w:rsid w:val="00F934C8"/>
    <w:rsid w:val="00F935E7"/>
    <w:rsid w:val="00F93635"/>
    <w:rsid w:val="00F940AC"/>
    <w:rsid w:val="00F942A4"/>
    <w:rsid w:val="00F94C85"/>
    <w:rsid w:val="00F96D45"/>
    <w:rsid w:val="00F9713C"/>
    <w:rsid w:val="00FA160F"/>
    <w:rsid w:val="00FA20EA"/>
    <w:rsid w:val="00FA380C"/>
    <w:rsid w:val="00FA3EF1"/>
    <w:rsid w:val="00FA7076"/>
    <w:rsid w:val="00FB0752"/>
    <w:rsid w:val="00FB1B3B"/>
    <w:rsid w:val="00FB4851"/>
    <w:rsid w:val="00FC1BC2"/>
    <w:rsid w:val="00FC1BCF"/>
    <w:rsid w:val="00FC3EF4"/>
    <w:rsid w:val="00FC7B45"/>
    <w:rsid w:val="00FD2399"/>
    <w:rsid w:val="00FD6CF5"/>
    <w:rsid w:val="00FD715E"/>
    <w:rsid w:val="00FD74A9"/>
    <w:rsid w:val="00FE043D"/>
    <w:rsid w:val="00FE1C56"/>
    <w:rsid w:val="00FE2CBA"/>
    <w:rsid w:val="00FE4E4B"/>
    <w:rsid w:val="00FE559D"/>
    <w:rsid w:val="00FE73BA"/>
    <w:rsid w:val="00FF3CCC"/>
    <w:rsid w:val="00FF3F94"/>
    <w:rsid w:val="00FF5F2C"/>
    <w:rsid w:val="00FF67EB"/>
    <w:rsid w:val="00FF7086"/>
    <w:rsid w:val="00FF72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968CF"/>
  <w15:docId w15:val="{09E8F6C0-C818-4535-B27F-0A302B8B6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3558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9224E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link w:val="Heading4Char"/>
    <w:uiPriority w:val="9"/>
    <w:qFormat/>
    <w:rsid w:val="00DF031A"/>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71B5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71B5C"/>
    <w:rPr>
      <w:color w:val="0000FF"/>
      <w:u w:val="single"/>
    </w:rPr>
  </w:style>
  <w:style w:type="character" w:customStyle="1" w:styleId="Heading4Char">
    <w:name w:val="Heading 4 Char"/>
    <w:basedOn w:val="DefaultParagraphFont"/>
    <w:link w:val="Heading4"/>
    <w:uiPriority w:val="9"/>
    <w:rsid w:val="00DF031A"/>
    <w:rPr>
      <w:rFonts w:ascii="Times New Roman" w:eastAsia="Times New Roman" w:hAnsi="Times New Roman" w:cs="Times New Roman"/>
      <w:b/>
      <w:bCs/>
      <w:sz w:val="24"/>
      <w:szCs w:val="24"/>
    </w:rPr>
  </w:style>
  <w:style w:type="character" w:styleId="Strong">
    <w:name w:val="Strong"/>
    <w:basedOn w:val="DefaultParagraphFont"/>
    <w:uiPriority w:val="22"/>
    <w:qFormat/>
    <w:rsid w:val="00DF031A"/>
    <w:rPr>
      <w:b/>
      <w:bCs/>
    </w:rPr>
  </w:style>
  <w:style w:type="paragraph" w:styleId="Header">
    <w:name w:val="header"/>
    <w:basedOn w:val="Normal"/>
    <w:link w:val="HeaderChar"/>
    <w:uiPriority w:val="99"/>
    <w:unhideWhenUsed/>
    <w:rsid w:val="002516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1689"/>
  </w:style>
  <w:style w:type="paragraph" w:styleId="Footer">
    <w:name w:val="footer"/>
    <w:basedOn w:val="Normal"/>
    <w:link w:val="FooterChar"/>
    <w:uiPriority w:val="99"/>
    <w:unhideWhenUsed/>
    <w:rsid w:val="002516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1689"/>
  </w:style>
  <w:style w:type="paragraph" w:styleId="ListParagraph">
    <w:name w:val="List Paragraph"/>
    <w:basedOn w:val="Normal"/>
    <w:uiPriority w:val="34"/>
    <w:qFormat/>
    <w:rsid w:val="001B68D4"/>
    <w:pPr>
      <w:ind w:left="720"/>
      <w:contextualSpacing/>
    </w:pPr>
  </w:style>
  <w:style w:type="paragraph" w:styleId="BalloonText">
    <w:name w:val="Balloon Text"/>
    <w:basedOn w:val="Normal"/>
    <w:link w:val="BalloonTextChar"/>
    <w:uiPriority w:val="99"/>
    <w:semiHidden/>
    <w:unhideWhenUsed/>
    <w:rsid w:val="00272B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2B76"/>
    <w:rPr>
      <w:rFonts w:ascii="Segoe UI" w:hAnsi="Segoe UI" w:cs="Segoe UI"/>
      <w:sz w:val="18"/>
      <w:szCs w:val="18"/>
    </w:rPr>
  </w:style>
  <w:style w:type="paragraph" w:styleId="FootnoteText">
    <w:name w:val="footnote text"/>
    <w:aliases w:val="Footnote Text Char Char Char Char Char,Footnote Text Char Char Char Char Char Char Ch Char Char Char,Footnote Text Char Char Char Char Char Char Ch Char Char Char Char Char Char C,Footnote Text Char Char Char Char Char Char Ch Char Char,fn"/>
    <w:basedOn w:val="Normal"/>
    <w:link w:val="FootnoteTextChar"/>
    <w:rsid w:val="005F5209"/>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ootnote Text Char Char Char Char Char Char,Footnote Text Char Char Char Char Char Char Ch Char Char Char Char,Footnote Text Char Char Char Char Char Char Ch Char Char Char Char Char Char C Char,fn Char"/>
    <w:basedOn w:val="DefaultParagraphFont"/>
    <w:link w:val="FootnoteText"/>
    <w:rsid w:val="005F5209"/>
    <w:rPr>
      <w:rFonts w:ascii="Times New Roman" w:eastAsia="Times New Roman" w:hAnsi="Times New Roman" w:cs="Times New Roman"/>
      <w:sz w:val="20"/>
      <w:szCs w:val="20"/>
    </w:rPr>
  </w:style>
  <w:style w:type="character" w:styleId="FootnoteReference">
    <w:name w:val="footnote reference"/>
    <w:uiPriority w:val="99"/>
    <w:semiHidden/>
    <w:rsid w:val="005F5209"/>
    <w:rPr>
      <w:vertAlign w:val="superscript"/>
    </w:rPr>
  </w:style>
  <w:style w:type="table" w:styleId="TableGrid">
    <w:name w:val="Table Grid"/>
    <w:basedOn w:val="TableNormal"/>
    <w:uiPriority w:val="39"/>
    <w:rsid w:val="00015D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9224E1"/>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F3558C"/>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4240">
      <w:bodyDiv w:val="1"/>
      <w:marLeft w:val="0"/>
      <w:marRight w:val="0"/>
      <w:marTop w:val="0"/>
      <w:marBottom w:val="0"/>
      <w:divBdr>
        <w:top w:val="none" w:sz="0" w:space="0" w:color="auto"/>
        <w:left w:val="none" w:sz="0" w:space="0" w:color="auto"/>
        <w:bottom w:val="none" w:sz="0" w:space="0" w:color="auto"/>
        <w:right w:val="none" w:sz="0" w:space="0" w:color="auto"/>
      </w:divBdr>
    </w:div>
    <w:div w:id="285157065">
      <w:bodyDiv w:val="1"/>
      <w:marLeft w:val="0"/>
      <w:marRight w:val="0"/>
      <w:marTop w:val="0"/>
      <w:marBottom w:val="0"/>
      <w:divBdr>
        <w:top w:val="none" w:sz="0" w:space="0" w:color="auto"/>
        <w:left w:val="none" w:sz="0" w:space="0" w:color="auto"/>
        <w:bottom w:val="none" w:sz="0" w:space="0" w:color="auto"/>
        <w:right w:val="none" w:sz="0" w:space="0" w:color="auto"/>
      </w:divBdr>
    </w:div>
    <w:div w:id="368602539">
      <w:bodyDiv w:val="1"/>
      <w:marLeft w:val="0"/>
      <w:marRight w:val="0"/>
      <w:marTop w:val="0"/>
      <w:marBottom w:val="0"/>
      <w:divBdr>
        <w:top w:val="none" w:sz="0" w:space="0" w:color="auto"/>
        <w:left w:val="none" w:sz="0" w:space="0" w:color="auto"/>
        <w:bottom w:val="none" w:sz="0" w:space="0" w:color="auto"/>
        <w:right w:val="none" w:sz="0" w:space="0" w:color="auto"/>
      </w:divBdr>
    </w:div>
    <w:div w:id="424154542">
      <w:bodyDiv w:val="1"/>
      <w:marLeft w:val="0"/>
      <w:marRight w:val="0"/>
      <w:marTop w:val="0"/>
      <w:marBottom w:val="0"/>
      <w:divBdr>
        <w:top w:val="none" w:sz="0" w:space="0" w:color="auto"/>
        <w:left w:val="none" w:sz="0" w:space="0" w:color="auto"/>
        <w:bottom w:val="none" w:sz="0" w:space="0" w:color="auto"/>
        <w:right w:val="none" w:sz="0" w:space="0" w:color="auto"/>
      </w:divBdr>
    </w:div>
    <w:div w:id="505486423">
      <w:bodyDiv w:val="1"/>
      <w:marLeft w:val="0"/>
      <w:marRight w:val="0"/>
      <w:marTop w:val="0"/>
      <w:marBottom w:val="0"/>
      <w:divBdr>
        <w:top w:val="none" w:sz="0" w:space="0" w:color="auto"/>
        <w:left w:val="none" w:sz="0" w:space="0" w:color="auto"/>
        <w:bottom w:val="none" w:sz="0" w:space="0" w:color="auto"/>
        <w:right w:val="none" w:sz="0" w:space="0" w:color="auto"/>
      </w:divBdr>
    </w:div>
    <w:div w:id="890918676">
      <w:bodyDiv w:val="1"/>
      <w:marLeft w:val="0"/>
      <w:marRight w:val="0"/>
      <w:marTop w:val="0"/>
      <w:marBottom w:val="0"/>
      <w:divBdr>
        <w:top w:val="none" w:sz="0" w:space="0" w:color="auto"/>
        <w:left w:val="none" w:sz="0" w:space="0" w:color="auto"/>
        <w:bottom w:val="none" w:sz="0" w:space="0" w:color="auto"/>
        <w:right w:val="none" w:sz="0" w:space="0" w:color="auto"/>
      </w:divBdr>
    </w:div>
    <w:div w:id="991061357">
      <w:bodyDiv w:val="1"/>
      <w:marLeft w:val="0"/>
      <w:marRight w:val="0"/>
      <w:marTop w:val="0"/>
      <w:marBottom w:val="0"/>
      <w:divBdr>
        <w:top w:val="none" w:sz="0" w:space="0" w:color="auto"/>
        <w:left w:val="none" w:sz="0" w:space="0" w:color="auto"/>
        <w:bottom w:val="none" w:sz="0" w:space="0" w:color="auto"/>
        <w:right w:val="none" w:sz="0" w:space="0" w:color="auto"/>
      </w:divBdr>
    </w:div>
    <w:div w:id="1068964024">
      <w:bodyDiv w:val="1"/>
      <w:marLeft w:val="0"/>
      <w:marRight w:val="0"/>
      <w:marTop w:val="0"/>
      <w:marBottom w:val="0"/>
      <w:divBdr>
        <w:top w:val="none" w:sz="0" w:space="0" w:color="auto"/>
        <w:left w:val="none" w:sz="0" w:space="0" w:color="auto"/>
        <w:bottom w:val="none" w:sz="0" w:space="0" w:color="auto"/>
        <w:right w:val="none" w:sz="0" w:space="0" w:color="auto"/>
      </w:divBdr>
    </w:div>
    <w:div w:id="1070225143">
      <w:bodyDiv w:val="1"/>
      <w:marLeft w:val="0"/>
      <w:marRight w:val="0"/>
      <w:marTop w:val="0"/>
      <w:marBottom w:val="0"/>
      <w:divBdr>
        <w:top w:val="none" w:sz="0" w:space="0" w:color="auto"/>
        <w:left w:val="none" w:sz="0" w:space="0" w:color="auto"/>
        <w:bottom w:val="none" w:sz="0" w:space="0" w:color="auto"/>
        <w:right w:val="none" w:sz="0" w:space="0" w:color="auto"/>
      </w:divBdr>
    </w:div>
    <w:div w:id="1070425957">
      <w:bodyDiv w:val="1"/>
      <w:marLeft w:val="0"/>
      <w:marRight w:val="0"/>
      <w:marTop w:val="0"/>
      <w:marBottom w:val="0"/>
      <w:divBdr>
        <w:top w:val="none" w:sz="0" w:space="0" w:color="auto"/>
        <w:left w:val="none" w:sz="0" w:space="0" w:color="auto"/>
        <w:bottom w:val="none" w:sz="0" w:space="0" w:color="auto"/>
        <w:right w:val="none" w:sz="0" w:space="0" w:color="auto"/>
      </w:divBdr>
    </w:div>
    <w:div w:id="1197742346">
      <w:bodyDiv w:val="1"/>
      <w:marLeft w:val="0"/>
      <w:marRight w:val="0"/>
      <w:marTop w:val="0"/>
      <w:marBottom w:val="0"/>
      <w:divBdr>
        <w:top w:val="none" w:sz="0" w:space="0" w:color="auto"/>
        <w:left w:val="none" w:sz="0" w:space="0" w:color="auto"/>
        <w:bottom w:val="none" w:sz="0" w:space="0" w:color="auto"/>
        <w:right w:val="none" w:sz="0" w:space="0" w:color="auto"/>
      </w:divBdr>
    </w:div>
    <w:div w:id="1244291018">
      <w:bodyDiv w:val="1"/>
      <w:marLeft w:val="0"/>
      <w:marRight w:val="0"/>
      <w:marTop w:val="0"/>
      <w:marBottom w:val="0"/>
      <w:divBdr>
        <w:top w:val="none" w:sz="0" w:space="0" w:color="auto"/>
        <w:left w:val="none" w:sz="0" w:space="0" w:color="auto"/>
        <w:bottom w:val="none" w:sz="0" w:space="0" w:color="auto"/>
        <w:right w:val="none" w:sz="0" w:space="0" w:color="auto"/>
      </w:divBdr>
      <w:divsChild>
        <w:div w:id="2119061661">
          <w:marLeft w:val="0"/>
          <w:marRight w:val="0"/>
          <w:marTop w:val="0"/>
          <w:marBottom w:val="150"/>
          <w:divBdr>
            <w:top w:val="none" w:sz="0" w:space="0" w:color="auto"/>
            <w:left w:val="none" w:sz="0" w:space="0" w:color="auto"/>
            <w:bottom w:val="none" w:sz="0" w:space="0" w:color="auto"/>
            <w:right w:val="none" w:sz="0" w:space="0" w:color="auto"/>
          </w:divBdr>
          <w:divsChild>
            <w:div w:id="1238436744">
              <w:marLeft w:val="0"/>
              <w:marRight w:val="0"/>
              <w:marTop w:val="0"/>
              <w:marBottom w:val="0"/>
              <w:divBdr>
                <w:top w:val="none" w:sz="0" w:space="0" w:color="auto"/>
                <w:left w:val="none" w:sz="0" w:space="0" w:color="auto"/>
                <w:bottom w:val="none" w:sz="0" w:space="0" w:color="auto"/>
                <w:right w:val="none" w:sz="0" w:space="0" w:color="auto"/>
              </w:divBdr>
            </w:div>
          </w:divsChild>
        </w:div>
        <w:div w:id="737945908">
          <w:marLeft w:val="0"/>
          <w:marRight w:val="0"/>
          <w:marTop w:val="300"/>
          <w:marBottom w:val="300"/>
          <w:divBdr>
            <w:top w:val="none" w:sz="0" w:space="0" w:color="auto"/>
            <w:left w:val="none" w:sz="0" w:space="0" w:color="auto"/>
            <w:bottom w:val="none" w:sz="0" w:space="0" w:color="auto"/>
            <w:right w:val="none" w:sz="0" w:space="0" w:color="auto"/>
          </w:divBdr>
          <w:divsChild>
            <w:div w:id="128465101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284386152">
      <w:bodyDiv w:val="1"/>
      <w:marLeft w:val="0"/>
      <w:marRight w:val="0"/>
      <w:marTop w:val="0"/>
      <w:marBottom w:val="0"/>
      <w:divBdr>
        <w:top w:val="none" w:sz="0" w:space="0" w:color="auto"/>
        <w:left w:val="none" w:sz="0" w:space="0" w:color="auto"/>
        <w:bottom w:val="none" w:sz="0" w:space="0" w:color="auto"/>
        <w:right w:val="none" w:sz="0" w:space="0" w:color="auto"/>
      </w:divBdr>
      <w:divsChild>
        <w:div w:id="584801222">
          <w:marLeft w:val="0"/>
          <w:marRight w:val="0"/>
          <w:marTop w:val="0"/>
          <w:marBottom w:val="0"/>
          <w:divBdr>
            <w:top w:val="none" w:sz="0" w:space="0" w:color="auto"/>
            <w:left w:val="none" w:sz="0" w:space="0" w:color="auto"/>
            <w:bottom w:val="none" w:sz="0" w:space="0" w:color="auto"/>
            <w:right w:val="none" w:sz="0" w:space="0" w:color="auto"/>
          </w:divBdr>
        </w:div>
      </w:divsChild>
    </w:div>
    <w:div w:id="1357731847">
      <w:bodyDiv w:val="1"/>
      <w:marLeft w:val="0"/>
      <w:marRight w:val="0"/>
      <w:marTop w:val="0"/>
      <w:marBottom w:val="0"/>
      <w:divBdr>
        <w:top w:val="none" w:sz="0" w:space="0" w:color="auto"/>
        <w:left w:val="none" w:sz="0" w:space="0" w:color="auto"/>
        <w:bottom w:val="none" w:sz="0" w:space="0" w:color="auto"/>
        <w:right w:val="none" w:sz="0" w:space="0" w:color="auto"/>
      </w:divBdr>
    </w:div>
    <w:div w:id="1482768130">
      <w:bodyDiv w:val="1"/>
      <w:marLeft w:val="0"/>
      <w:marRight w:val="0"/>
      <w:marTop w:val="0"/>
      <w:marBottom w:val="0"/>
      <w:divBdr>
        <w:top w:val="none" w:sz="0" w:space="0" w:color="auto"/>
        <w:left w:val="none" w:sz="0" w:space="0" w:color="auto"/>
        <w:bottom w:val="none" w:sz="0" w:space="0" w:color="auto"/>
        <w:right w:val="none" w:sz="0" w:space="0" w:color="auto"/>
      </w:divBdr>
    </w:div>
    <w:div w:id="1522236102">
      <w:bodyDiv w:val="1"/>
      <w:marLeft w:val="0"/>
      <w:marRight w:val="0"/>
      <w:marTop w:val="0"/>
      <w:marBottom w:val="0"/>
      <w:divBdr>
        <w:top w:val="none" w:sz="0" w:space="0" w:color="auto"/>
        <w:left w:val="none" w:sz="0" w:space="0" w:color="auto"/>
        <w:bottom w:val="none" w:sz="0" w:space="0" w:color="auto"/>
        <w:right w:val="none" w:sz="0" w:space="0" w:color="auto"/>
      </w:divBdr>
    </w:div>
    <w:div w:id="1594363261">
      <w:bodyDiv w:val="1"/>
      <w:marLeft w:val="0"/>
      <w:marRight w:val="0"/>
      <w:marTop w:val="0"/>
      <w:marBottom w:val="0"/>
      <w:divBdr>
        <w:top w:val="none" w:sz="0" w:space="0" w:color="auto"/>
        <w:left w:val="none" w:sz="0" w:space="0" w:color="auto"/>
        <w:bottom w:val="none" w:sz="0" w:space="0" w:color="auto"/>
        <w:right w:val="none" w:sz="0" w:space="0" w:color="auto"/>
      </w:divBdr>
    </w:div>
    <w:div w:id="1618365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2B0149-2419-4FD0-A629-25B7E554B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648</TotalTime>
  <Pages>5</Pages>
  <Words>1912</Words>
  <Characters>10902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Nhat Son PC</cp:lastModifiedBy>
  <cp:revision>366</cp:revision>
  <cp:lastPrinted>2023-03-09T03:10:00Z</cp:lastPrinted>
  <dcterms:created xsi:type="dcterms:W3CDTF">2025-07-03T06:55:00Z</dcterms:created>
  <dcterms:modified xsi:type="dcterms:W3CDTF">2025-08-14T10:49:00Z</dcterms:modified>
</cp:coreProperties>
</file>