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EE534" w14:textId="77777777" w:rsidR="001C6437" w:rsidRPr="00E85B05" w:rsidRDefault="00000000" w:rsidP="00A43556">
      <w:pPr>
        <w:spacing w:after="0" w:line="240" w:lineRule="auto"/>
        <w:jc w:val="center"/>
        <w:rPr>
          <w:rFonts w:cs="Times New Roman"/>
          <w:b/>
          <w:sz w:val="26"/>
          <w:szCs w:val="28"/>
        </w:rPr>
      </w:pPr>
      <w:r>
        <w:rPr>
          <w:rFonts w:cs="Times New Roman"/>
          <w:noProof/>
          <w:sz w:val="26"/>
          <w:szCs w:val="28"/>
        </w:rPr>
        <w:pict w14:anchorId="0872503E">
          <v:shapetype id="_x0000_t202" coordsize="21600,21600" o:spt="202" path="m,l,21600r21600,l21600,xe">
            <v:stroke joinstyle="miter"/>
            <v:path gradientshapeok="t" o:connecttype="rect"/>
          </v:shapetype>
          <v:shape id="Textbox 13" o:spid="_x0000_s1027" type="#_x0000_t202" style="position:absolute;left:0;text-align:left;margin-left:-237.4pt;margin-top:62.95pt;width:238.7pt;height:12pt;rotation:-52;z-index:25166131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" filled="f" stroked="f">
            <v:textbox inset="0,0,0,0">
              <w:txbxContent>
                <w:p w14:paraId="1664279B" w14:textId="77777777" w:rsidR="00CF1D14" w:rsidRDefault="00CF1D14" w:rsidP="00CF1D14">
                  <w:pPr>
                    <w:pStyle w:val="BodyText"/>
                    <w:spacing w:line="240" w:lineRule="exact"/>
                    <w:rPr>
                      <w:color w:val="000000"/>
                      <w:position w:val="2"/>
                    </w:rPr>
                  </w:pPr>
                  <w:r>
                    <w:rPr>
                      <w:color w:val="000000"/>
                    </w:rPr>
                    <w:t>namtn.attp_Tran</w:t>
                  </w:r>
                  <w:r>
                    <w:rPr>
                      <w:color w:val="000000"/>
                      <w:position w:val="1"/>
                    </w:rPr>
                    <w:t>NhatNam_24/06/2025</w:t>
                  </w:r>
                  <w:r>
                    <w:rPr>
                      <w:color w:val="000000"/>
                      <w:spacing w:val="-2"/>
                      <w:position w:val="2"/>
                    </w:rPr>
                    <w:t>17:49:01</w:t>
                  </w:r>
                </w:p>
              </w:txbxContent>
            </v:textbox>
            <w10:wrap anchorx="page"/>
          </v:shape>
        </w:pict>
      </w:r>
      <w:r w:rsidR="001C6437" w:rsidRPr="00E85B05">
        <w:rPr>
          <w:rFonts w:cs="Times New Roman"/>
          <w:b/>
          <w:sz w:val="26"/>
          <w:szCs w:val="28"/>
        </w:rPr>
        <w:t xml:space="preserve">Phụ lục </w:t>
      </w:r>
      <w:r w:rsidR="000B1681" w:rsidRPr="00E85B05">
        <w:rPr>
          <w:rFonts w:cs="Times New Roman"/>
          <w:b/>
          <w:sz w:val="26"/>
          <w:szCs w:val="28"/>
        </w:rPr>
        <w:t xml:space="preserve"> I</w:t>
      </w:r>
    </w:p>
    <w:p w14:paraId="3F5BC70B" w14:textId="77777777" w:rsidR="003755B4" w:rsidRPr="00E85B05" w:rsidRDefault="003755B4" w:rsidP="00A43556">
      <w:pPr>
        <w:spacing w:after="0" w:line="240" w:lineRule="auto"/>
        <w:jc w:val="center"/>
        <w:rPr>
          <w:rFonts w:cs="Times New Roman"/>
          <w:b/>
          <w:sz w:val="26"/>
          <w:szCs w:val="28"/>
        </w:rPr>
      </w:pPr>
      <w:r w:rsidRPr="00E85B05">
        <w:rPr>
          <w:rFonts w:cs="Times New Roman"/>
          <w:b/>
          <w:sz w:val="26"/>
          <w:szCs w:val="28"/>
        </w:rPr>
        <w:t xml:space="preserve">DANH MỤC THỦ TỤC HÀNH CHÍNH MỚI BAN HÀNH, BỊ BÃI BỎ LĨNH VỰC AN </w:t>
      </w:r>
    </w:p>
    <w:p w14:paraId="3EEFD1F4" w14:textId="77777777" w:rsidR="003755B4" w:rsidRPr="00E85B05" w:rsidRDefault="003755B4" w:rsidP="00A43556">
      <w:pPr>
        <w:spacing w:after="0" w:line="240" w:lineRule="auto"/>
        <w:jc w:val="center"/>
        <w:rPr>
          <w:rFonts w:cs="Times New Roman"/>
          <w:b/>
          <w:sz w:val="26"/>
          <w:szCs w:val="28"/>
        </w:rPr>
      </w:pPr>
      <w:r w:rsidRPr="00E85B05">
        <w:rPr>
          <w:rFonts w:cs="Times New Roman"/>
          <w:b/>
          <w:sz w:val="26"/>
          <w:szCs w:val="28"/>
        </w:rPr>
        <w:t>TOÀN THỰC PHẨM THUỘC THẨM QUYỀN GIẢI QUYẾT CỦA SỞ Y TẾ TỈNH LẠNG SƠN</w:t>
      </w:r>
    </w:p>
    <w:p w14:paraId="11565922" w14:textId="7434A2BB" w:rsidR="00A43556" w:rsidRPr="00E85B05" w:rsidRDefault="00A43556" w:rsidP="00A43556">
      <w:pPr>
        <w:spacing w:after="0" w:line="240" w:lineRule="auto"/>
        <w:jc w:val="center"/>
        <w:rPr>
          <w:rFonts w:cs="Times New Roman"/>
          <w:bCs/>
          <w:i/>
          <w:iCs/>
          <w:sz w:val="26"/>
          <w:szCs w:val="28"/>
        </w:rPr>
      </w:pPr>
      <w:r w:rsidRPr="00E85B05">
        <w:rPr>
          <w:rFonts w:cs="Times New Roman"/>
          <w:bCs/>
          <w:i/>
          <w:iCs/>
          <w:sz w:val="26"/>
          <w:szCs w:val="28"/>
        </w:rPr>
        <w:t xml:space="preserve">(Kèm theo Quyết định số  </w:t>
      </w:r>
      <w:r w:rsidR="00D34729">
        <w:rPr>
          <w:rFonts w:cs="Times New Roman"/>
          <w:bCs/>
          <w:i/>
          <w:iCs/>
          <w:sz w:val="26"/>
          <w:szCs w:val="28"/>
        </w:rPr>
        <w:t>1437</w:t>
      </w:r>
      <w:r w:rsidRPr="00E85B05">
        <w:rPr>
          <w:rFonts w:cs="Times New Roman"/>
          <w:bCs/>
          <w:i/>
          <w:iCs/>
          <w:sz w:val="26"/>
          <w:szCs w:val="28"/>
        </w:rPr>
        <w:t xml:space="preserve"> /QĐ-UBND ngày  </w:t>
      </w:r>
      <w:r w:rsidR="00D34729">
        <w:rPr>
          <w:rFonts w:cs="Times New Roman"/>
          <w:bCs/>
          <w:i/>
          <w:iCs/>
          <w:sz w:val="26"/>
          <w:szCs w:val="28"/>
        </w:rPr>
        <w:t>28</w:t>
      </w:r>
      <w:r w:rsidR="003755B4" w:rsidRPr="00E85B05">
        <w:rPr>
          <w:rFonts w:cs="Times New Roman"/>
          <w:bCs/>
          <w:i/>
          <w:iCs/>
          <w:sz w:val="26"/>
          <w:szCs w:val="28"/>
        </w:rPr>
        <w:t>/</w:t>
      </w:r>
      <w:r w:rsidRPr="00E85B05">
        <w:rPr>
          <w:rFonts w:cs="Times New Roman"/>
          <w:bCs/>
          <w:i/>
          <w:iCs/>
          <w:sz w:val="26"/>
          <w:szCs w:val="28"/>
        </w:rPr>
        <w:t>6</w:t>
      </w:r>
      <w:r w:rsidR="003755B4" w:rsidRPr="00E85B05">
        <w:rPr>
          <w:rFonts w:cs="Times New Roman"/>
          <w:bCs/>
          <w:i/>
          <w:iCs/>
          <w:sz w:val="26"/>
          <w:szCs w:val="28"/>
        </w:rPr>
        <w:t>/</w:t>
      </w:r>
      <w:r w:rsidRPr="00E85B05">
        <w:rPr>
          <w:rFonts w:cs="Times New Roman"/>
          <w:bCs/>
          <w:i/>
          <w:iCs/>
          <w:sz w:val="26"/>
          <w:szCs w:val="28"/>
        </w:rPr>
        <w:t>2025 của Chủ tịch UBND tỉnh Lạng Sơn)</w:t>
      </w:r>
    </w:p>
    <w:p w14:paraId="38A61883" w14:textId="77777777" w:rsidR="00A43556" w:rsidRPr="00E85B05" w:rsidRDefault="00A43556" w:rsidP="00A02D14">
      <w:pPr>
        <w:spacing w:before="120" w:after="120" w:line="240" w:lineRule="auto"/>
        <w:jc w:val="center"/>
        <w:rPr>
          <w:rFonts w:cs="Times New Roman"/>
          <w:b/>
          <w:sz w:val="26"/>
          <w:szCs w:val="28"/>
        </w:rPr>
      </w:pPr>
    </w:p>
    <w:p w14:paraId="5707250B" w14:textId="77777777" w:rsidR="00D206FC" w:rsidRPr="00E85B05" w:rsidRDefault="00FA659A" w:rsidP="003755B4">
      <w:pPr>
        <w:spacing w:before="120" w:after="120" w:line="240" w:lineRule="auto"/>
        <w:ind w:firstLine="720"/>
        <w:jc w:val="both"/>
        <w:rPr>
          <w:rFonts w:cs="Times New Roman"/>
          <w:b/>
          <w:bCs/>
          <w:iCs/>
          <w:sz w:val="26"/>
          <w:szCs w:val="28"/>
        </w:rPr>
      </w:pPr>
      <w:r w:rsidRPr="00E85B05">
        <w:rPr>
          <w:rFonts w:cs="Times New Roman"/>
          <w:b/>
          <w:bCs/>
          <w:iCs/>
          <w:sz w:val="26"/>
          <w:szCs w:val="28"/>
        </w:rPr>
        <w:t>I</w:t>
      </w:r>
      <w:r w:rsidR="007C61D1" w:rsidRPr="00E85B05">
        <w:rPr>
          <w:rFonts w:cs="Times New Roman"/>
          <w:b/>
          <w:bCs/>
          <w:iCs/>
          <w:sz w:val="26"/>
          <w:szCs w:val="28"/>
        </w:rPr>
        <w:t xml:space="preserve">. </w:t>
      </w:r>
      <w:r w:rsidRPr="00E85B05">
        <w:rPr>
          <w:rFonts w:cs="Times New Roman"/>
          <w:b/>
          <w:bCs/>
          <w:iCs/>
          <w:sz w:val="26"/>
          <w:szCs w:val="28"/>
        </w:rPr>
        <w:t xml:space="preserve">DANH MỤC THỦ TỤC HÀNH CHÍNH MỚI BAN HÀNH </w:t>
      </w:r>
      <w:r w:rsidR="004E6A23" w:rsidRPr="00E85B05">
        <w:rPr>
          <w:rFonts w:cs="Times New Roman"/>
          <w:b/>
          <w:bCs/>
          <w:iCs/>
          <w:sz w:val="26"/>
          <w:szCs w:val="28"/>
        </w:rPr>
        <w:t>(12 TTHC)</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489"/>
        <w:gridCol w:w="2409"/>
        <w:gridCol w:w="3030"/>
        <w:gridCol w:w="2410"/>
        <w:gridCol w:w="4507"/>
      </w:tblGrid>
      <w:tr w:rsidR="00FB7F83" w:rsidRPr="00E85B05" w14:paraId="548C661B" w14:textId="77777777" w:rsidTr="003755B4">
        <w:trPr>
          <w:trHeight w:val="704"/>
        </w:trPr>
        <w:tc>
          <w:tcPr>
            <w:tcW w:w="714" w:type="dxa"/>
            <w:vAlign w:val="center"/>
          </w:tcPr>
          <w:p w14:paraId="4824ED77" w14:textId="77777777" w:rsidR="00FB7F83" w:rsidRPr="00E85B05" w:rsidRDefault="00FB7F83" w:rsidP="00DC1FF9">
            <w:pPr>
              <w:spacing w:after="0" w:line="240" w:lineRule="auto"/>
              <w:jc w:val="center"/>
              <w:rPr>
                <w:rFonts w:cs="Times New Roman"/>
                <w:b/>
                <w:sz w:val="24"/>
                <w:szCs w:val="24"/>
              </w:rPr>
            </w:pPr>
            <w:r w:rsidRPr="00E85B05">
              <w:rPr>
                <w:rFonts w:cs="Times New Roman"/>
                <w:b/>
                <w:sz w:val="24"/>
                <w:szCs w:val="24"/>
              </w:rPr>
              <w:t>TT</w:t>
            </w:r>
          </w:p>
        </w:tc>
        <w:tc>
          <w:tcPr>
            <w:tcW w:w="2489" w:type="dxa"/>
            <w:shd w:val="clear" w:color="auto" w:fill="auto"/>
            <w:vAlign w:val="center"/>
          </w:tcPr>
          <w:p w14:paraId="4BB6B93C" w14:textId="77777777" w:rsidR="00FB7F83" w:rsidRPr="00E85B05" w:rsidRDefault="00FB7F83" w:rsidP="00DC1FF9">
            <w:pPr>
              <w:spacing w:after="0" w:line="240" w:lineRule="auto"/>
              <w:jc w:val="center"/>
              <w:rPr>
                <w:rFonts w:cs="Times New Roman"/>
                <w:b/>
                <w:sz w:val="24"/>
                <w:szCs w:val="24"/>
              </w:rPr>
            </w:pPr>
            <w:r w:rsidRPr="00E85B05">
              <w:rPr>
                <w:rFonts w:cs="Times New Roman"/>
                <w:b/>
                <w:sz w:val="24"/>
                <w:szCs w:val="24"/>
              </w:rPr>
              <w:t>Tên TTHC</w:t>
            </w:r>
          </w:p>
        </w:tc>
        <w:tc>
          <w:tcPr>
            <w:tcW w:w="2409" w:type="dxa"/>
            <w:shd w:val="clear" w:color="auto" w:fill="auto"/>
            <w:vAlign w:val="center"/>
          </w:tcPr>
          <w:p w14:paraId="3BED05D1" w14:textId="77777777" w:rsidR="00FB7F83" w:rsidRPr="00E85B05" w:rsidRDefault="00FB7F83" w:rsidP="00DC1FF9">
            <w:pPr>
              <w:spacing w:after="0" w:line="240" w:lineRule="auto"/>
              <w:jc w:val="center"/>
              <w:rPr>
                <w:rFonts w:cs="Times New Roman"/>
                <w:b/>
                <w:sz w:val="24"/>
                <w:szCs w:val="24"/>
              </w:rPr>
            </w:pPr>
            <w:r w:rsidRPr="00E85B05">
              <w:rPr>
                <w:rFonts w:cs="Times New Roman"/>
                <w:b/>
                <w:sz w:val="24"/>
                <w:szCs w:val="24"/>
              </w:rPr>
              <w:t>Thời hạn</w:t>
            </w:r>
          </w:p>
          <w:p w14:paraId="0F0506A9" w14:textId="77777777" w:rsidR="00FB7F83" w:rsidRPr="00E85B05" w:rsidRDefault="00FB7F83" w:rsidP="00DC1FF9">
            <w:pPr>
              <w:spacing w:after="0" w:line="240" w:lineRule="auto"/>
              <w:jc w:val="center"/>
              <w:rPr>
                <w:rFonts w:cs="Times New Roman"/>
                <w:b/>
                <w:sz w:val="24"/>
                <w:szCs w:val="24"/>
              </w:rPr>
            </w:pPr>
            <w:r w:rsidRPr="00E85B05">
              <w:rPr>
                <w:rFonts w:cs="Times New Roman"/>
                <w:b/>
                <w:sz w:val="24"/>
                <w:szCs w:val="24"/>
              </w:rPr>
              <w:t>giải quyết</w:t>
            </w:r>
          </w:p>
        </w:tc>
        <w:tc>
          <w:tcPr>
            <w:tcW w:w="3030" w:type="dxa"/>
            <w:shd w:val="clear" w:color="auto" w:fill="auto"/>
            <w:vAlign w:val="center"/>
          </w:tcPr>
          <w:p w14:paraId="4EDD2BCE" w14:textId="77777777" w:rsidR="00FB7F83" w:rsidRPr="00E85B05" w:rsidRDefault="00FB7F83" w:rsidP="00DC1FF9">
            <w:pPr>
              <w:spacing w:after="0" w:line="240" w:lineRule="auto"/>
              <w:jc w:val="center"/>
              <w:rPr>
                <w:rFonts w:cs="Times New Roman"/>
                <w:b/>
                <w:sz w:val="24"/>
                <w:szCs w:val="24"/>
              </w:rPr>
            </w:pPr>
            <w:r w:rsidRPr="00E85B05">
              <w:rPr>
                <w:rFonts w:cs="Times New Roman"/>
                <w:b/>
                <w:sz w:val="24"/>
                <w:szCs w:val="24"/>
              </w:rPr>
              <w:t xml:space="preserve">Địa điểm </w:t>
            </w:r>
          </w:p>
          <w:p w14:paraId="15E65056" w14:textId="77777777" w:rsidR="00FB7F83" w:rsidRPr="00E85B05" w:rsidRDefault="00FB7F83" w:rsidP="00DC1FF9">
            <w:pPr>
              <w:spacing w:after="0" w:line="240" w:lineRule="auto"/>
              <w:jc w:val="center"/>
              <w:rPr>
                <w:rFonts w:cs="Times New Roman"/>
                <w:b/>
                <w:sz w:val="24"/>
                <w:szCs w:val="24"/>
              </w:rPr>
            </w:pPr>
            <w:r w:rsidRPr="00E85B05">
              <w:rPr>
                <w:rFonts w:cs="Times New Roman"/>
                <w:b/>
                <w:sz w:val="24"/>
                <w:szCs w:val="24"/>
              </w:rPr>
              <w:t>thực hiện</w:t>
            </w:r>
          </w:p>
        </w:tc>
        <w:tc>
          <w:tcPr>
            <w:tcW w:w="2410" w:type="dxa"/>
            <w:vAlign w:val="center"/>
          </w:tcPr>
          <w:p w14:paraId="3FA4A632" w14:textId="77777777" w:rsidR="00FB7F83" w:rsidRPr="00E85B05" w:rsidRDefault="00FB7F83" w:rsidP="00DC1FF9">
            <w:pPr>
              <w:spacing w:after="0" w:line="240" w:lineRule="auto"/>
              <w:jc w:val="center"/>
              <w:rPr>
                <w:rFonts w:cs="Times New Roman"/>
                <w:b/>
                <w:sz w:val="24"/>
                <w:szCs w:val="24"/>
              </w:rPr>
            </w:pPr>
            <w:r w:rsidRPr="00E85B05">
              <w:rPr>
                <w:rFonts w:cs="Times New Roman"/>
                <w:b/>
                <w:sz w:val="24"/>
                <w:szCs w:val="24"/>
              </w:rPr>
              <w:t>Cách thức thực hiện</w:t>
            </w:r>
          </w:p>
        </w:tc>
        <w:tc>
          <w:tcPr>
            <w:tcW w:w="4507" w:type="dxa"/>
            <w:shd w:val="clear" w:color="auto" w:fill="auto"/>
            <w:vAlign w:val="center"/>
          </w:tcPr>
          <w:p w14:paraId="2A88936C" w14:textId="77777777" w:rsidR="00FB7F83" w:rsidRPr="00E85B05" w:rsidRDefault="00FB7F83" w:rsidP="00A23B64">
            <w:pPr>
              <w:spacing w:after="0" w:line="240" w:lineRule="auto"/>
              <w:jc w:val="center"/>
              <w:rPr>
                <w:rFonts w:cs="Times New Roman"/>
                <w:b/>
                <w:sz w:val="24"/>
                <w:szCs w:val="24"/>
              </w:rPr>
            </w:pPr>
            <w:r w:rsidRPr="00E85B05">
              <w:rPr>
                <w:rFonts w:cs="Times New Roman"/>
                <w:b/>
                <w:sz w:val="24"/>
                <w:szCs w:val="24"/>
              </w:rPr>
              <w:t>Căn cứ pháp lý</w:t>
            </w:r>
          </w:p>
        </w:tc>
      </w:tr>
      <w:tr w:rsidR="003755B4" w:rsidRPr="00E85B05" w14:paraId="356B9F77" w14:textId="77777777" w:rsidTr="003755B4">
        <w:trPr>
          <w:trHeight w:val="606"/>
        </w:trPr>
        <w:tc>
          <w:tcPr>
            <w:tcW w:w="714" w:type="dxa"/>
            <w:vAlign w:val="center"/>
          </w:tcPr>
          <w:p w14:paraId="29360BC7" w14:textId="77777777" w:rsidR="003755B4" w:rsidRPr="00E85B05" w:rsidRDefault="003755B4" w:rsidP="003A64C4">
            <w:pPr>
              <w:pStyle w:val="TableParagraph"/>
              <w:jc w:val="center"/>
              <w:rPr>
                <w:sz w:val="26"/>
                <w:szCs w:val="28"/>
              </w:rPr>
            </w:pPr>
            <w:r w:rsidRPr="00E85B05">
              <w:rPr>
                <w:spacing w:val="-5"/>
                <w:sz w:val="26"/>
                <w:szCs w:val="28"/>
              </w:rPr>
              <w:t>1</w:t>
            </w:r>
          </w:p>
        </w:tc>
        <w:tc>
          <w:tcPr>
            <w:tcW w:w="2489" w:type="dxa"/>
            <w:shd w:val="clear" w:color="auto" w:fill="auto"/>
            <w:vAlign w:val="center"/>
          </w:tcPr>
          <w:p w14:paraId="196E8F56" w14:textId="77777777" w:rsidR="003755B4" w:rsidRPr="00E85B05" w:rsidRDefault="003755B4" w:rsidP="00DC1FF9">
            <w:pPr>
              <w:pStyle w:val="TableParagraph"/>
              <w:ind w:left="-1" w:right="1"/>
              <w:jc w:val="both"/>
              <w:rPr>
                <w:sz w:val="26"/>
                <w:szCs w:val="28"/>
              </w:rPr>
            </w:pPr>
            <w:r w:rsidRPr="00E85B05">
              <w:rPr>
                <w:sz w:val="26"/>
                <w:szCs w:val="28"/>
              </w:rPr>
              <w:t xml:space="preserve">Cấp giấy chứng nhậnlưu hành tự do (CFS) đối với sản phẩm thực phẩm xuất khẩu thuộc quyền quản lý của Bộ Y </w:t>
            </w:r>
            <w:r w:rsidRPr="00E85B05">
              <w:rPr>
                <w:spacing w:val="-6"/>
                <w:sz w:val="26"/>
                <w:szCs w:val="28"/>
              </w:rPr>
              <w:t>tế</w:t>
            </w:r>
          </w:p>
        </w:tc>
        <w:tc>
          <w:tcPr>
            <w:tcW w:w="2409" w:type="dxa"/>
            <w:shd w:val="clear" w:color="auto" w:fill="auto"/>
            <w:vAlign w:val="center"/>
          </w:tcPr>
          <w:p w14:paraId="417D9901" w14:textId="77777777" w:rsidR="003755B4" w:rsidRPr="00E85B05" w:rsidRDefault="003755B4" w:rsidP="00DC1FF9">
            <w:pPr>
              <w:spacing w:after="0" w:line="240" w:lineRule="auto"/>
              <w:jc w:val="both"/>
              <w:rPr>
                <w:rFonts w:cs="Times New Roman"/>
                <w:bCs/>
                <w:sz w:val="26"/>
                <w:szCs w:val="28"/>
              </w:rPr>
            </w:pPr>
            <w:r w:rsidRPr="00E85B05">
              <w:rPr>
                <w:rFonts w:cs="Times New Roman"/>
                <w:sz w:val="26"/>
                <w:szCs w:val="28"/>
              </w:rPr>
              <w:t>3ngàylàmviệc,kểtừngàythươngnhânnộp hồ sơ đầy đủ, đúng quy định</w:t>
            </w:r>
          </w:p>
        </w:tc>
        <w:tc>
          <w:tcPr>
            <w:tcW w:w="3030" w:type="dxa"/>
            <w:vMerge w:val="restart"/>
            <w:shd w:val="clear" w:color="auto" w:fill="auto"/>
            <w:vAlign w:val="center"/>
          </w:tcPr>
          <w:p w14:paraId="0A638F23" w14:textId="77777777" w:rsidR="003755B4" w:rsidRPr="00E85B05" w:rsidRDefault="003755B4" w:rsidP="00DC1FF9">
            <w:pPr>
              <w:spacing w:after="0" w:line="240" w:lineRule="auto"/>
              <w:jc w:val="both"/>
              <w:rPr>
                <w:rFonts w:cs="Times New Roman"/>
                <w:sz w:val="26"/>
                <w:szCs w:val="28"/>
              </w:rPr>
            </w:pPr>
            <w:r w:rsidRPr="00E85B05">
              <w:rPr>
                <w:rFonts w:cs="Times New Roman"/>
                <w:b/>
                <w:sz w:val="26"/>
                <w:szCs w:val="28"/>
              </w:rPr>
              <w:t>- Cơ quan, đơn vị tiếp nhận và trả kết quả:</w:t>
            </w:r>
            <w:r w:rsidRPr="00E85B05">
              <w:rPr>
                <w:rFonts w:cs="Times New Roman"/>
                <w:sz w:val="26"/>
                <w:szCs w:val="28"/>
              </w:rPr>
              <w:t xml:space="preserve"> Trung tâm Phục vụ hành chính công tỉnh Lạng Sơn. Địa chỉ: phố Dã Tượng, phường </w:t>
            </w:r>
            <w:r w:rsidR="005B44B7" w:rsidRPr="00E85B05">
              <w:rPr>
                <w:rFonts w:cs="Times New Roman"/>
                <w:sz w:val="26"/>
                <w:szCs w:val="28"/>
              </w:rPr>
              <w:t>Lương Văn Tri</w:t>
            </w:r>
            <w:r w:rsidRPr="00E85B05">
              <w:rPr>
                <w:rFonts w:cs="Times New Roman"/>
                <w:sz w:val="26"/>
                <w:szCs w:val="28"/>
              </w:rPr>
              <w:t>, tỉnh Lạng Sơn.</w:t>
            </w:r>
          </w:p>
          <w:p w14:paraId="2876E80A" w14:textId="77777777" w:rsidR="003755B4" w:rsidRPr="00E85B05" w:rsidRDefault="003755B4" w:rsidP="000A1E2B">
            <w:pPr>
              <w:spacing w:after="0" w:line="240" w:lineRule="auto"/>
              <w:jc w:val="both"/>
              <w:rPr>
                <w:rFonts w:cs="Times New Roman"/>
                <w:sz w:val="26"/>
                <w:szCs w:val="28"/>
              </w:rPr>
            </w:pPr>
            <w:r w:rsidRPr="00E85B05">
              <w:rPr>
                <w:rFonts w:cs="Times New Roman"/>
                <w:b/>
                <w:sz w:val="26"/>
                <w:szCs w:val="28"/>
              </w:rPr>
              <w:t>- Cơ quan thực hiện:</w:t>
            </w:r>
            <w:r w:rsidRPr="00E85B05">
              <w:rPr>
                <w:rFonts w:cs="Times New Roman"/>
                <w:sz w:val="26"/>
                <w:szCs w:val="28"/>
              </w:rPr>
              <w:t xml:space="preserve"> Sở Y tế  tỉnh Lạng Sơn, địa chỉ: Số 50, đường Đinh Tiên Hoàng, phường </w:t>
            </w:r>
            <w:r w:rsidR="000A1E2B" w:rsidRPr="00E85B05">
              <w:rPr>
                <w:rFonts w:cs="Times New Roman"/>
                <w:sz w:val="26"/>
                <w:szCs w:val="28"/>
              </w:rPr>
              <w:t>Lương Văn Tri</w:t>
            </w:r>
            <w:r w:rsidRPr="00E85B05">
              <w:rPr>
                <w:rFonts w:cs="Times New Roman"/>
                <w:sz w:val="26"/>
                <w:szCs w:val="28"/>
              </w:rPr>
              <w:t>, tỉnh lạng Sơn.</w:t>
            </w:r>
          </w:p>
        </w:tc>
        <w:tc>
          <w:tcPr>
            <w:tcW w:w="2410" w:type="dxa"/>
            <w:vMerge w:val="restart"/>
            <w:vAlign w:val="center"/>
          </w:tcPr>
          <w:p w14:paraId="74B0958E" w14:textId="77777777" w:rsidR="003755B4" w:rsidRPr="00E85B05" w:rsidRDefault="003755B4" w:rsidP="003755B4">
            <w:pPr>
              <w:spacing w:after="0" w:line="240" w:lineRule="auto"/>
              <w:ind w:firstLine="34"/>
              <w:jc w:val="both"/>
              <w:rPr>
                <w:rFonts w:cs="Times New Roman"/>
                <w:spacing w:val="-6"/>
                <w:sz w:val="26"/>
                <w:szCs w:val="28"/>
                <w:shd w:val="clear" w:color="auto" w:fill="FFFFFF"/>
              </w:rPr>
            </w:pPr>
            <w:r w:rsidRPr="00E85B05">
              <w:rPr>
                <w:rFonts w:cs="Times New Roman"/>
                <w:spacing w:val="-6"/>
                <w:sz w:val="26"/>
                <w:szCs w:val="28"/>
                <w:shd w:val="clear" w:color="auto" w:fill="FFFFFF"/>
              </w:rPr>
              <w:t>- Tiếp  nhận  hồ  sơ  và trả kết quả trực tiếp;</w:t>
            </w:r>
          </w:p>
          <w:p w14:paraId="35666531" w14:textId="77777777" w:rsidR="003755B4" w:rsidRPr="00E85B05" w:rsidRDefault="003755B4" w:rsidP="003755B4">
            <w:pPr>
              <w:spacing w:after="0" w:line="240" w:lineRule="auto"/>
              <w:ind w:firstLine="34"/>
              <w:jc w:val="both"/>
              <w:rPr>
                <w:rFonts w:cs="Times New Roman"/>
                <w:spacing w:val="-6"/>
                <w:sz w:val="26"/>
                <w:szCs w:val="28"/>
                <w:shd w:val="clear" w:color="auto" w:fill="FFFFFF"/>
              </w:rPr>
            </w:pPr>
            <w:r w:rsidRPr="00E85B05">
              <w:rPr>
                <w:rFonts w:cs="Times New Roman"/>
                <w:spacing w:val="-6"/>
                <w:sz w:val="26"/>
                <w:szCs w:val="28"/>
                <w:shd w:val="clear" w:color="auto" w:fill="FFFFFF"/>
              </w:rPr>
              <w:t>- Tiếp nhận và trả kết quả  qua  dịch  vụ  bưu chính công ích;</w:t>
            </w:r>
          </w:p>
          <w:p w14:paraId="3444E557" w14:textId="77777777" w:rsidR="003755B4" w:rsidRPr="00E85B05" w:rsidRDefault="003755B4" w:rsidP="003755B4">
            <w:pPr>
              <w:spacing w:after="0" w:line="240" w:lineRule="auto"/>
              <w:jc w:val="both"/>
              <w:rPr>
                <w:rFonts w:cs="Times New Roman"/>
                <w:bCs/>
                <w:sz w:val="26"/>
                <w:szCs w:val="28"/>
              </w:rPr>
            </w:pPr>
            <w:r w:rsidRPr="00E85B05">
              <w:rPr>
                <w:rFonts w:cs="Times New Roman"/>
                <w:spacing w:val="-6"/>
                <w:sz w:val="26"/>
                <w:szCs w:val="28"/>
                <w:shd w:val="clear" w:color="auto" w:fill="FFFFFF"/>
              </w:rPr>
              <w:t xml:space="preserve">- Tiếp nhận hồ sơ qua dịch vụ công trực tuyến tại     địa     chỉ: </w:t>
            </w:r>
            <w:hyperlink r:id="rId7" w:history="1">
              <w:r w:rsidRPr="00E85B05">
                <w:rPr>
                  <w:rStyle w:val="Hyperlink"/>
                  <w:rFonts w:cs="Times New Roman"/>
                  <w:color w:val="auto"/>
                  <w:spacing w:val="-6"/>
                  <w:sz w:val="26"/>
                  <w:szCs w:val="28"/>
                </w:rPr>
                <w:t>https://dichvucong.gov.vn/</w:t>
              </w:r>
            </w:hyperlink>
          </w:p>
        </w:tc>
        <w:tc>
          <w:tcPr>
            <w:tcW w:w="4507" w:type="dxa"/>
            <w:vMerge w:val="restart"/>
            <w:shd w:val="clear" w:color="auto" w:fill="auto"/>
            <w:vAlign w:val="center"/>
          </w:tcPr>
          <w:p w14:paraId="521EFA98" w14:textId="77777777" w:rsidR="003755B4" w:rsidRPr="00E85B05" w:rsidRDefault="003755B4" w:rsidP="007D74B3">
            <w:pPr>
              <w:pStyle w:val="TableParagraph"/>
              <w:numPr>
                <w:ilvl w:val="0"/>
                <w:numId w:val="10"/>
              </w:numPr>
              <w:tabs>
                <w:tab w:val="left" w:pos="170"/>
              </w:tabs>
              <w:ind w:left="-21" w:firstLine="0"/>
              <w:jc w:val="both"/>
              <w:rPr>
                <w:sz w:val="26"/>
                <w:szCs w:val="28"/>
              </w:rPr>
            </w:pPr>
            <w:r w:rsidRPr="00E85B05">
              <w:rPr>
                <w:sz w:val="26"/>
                <w:szCs w:val="28"/>
              </w:rPr>
              <w:t xml:space="preserve"> Luật an toàn thực </w:t>
            </w:r>
            <w:r w:rsidRPr="00E85B05">
              <w:rPr>
                <w:spacing w:val="-4"/>
                <w:sz w:val="26"/>
                <w:szCs w:val="28"/>
              </w:rPr>
              <w:t>phẩm năm 2010;</w:t>
            </w:r>
          </w:p>
          <w:p w14:paraId="098077B5" w14:textId="77777777" w:rsidR="003755B4" w:rsidRPr="00E85B05" w:rsidRDefault="003755B4" w:rsidP="007D74B3">
            <w:pPr>
              <w:pStyle w:val="TableParagraph"/>
              <w:numPr>
                <w:ilvl w:val="0"/>
                <w:numId w:val="10"/>
              </w:numPr>
              <w:tabs>
                <w:tab w:val="left" w:pos="170"/>
              </w:tabs>
              <w:ind w:left="-21" w:firstLine="0"/>
              <w:jc w:val="both"/>
              <w:rPr>
                <w:sz w:val="26"/>
                <w:szCs w:val="28"/>
              </w:rPr>
            </w:pPr>
            <w:r w:rsidRPr="00E85B05">
              <w:rPr>
                <w:sz w:val="26"/>
                <w:szCs w:val="28"/>
              </w:rPr>
              <w:t xml:space="preserve"> Nghị định số 148/2025/NĐ-CP ngày 12/6/2025 của Chính phủ quy định về phân quyền, phân cấp trong lĩnh vực y tế;</w:t>
            </w:r>
          </w:p>
          <w:p w14:paraId="207D101B" w14:textId="77777777" w:rsidR="003755B4" w:rsidRPr="00E85B05" w:rsidRDefault="003755B4" w:rsidP="007D74B3">
            <w:pPr>
              <w:pStyle w:val="TableParagraph"/>
              <w:numPr>
                <w:ilvl w:val="0"/>
                <w:numId w:val="10"/>
              </w:numPr>
              <w:tabs>
                <w:tab w:val="left" w:pos="170"/>
              </w:tabs>
              <w:ind w:left="-21" w:firstLine="0"/>
              <w:jc w:val="both"/>
              <w:rPr>
                <w:sz w:val="26"/>
                <w:szCs w:val="28"/>
              </w:rPr>
            </w:pPr>
            <w:r w:rsidRPr="00E85B05">
              <w:rPr>
                <w:sz w:val="26"/>
                <w:szCs w:val="28"/>
              </w:rPr>
              <w:t xml:space="preserve"> Nghị định số 69/2018/NĐ-CP ngày 15/5/2018 của Chính phủ quy định chi tiết một số Điều của Luật Quản lý ngoại thương;</w:t>
            </w:r>
          </w:p>
          <w:p w14:paraId="78DF9BDF" w14:textId="77777777" w:rsidR="003755B4" w:rsidRPr="00E85B05" w:rsidRDefault="003755B4" w:rsidP="00A23B64">
            <w:pPr>
              <w:spacing w:after="0" w:line="240" w:lineRule="auto"/>
              <w:jc w:val="both"/>
              <w:rPr>
                <w:rFonts w:cs="Times New Roman"/>
                <w:bCs/>
                <w:sz w:val="26"/>
                <w:szCs w:val="28"/>
              </w:rPr>
            </w:pPr>
            <w:r w:rsidRPr="00E85B05">
              <w:rPr>
                <w:rFonts w:cs="Times New Roman"/>
                <w:sz w:val="26"/>
                <w:szCs w:val="28"/>
              </w:rPr>
              <w:t>4. Thông tư số 67/2021/TT-BTC ngày 05/8/2021 của Bộ Tài chính quy định mức thu, chế độ thu, nộp, quản lý và sử dụng phí trong công tác an toàn thực phẩm.</w:t>
            </w:r>
          </w:p>
        </w:tc>
      </w:tr>
      <w:tr w:rsidR="003755B4" w:rsidRPr="00E85B05" w14:paraId="3B4C766B" w14:textId="77777777" w:rsidTr="003755B4">
        <w:trPr>
          <w:trHeight w:val="5100"/>
        </w:trPr>
        <w:tc>
          <w:tcPr>
            <w:tcW w:w="714" w:type="dxa"/>
            <w:vAlign w:val="center"/>
          </w:tcPr>
          <w:p w14:paraId="7CD16FF8" w14:textId="77777777" w:rsidR="003755B4" w:rsidRPr="00E85B05" w:rsidRDefault="003755B4" w:rsidP="003A64C4">
            <w:pPr>
              <w:pStyle w:val="TableParagraph"/>
              <w:jc w:val="center"/>
              <w:rPr>
                <w:sz w:val="26"/>
                <w:szCs w:val="28"/>
              </w:rPr>
            </w:pPr>
            <w:r w:rsidRPr="00E85B05">
              <w:rPr>
                <w:spacing w:val="-5"/>
                <w:sz w:val="26"/>
                <w:szCs w:val="28"/>
              </w:rPr>
              <w:t>2</w:t>
            </w:r>
          </w:p>
        </w:tc>
        <w:tc>
          <w:tcPr>
            <w:tcW w:w="2489" w:type="dxa"/>
            <w:shd w:val="clear" w:color="auto" w:fill="auto"/>
            <w:vAlign w:val="center"/>
          </w:tcPr>
          <w:p w14:paraId="09C171D6" w14:textId="77777777" w:rsidR="003755B4" w:rsidRPr="00E85B05" w:rsidRDefault="003755B4" w:rsidP="00357ADC">
            <w:pPr>
              <w:pStyle w:val="TableParagraph"/>
              <w:ind w:left="-1"/>
              <w:jc w:val="both"/>
              <w:rPr>
                <w:sz w:val="26"/>
                <w:szCs w:val="28"/>
              </w:rPr>
            </w:pPr>
            <w:r w:rsidRPr="00E85B05">
              <w:rPr>
                <w:sz w:val="26"/>
                <w:szCs w:val="28"/>
              </w:rPr>
              <w:t xml:space="preserve">Sửa đổi, bổ sung, cấp lại giấy chứng nhận lưu hành tự do (CFS) đối với sản phẩm thực phẩm xuất khẩu thuộc </w:t>
            </w:r>
            <w:r w:rsidRPr="00E85B05">
              <w:rPr>
                <w:spacing w:val="-4"/>
                <w:sz w:val="26"/>
                <w:szCs w:val="28"/>
              </w:rPr>
              <w:t xml:space="preserve">quyền </w:t>
            </w:r>
            <w:r w:rsidRPr="00E85B05">
              <w:rPr>
                <w:sz w:val="26"/>
                <w:szCs w:val="28"/>
              </w:rPr>
              <w:t xml:space="preserve">quản lý của Bộ Y </w:t>
            </w:r>
            <w:r w:rsidRPr="00E85B05">
              <w:rPr>
                <w:spacing w:val="-5"/>
                <w:sz w:val="26"/>
                <w:szCs w:val="28"/>
              </w:rPr>
              <w:t>tế</w:t>
            </w:r>
          </w:p>
        </w:tc>
        <w:tc>
          <w:tcPr>
            <w:tcW w:w="2409" w:type="dxa"/>
            <w:shd w:val="clear" w:color="auto" w:fill="auto"/>
            <w:vAlign w:val="center"/>
          </w:tcPr>
          <w:p w14:paraId="5D38D237" w14:textId="77777777" w:rsidR="003755B4" w:rsidRPr="00E85B05" w:rsidRDefault="003755B4" w:rsidP="00DC1FF9">
            <w:pPr>
              <w:spacing w:after="0" w:line="240" w:lineRule="auto"/>
              <w:jc w:val="both"/>
              <w:rPr>
                <w:rFonts w:cs="Times New Roman"/>
                <w:bCs/>
                <w:sz w:val="26"/>
                <w:szCs w:val="28"/>
              </w:rPr>
            </w:pPr>
            <w:r w:rsidRPr="00E85B05">
              <w:rPr>
                <w:rFonts w:cs="Times New Roman"/>
                <w:sz w:val="26"/>
                <w:szCs w:val="28"/>
              </w:rPr>
              <w:t>3 ngàylàm việc, kể từ ngàynhận được hồ sơ đầyđủ, đúng quy định</w:t>
            </w:r>
          </w:p>
        </w:tc>
        <w:tc>
          <w:tcPr>
            <w:tcW w:w="3030" w:type="dxa"/>
            <w:vMerge/>
            <w:shd w:val="clear" w:color="auto" w:fill="auto"/>
            <w:vAlign w:val="center"/>
          </w:tcPr>
          <w:p w14:paraId="67E58003" w14:textId="77777777" w:rsidR="003755B4" w:rsidRPr="00E85B05" w:rsidRDefault="003755B4" w:rsidP="00DC1FF9">
            <w:pPr>
              <w:spacing w:after="0" w:line="240" w:lineRule="auto"/>
              <w:jc w:val="both"/>
              <w:rPr>
                <w:rFonts w:cs="Times New Roman"/>
                <w:sz w:val="26"/>
                <w:szCs w:val="28"/>
              </w:rPr>
            </w:pPr>
          </w:p>
        </w:tc>
        <w:tc>
          <w:tcPr>
            <w:tcW w:w="2410" w:type="dxa"/>
            <w:vMerge/>
            <w:vAlign w:val="center"/>
          </w:tcPr>
          <w:p w14:paraId="6A6CF2D7" w14:textId="77777777" w:rsidR="003755B4" w:rsidRPr="00E85B05" w:rsidRDefault="003755B4" w:rsidP="003755B4">
            <w:pPr>
              <w:spacing w:after="0" w:line="240" w:lineRule="auto"/>
              <w:jc w:val="both"/>
              <w:rPr>
                <w:rFonts w:cs="Times New Roman"/>
                <w:bCs/>
                <w:sz w:val="26"/>
                <w:szCs w:val="28"/>
              </w:rPr>
            </w:pPr>
          </w:p>
        </w:tc>
        <w:tc>
          <w:tcPr>
            <w:tcW w:w="4507" w:type="dxa"/>
            <w:vMerge/>
            <w:shd w:val="clear" w:color="auto" w:fill="auto"/>
            <w:vAlign w:val="center"/>
          </w:tcPr>
          <w:p w14:paraId="70AD16B1" w14:textId="77777777" w:rsidR="003755B4" w:rsidRPr="00E85B05" w:rsidRDefault="003755B4" w:rsidP="00A23B64">
            <w:pPr>
              <w:spacing w:after="0" w:line="240" w:lineRule="auto"/>
              <w:jc w:val="both"/>
              <w:rPr>
                <w:rFonts w:cs="Times New Roman"/>
                <w:sz w:val="26"/>
                <w:szCs w:val="28"/>
                <w:lang w:val="pt-BR"/>
              </w:rPr>
            </w:pPr>
          </w:p>
        </w:tc>
      </w:tr>
      <w:tr w:rsidR="003755B4" w:rsidRPr="00E85B05" w14:paraId="4F054CE0" w14:textId="77777777" w:rsidTr="003755B4">
        <w:trPr>
          <w:trHeight w:val="606"/>
        </w:trPr>
        <w:tc>
          <w:tcPr>
            <w:tcW w:w="714" w:type="dxa"/>
            <w:vAlign w:val="center"/>
          </w:tcPr>
          <w:p w14:paraId="7F67B2EB" w14:textId="77777777" w:rsidR="003755B4" w:rsidRPr="00E85B05" w:rsidRDefault="003755B4" w:rsidP="003A64C4">
            <w:pPr>
              <w:pStyle w:val="TableParagraph"/>
              <w:jc w:val="center"/>
              <w:rPr>
                <w:sz w:val="26"/>
                <w:szCs w:val="28"/>
              </w:rPr>
            </w:pPr>
            <w:r w:rsidRPr="00E85B05">
              <w:rPr>
                <w:spacing w:val="-5"/>
                <w:sz w:val="26"/>
                <w:szCs w:val="28"/>
              </w:rPr>
              <w:lastRenderedPageBreak/>
              <w:t>3</w:t>
            </w:r>
          </w:p>
        </w:tc>
        <w:tc>
          <w:tcPr>
            <w:tcW w:w="2489" w:type="dxa"/>
            <w:shd w:val="clear" w:color="auto" w:fill="auto"/>
            <w:vAlign w:val="center"/>
          </w:tcPr>
          <w:p w14:paraId="4847EF96" w14:textId="77777777" w:rsidR="003755B4" w:rsidRPr="00E85B05" w:rsidRDefault="003755B4" w:rsidP="0081619C">
            <w:pPr>
              <w:pStyle w:val="TableParagraph"/>
              <w:ind w:left="-1" w:right="2"/>
              <w:jc w:val="both"/>
              <w:rPr>
                <w:sz w:val="26"/>
                <w:szCs w:val="28"/>
              </w:rPr>
            </w:pPr>
            <w:r w:rsidRPr="00E85B05">
              <w:rPr>
                <w:sz w:val="26"/>
                <w:szCs w:val="28"/>
              </w:rPr>
              <w:t xml:space="preserve">Đăng ký nội dung quảng cáo đối với sản phẩm dinh dưỡng y học, thực phẩm dùng cho chế độ ăn đặc biệt, sản phẩm dinh dưỡng dùng cho trẻ đến 36 tháng </w:t>
            </w:r>
            <w:r w:rsidRPr="00E85B05">
              <w:rPr>
                <w:spacing w:val="-2"/>
                <w:sz w:val="26"/>
                <w:szCs w:val="28"/>
              </w:rPr>
              <w:t>tuổi.</w:t>
            </w:r>
          </w:p>
        </w:tc>
        <w:tc>
          <w:tcPr>
            <w:tcW w:w="2409" w:type="dxa"/>
            <w:shd w:val="clear" w:color="auto" w:fill="auto"/>
            <w:vAlign w:val="center"/>
          </w:tcPr>
          <w:p w14:paraId="0ABF1E0B" w14:textId="77777777" w:rsidR="003755B4" w:rsidRPr="00E85B05" w:rsidRDefault="003755B4" w:rsidP="00DC1FF9">
            <w:pPr>
              <w:spacing w:after="0" w:line="240" w:lineRule="auto"/>
              <w:jc w:val="both"/>
              <w:rPr>
                <w:rFonts w:cs="Times New Roman"/>
                <w:bCs/>
                <w:sz w:val="26"/>
                <w:szCs w:val="28"/>
              </w:rPr>
            </w:pPr>
            <w:r w:rsidRPr="00E85B05">
              <w:rPr>
                <w:rFonts w:cs="Times New Roman"/>
                <w:sz w:val="26"/>
                <w:szCs w:val="28"/>
              </w:rPr>
              <w:t>10 ngàylàm</w:t>
            </w:r>
            <w:r w:rsidRPr="00E85B05">
              <w:rPr>
                <w:rFonts w:cs="Times New Roman"/>
                <w:spacing w:val="-4"/>
                <w:sz w:val="26"/>
                <w:szCs w:val="28"/>
              </w:rPr>
              <w:t>việc kể từ ngày nhận được hồ sơ đầy đủ, đúng quy định</w:t>
            </w:r>
          </w:p>
        </w:tc>
        <w:tc>
          <w:tcPr>
            <w:tcW w:w="3030" w:type="dxa"/>
            <w:vMerge w:val="restart"/>
            <w:shd w:val="clear" w:color="auto" w:fill="auto"/>
            <w:vAlign w:val="center"/>
          </w:tcPr>
          <w:p w14:paraId="60F04996" w14:textId="77777777" w:rsidR="003755B4" w:rsidRPr="00E85B05" w:rsidRDefault="003755B4" w:rsidP="00DC1FF9">
            <w:pPr>
              <w:spacing w:after="0" w:line="240" w:lineRule="auto"/>
              <w:jc w:val="both"/>
              <w:rPr>
                <w:rFonts w:cs="Times New Roman"/>
                <w:sz w:val="26"/>
                <w:szCs w:val="28"/>
              </w:rPr>
            </w:pPr>
            <w:r w:rsidRPr="00E85B05">
              <w:rPr>
                <w:rFonts w:cs="Times New Roman"/>
                <w:b/>
                <w:sz w:val="26"/>
                <w:szCs w:val="28"/>
              </w:rPr>
              <w:t>- Cơ quan, đơn vị tiếp nhận và trả kết quả:</w:t>
            </w:r>
            <w:r w:rsidRPr="00E85B05">
              <w:rPr>
                <w:rFonts w:cs="Times New Roman"/>
                <w:sz w:val="26"/>
                <w:szCs w:val="28"/>
              </w:rPr>
              <w:t xml:space="preserve"> Trung tâm Phục vụ hành chính công tỉnh Lạng Sơn. Địa chỉ: phố Dã Tượng, phường </w:t>
            </w:r>
            <w:r w:rsidR="008B2D22" w:rsidRPr="00E85B05">
              <w:rPr>
                <w:rFonts w:cs="Times New Roman"/>
                <w:sz w:val="26"/>
                <w:szCs w:val="28"/>
              </w:rPr>
              <w:t>Lương Văn Tri</w:t>
            </w:r>
            <w:r w:rsidRPr="00E85B05">
              <w:rPr>
                <w:rFonts w:cs="Times New Roman"/>
                <w:sz w:val="26"/>
                <w:szCs w:val="28"/>
              </w:rPr>
              <w:t>, tỉnh Lạng Sơn.</w:t>
            </w:r>
          </w:p>
          <w:p w14:paraId="7D43E52B" w14:textId="77777777" w:rsidR="003755B4" w:rsidRPr="00E85B05" w:rsidRDefault="003755B4" w:rsidP="00DC1FF9">
            <w:pPr>
              <w:spacing w:after="0" w:line="240" w:lineRule="auto"/>
              <w:jc w:val="both"/>
              <w:rPr>
                <w:rFonts w:cs="Times New Roman"/>
                <w:sz w:val="26"/>
                <w:szCs w:val="28"/>
              </w:rPr>
            </w:pPr>
            <w:r w:rsidRPr="00E85B05">
              <w:rPr>
                <w:rFonts w:cs="Times New Roman"/>
                <w:b/>
                <w:sz w:val="26"/>
                <w:szCs w:val="28"/>
              </w:rPr>
              <w:t>- Cơ quan thực hiện:</w:t>
            </w:r>
            <w:r w:rsidRPr="00E85B05">
              <w:rPr>
                <w:rFonts w:cs="Times New Roman"/>
                <w:sz w:val="26"/>
                <w:szCs w:val="28"/>
              </w:rPr>
              <w:t xml:space="preserve"> Sở Y tế  tỉnh Lạng Sơn, địa chỉ: Số 50, đường Đinh Tiên Hoàng, phường </w:t>
            </w:r>
            <w:r w:rsidR="005072E5" w:rsidRPr="00E85B05">
              <w:rPr>
                <w:rFonts w:cs="Times New Roman"/>
                <w:sz w:val="26"/>
                <w:szCs w:val="28"/>
              </w:rPr>
              <w:t>Lương Văn Tri</w:t>
            </w:r>
            <w:r w:rsidRPr="00E85B05">
              <w:rPr>
                <w:rFonts w:cs="Times New Roman"/>
                <w:sz w:val="26"/>
                <w:szCs w:val="28"/>
              </w:rPr>
              <w:t>, tỉnh lạng Sơn.</w:t>
            </w:r>
          </w:p>
          <w:p w14:paraId="30BB8F1E" w14:textId="77777777" w:rsidR="003755B4" w:rsidRPr="00E85B05" w:rsidRDefault="003755B4" w:rsidP="00DC1FF9">
            <w:pPr>
              <w:spacing w:after="0" w:line="240" w:lineRule="auto"/>
              <w:jc w:val="both"/>
              <w:rPr>
                <w:rFonts w:cs="Times New Roman"/>
                <w:sz w:val="26"/>
                <w:szCs w:val="28"/>
              </w:rPr>
            </w:pPr>
            <w:r w:rsidRPr="00E85B05">
              <w:rPr>
                <w:rFonts w:cs="Times New Roman"/>
                <w:sz w:val="26"/>
                <w:szCs w:val="28"/>
              </w:rPr>
              <w:t>.</w:t>
            </w:r>
          </w:p>
        </w:tc>
        <w:tc>
          <w:tcPr>
            <w:tcW w:w="2410" w:type="dxa"/>
            <w:vMerge w:val="restart"/>
            <w:vAlign w:val="center"/>
          </w:tcPr>
          <w:p w14:paraId="266E4C57" w14:textId="77777777" w:rsidR="003755B4" w:rsidRPr="00E85B05" w:rsidRDefault="003755B4" w:rsidP="003755B4">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hồ  sơ  và trả kết quả trực tiếp;</w:t>
            </w:r>
          </w:p>
          <w:p w14:paraId="7073624B" w14:textId="77777777" w:rsidR="003755B4" w:rsidRPr="00E85B05" w:rsidRDefault="003755B4" w:rsidP="003755B4">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và trả kết quả  qua  dịch  vụ  bưu chính công ích;</w:t>
            </w:r>
          </w:p>
          <w:p w14:paraId="158EDC66" w14:textId="77777777" w:rsidR="003755B4" w:rsidRPr="00E85B05" w:rsidRDefault="003755B4" w:rsidP="003755B4">
            <w:pPr>
              <w:spacing w:after="0" w:line="240" w:lineRule="auto"/>
              <w:jc w:val="both"/>
              <w:rPr>
                <w:rFonts w:cs="Times New Roman"/>
                <w:bCs/>
                <w:sz w:val="26"/>
                <w:szCs w:val="28"/>
              </w:rPr>
            </w:pPr>
            <w:r w:rsidRPr="00E85B05">
              <w:rPr>
                <w:rFonts w:cs="Times New Roman"/>
                <w:spacing w:val="-4"/>
                <w:sz w:val="26"/>
                <w:szCs w:val="28"/>
                <w:shd w:val="clear" w:color="auto" w:fill="FFFFFF"/>
              </w:rPr>
              <w:t xml:space="preserve">- Tiếp nhận hồ sơ qua dịch vụ công trực tuyến tại     địa     chỉ: </w:t>
            </w:r>
            <w:hyperlink r:id="rId8" w:history="1">
              <w:r w:rsidRPr="00E85B05">
                <w:rPr>
                  <w:rStyle w:val="Hyperlink"/>
                  <w:rFonts w:cs="Times New Roman"/>
                  <w:color w:val="auto"/>
                  <w:sz w:val="26"/>
                  <w:szCs w:val="28"/>
                </w:rPr>
                <w:t>https://dichvucong.gov.vn/</w:t>
              </w:r>
            </w:hyperlink>
          </w:p>
        </w:tc>
        <w:tc>
          <w:tcPr>
            <w:tcW w:w="4507" w:type="dxa"/>
            <w:shd w:val="clear" w:color="auto" w:fill="auto"/>
            <w:vAlign w:val="center"/>
          </w:tcPr>
          <w:p w14:paraId="24A9DFFE" w14:textId="77777777" w:rsidR="003755B4" w:rsidRPr="00E85B05" w:rsidRDefault="003755B4" w:rsidP="009F2B24">
            <w:pPr>
              <w:pStyle w:val="TableParagraph"/>
              <w:numPr>
                <w:ilvl w:val="0"/>
                <w:numId w:val="17"/>
              </w:numPr>
              <w:tabs>
                <w:tab w:val="left" w:pos="8"/>
                <w:tab w:val="left" w:pos="180"/>
                <w:tab w:val="left" w:pos="262"/>
              </w:tabs>
              <w:ind w:left="0" w:firstLine="8"/>
              <w:jc w:val="both"/>
              <w:rPr>
                <w:sz w:val="26"/>
                <w:szCs w:val="28"/>
              </w:rPr>
            </w:pPr>
            <w:r w:rsidRPr="00E85B05">
              <w:rPr>
                <w:sz w:val="26"/>
                <w:szCs w:val="28"/>
              </w:rPr>
              <w:t>Luật An toàn thực phẩm năm 2010;</w:t>
            </w:r>
          </w:p>
          <w:p w14:paraId="2402C9D3" w14:textId="77777777" w:rsidR="003755B4" w:rsidRPr="00E85B05" w:rsidRDefault="003755B4" w:rsidP="009F2B24">
            <w:pPr>
              <w:pStyle w:val="TableParagraph"/>
              <w:numPr>
                <w:ilvl w:val="0"/>
                <w:numId w:val="17"/>
              </w:numPr>
              <w:tabs>
                <w:tab w:val="left" w:pos="8"/>
                <w:tab w:val="left" w:pos="180"/>
                <w:tab w:val="left" w:pos="262"/>
              </w:tabs>
              <w:ind w:left="0" w:firstLine="8"/>
              <w:jc w:val="both"/>
              <w:rPr>
                <w:sz w:val="26"/>
                <w:szCs w:val="28"/>
              </w:rPr>
            </w:pPr>
            <w:r w:rsidRPr="00E85B05">
              <w:rPr>
                <w:sz w:val="26"/>
                <w:szCs w:val="28"/>
              </w:rPr>
              <w:t>Luật quảng cáo năm 2012;</w:t>
            </w:r>
          </w:p>
          <w:p w14:paraId="1A05601F" w14:textId="77777777" w:rsidR="003755B4" w:rsidRPr="00E85B05" w:rsidRDefault="003755B4" w:rsidP="009F2B24">
            <w:pPr>
              <w:pStyle w:val="TableParagraph"/>
              <w:numPr>
                <w:ilvl w:val="0"/>
                <w:numId w:val="17"/>
              </w:numPr>
              <w:tabs>
                <w:tab w:val="left" w:pos="8"/>
                <w:tab w:val="left" w:pos="180"/>
                <w:tab w:val="left" w:pos="262"/>
              </w:tabs>
              <w:ind w:left="0" w:firstLine="8"/>
              <w:jc w:val="both"/>
              <w:rPr>
                <w:sz w:val="26"/>
                <w:szCs w:val="28"/>
              </w:rPr>
            </w:pPr>
            <w:r w:rsidRPr="00E85B05">
              <w:rPr>
                <w:sz w:val="26"/>
                <w:szCs w:val="28"/>
              </w:rPr>
              <w:t>Nghị định số 15/2018/NĐ-CP ngày 02/02/2018 của Chính phủ quy định chi Tiết thi hành một số Điều của Luật An toàn thực phẩm;</w:t>
            </w:r>
          </w:p>
          <w:p w14:paraId="5B454F24" w14:textId="77777777" w:rsidR="003755B4" w:rsidRPr="00E85B05" w:rsidRDefault="003755B4" w:rsidP="00A23B64">
            <w:pPr>
              <w:pStyle w:val="TableParagraph"/>
              <w:numPr>
                <w:ilvl w:val="0"/>
                <w:numId w:val="17"/>
              </w:numPr>
              <w:tabs>
                <w:tab w:val="left" w:pos="264"/>
              </w:tabs>
              <w:ind w:left="8" w:firstLine="0"/>
              <w:jc w:val="both"/>
              <w:rPr>
                <w:sz w:val="26"/>
                <w:szCs w:val="28"/>
              </w:rPr>
            </w:pPr>
            <w:r w:rsidRPr="00E85B05">
              <w:rPr>
                <w:sz w:val="26"/>
                <w:szCs w:val="28"/>
              </w:rPr>
              <w:t>Nghị định số 181/2013/NĐ-CP ngày 14/11/2013 quy định chi tiết thi hành một số điều của Luật Quảng cáo;</w:t>
            </w:r>
          </w:p>
          <w:p w14:paraId="0CF9F5AB" w14:textId="77777777" w:rsidR="003755B4" w:rsidRPr="00E85B05" w:rsidRDefault="003755B4" w:rsidP="00A23B64">
            <w:pPr>
              <w:pStyle w:val="TableParagraph"/>
              <w:numPr>
                <w:ilvl w:val="0"/>
                <w:numId w:val="17"/>
              </w:numPr>
              <w:tabs>
                <w:tab w:val="left" w:pos="254"/>
              </w:tabs>
              <w:ind w:left="8" w:firstLine="0"/>
              <w:jc w:val="both"/>
              <w:rPr>
                <w:sz w:val="26"/>
                <w:szCs w:val="28"/>
              </w:rPr>
            </w:pPr>
            <w:r w:rsidRPr="00E85B05">
              <w:rPr>
                <w:sz w:val="26"/>
                <w:szCs w:val="28"/>
              </w:rPr>
              <w:t>Thông tư số 09/2015/TT-BYT ngày 25/5/2015 về xác nhận nội dung quảng cáo đối với sản phẩm, hàng hóa, dịch vụ đặc biệt thuộc lĩnh vực quản lý của Bộ Y tế;</w:t>
            </w:r>
          </w:p>
          <w:p w14:paraId="6C524F93" w14:textId="77777777" w:rsidR="003755B4" w:rsidRPr="00E85B05" w:rsidRDefault="003755B4" w:rsidP="00A23B64">
            <w:pPr>
              <w:pStyle w:val="TableParagraph"/>
              <w:numPr>
                <w:ilvl w:val="0"/>
                <w:numId w:val="17"/>
              </w:numPr>
              <w:tabs>
                <w:tab w:val="left" w:pos="259"/>
              </w:tabs>
              <w:ind w:left="8" w:firstLine="0"/>
              <w:jc w:val="both"/>
              <w:rPr>
                <w:sz w:val="26"/>
                <w:szCs w:val="28"/>
              </w:rPr>
            </w:pPr>
            <w:r w:rsidRPr="00E85B05">
              <w:rPr>
                <w:sz w:val="26"/>
                <w:szCs w:val="28"/>
              </w:rPr>
              <w:t>Nghị định số 100/2014/NĐ-CP ngày 06/11/2014 của Chính phủ quy định về kinh doanh và sử dụng sản phẩm dinh dưỡng dùng cho trẻ nhỏ, bình bú và vú ngậm nhân tạo;</w:t>
            </w:r>
          </w:p>
          <w:p w14:paraId="2CC3ABEC" w14:textId="77777777" w:rsidR="003755B4" w:rsidRPr="00E85B05" w:rsidRDefault="003755B4" w:rsidP="00A23B64">
            <w:pPr>
              <w:pStyle w:val="TableParagraph"/>
              <w:numPr>
                <w:ilvl w:val="0"/>
                <w:numId w:val="17"/>
              </w:numPr>
              <w:tabs>
                <w:tab w:val="left" w:pos="260"/>
              </w:tabs>
              <w:ind w:left="8" w:firstLine="0"/>
              <w:jc w:val="both"/>
              <w:rPr>
                <w:sz w:val="26"/>
                <w:szCs w:val="28"/>
              </w:rPr>
            </w:pPr>
            <w:r w:rsidRPr="00E85B05">
              <w:rPr>
                <w:sz w:val="26"/>
                <w:szCs w:val="28"/>
              </w:rPr>
              <w:t>Nghị định số 148/2025/NĐ-CP ngày 12/6/2025 của Chính phủ;</w:t>
            </w:r>
          </w:p>
          <w:p w14:paraId="69A73767" w14:textId="77777777" w:rsidR="003755B4" w:rsidRPr="00E85B05" w:rsidRDefault="003755B4" w:rsidP="00A23B64">
            <w:pPr>
              <w:spacing w:after="0" w:line="240" w:lineRule="auto"/>
              <w:jc w:val="both"/>
              <w:rPr>
                <w:rFonts w:cs="Times New Roman"/>
                <w:sz w:val="26"/>
                <w:szCs w:val="28"/>
                <w:lang w:val="pt-BR"/>
              </w:rPr>
            </w:pPr>
            <w:r w:rsidRPr="00E85B05">
              <w:rPr>
                <w:rFonts w:cs="Times New Roman"/>
                <w:sz w:val="26"/>
                <w:szCs w:val="28"/>
              </w:rPr>
              <w:t>8. Thông tư 67/TT-BTC ngày 05/08/2021 của Bộ Tài chính.</w:t>
            </w:r>
          </w:p>
        </w:tc>
      </w:tr>
      <w:tr w:rsidR="003755B4" w:rsidRPr="00E85B05" w14:paraId="16D7EB9E" w14:textId="77777777" w:rsidTr="003755B4">
        <w:trPr>
          <w:trHeight w:val="606"/>
        </w:trPr>
        <w:tc>
          <w:tcPr>
            <w:tcW w:w="714" w:type="dxa"/>
            <w:vAlign w:val="center"/>
          </w:tcPr>
          <w:p w14:paraId="1962FAC7" w14:textId="77777777" w:rsidR="003755B4" w:rsidRPr="00E85B05" w:rsidRDefault="003755B4" w:rsidP="003A64C4">
            <w:pPr>
              <w:pStyle w:val="TableParagraph"/>
              <w:jc w:val="center"/>
              <w:rPr>
                <w:sz w:val="26"/>
                <w:szCs w:val="28"/>
              </w:rPr>
            </w:pPr>
            <w:r w:rsidRPr="00E85B05">
              <w:rPr>
                <w:spacing w:val="-5"/>
                <w:sz w:val="26"/>
                <w:szCs w:val="28"/>
              </w:rPr>
              <w:t>4</w:t>
            </w:r>
          </w:p>
        </w:tc>
        <w:tc>
          <w:tcPr>
            <w:tcW w:w="2489" w:type="dxa"/>
            <w:shd w:val="clear" w:color="auto" w:fill="auto"/>
            <w:vAlign w:val="center"/>
          </w:tcPr>
          <w:p w14:paraId="053B7020" w14:textId="77777777" w:rsidR="003755B4" w:rsidRPr="00E85B05" w:rsidRDefault="003755B4" w:rsidP="0081619C">
            <w:pPr>
              <w:pStyle w:val="TableParagraph"/>
              <w:ind w:left="-1" w:right="2"/>
              <w:jc w:val="both"/>
              <w:rPr>
                <w:sz w:val="26"/>
                <w:szCs w:val="28"/>
              </w:rPr>
            </w:pPr>
            <w:r w:rsidRPr="00E85B05">
              <w:rPr>
                <w:sz w:val="26"/>
                <w:szCs w:val="28"/>
              </w:rPr>
              <w:t xml:space="preserve">Cấp giấy chứng nhận cơ sở đủ điều kiện an toàn thực phẩm đối với cơ sở kinh doanh dịch vụ ăn uống, cơ sở sản xuất thực phẩm thuộc phạm vi quản lý của Bộ Y </w:t>
            </w:r>
            <w:r w:rsidRPr="00E85B05">
              <w:rPr>
                <w:spacing w:val="-5"/>
                <w:sz w:val="26"/>
                <w:szCs w:val="28"/>
              </w:rPr>
              <w:t>tế</w:t>
            </w:r>
          </w:p>
        </w:tc>
        <w:tc>
          <w:tcPr>
            <w:tcW w:w="2409" w:type="dxa"/>
            <w:shd w:val="clear" w:color="auto" w:fill="auto"/>
            <w:vAlign w:val="center"/>
          </w:tcPr>
          <w:p w14:paraId="54492835" w14:textId="77777777" w:rsidR="003755B4" w:rsidRPr="00E85B05" w:rsidRDefault="003755B4" w:rsidP="00DC1FF9">
            <w:pPr>
              <w:spacing w:after="0" w:line="240" w:lineRule="auto"/>
              <w:jc w:val="both"/>
              <w:rPr>
                <w:rFonts w:cs="Times New Roman"/>
                <w:bCs/>
                <w:sz w:val="26"/>
                <w:szCs w:val="28"/>
              </w:rPr>
            </w:pPr>
            <w:r w:rsidRPr="00E85B05">
              <w:rPr>
                <w:rFonts w:cs="Times New Roman"/>
                <w:sz w:val="26"/>
                <w:szCs w:val="28"/>
              </w:rPr>
              <w:t>20 ngàylàm</w:t>
            </w:r>
            <w:r w:rsidRPr="00E85B05">
              <w:rPr>
                <w:rFonts w:cs="Times New Roman"/>
                <w:spacing w:val="-2"/>
                <w:sz w:val="26"/>
                <w:szCs w:val="28"/>
              </w:rPr>
              <w:t xml:space="preserve">việc </w:t>
            </w:r>
            <w:r w:rsidRPr="00E85B05">
              <w:rPr>
                <w:rFonts w:cs="Times New Roman"/>
                <w:spacing w:val="-4"/>
                <w:sz w:val="26"/>
                <w:szCs w:val="28"/>
              </w:rPr>
              <w:t>kể từ ngày nhận được hồ sơ đầy đủ, đúng quy định</w:t>
            </w:r>
          </w:p>
        </w:tc>
        <w:tc>
          <w:tcPr>
            <w:tcW w:w="3030" w:type="dxa"/>
            <w:vMerge/>
            <w:shd w:val="clear" w:color="auto" w:fill="auto"/>
            <w:vAlign w:val="center"/>
          </w:tcPr>
          <w:p w14:paraId="15985605" w14:textId="77777777" w:rsidR="003755B4" w:rsidRPr="00E85B05" w:rsidRDefault="003755B4" w:rsidP="00DC1FF9">
            <w:pPr>
              <w:spacing w:after="0" w:line="240" w:lineRule="auto"/>
              <w:jc w:val="both"/>
              <w:rPr>
                <w:rFonts w:cs="Times New Roman"/>
                <w:sz w:val="26"/>
                <w:szCs w:val="28"/>
              </w:rPr>
            </w:pPr>
          </w:p>
        </w:tc>
        <w:tc>
          <w:tcPr>
            <w:tcW w:w="2410" w:type="dxa"/>
            <w:vMerge/>
            <w:vAlign w:val="center"/>
          </w:tcPr>
          <w:p w14:paraId="1028AC5A" w14:textId="77777777" w:rsidR="003755B4" w:rsidRPr="00E85B05" w:rsidRDefault="003755B4" w:rsidP="00DC1FF9">
            <w:pPr>
              <w:spacing w:after="0" w:line="240" w:lineRule="auto"/>
              <w:jc w:val="center"/>
              <w:rPr>
                <w:rFonts w:cs="Times New Roman"/>
                <w:bCs/>
                <w:sz w:val="26"/>
                <w:szCs w:val="28"/>
              </w:rPr>
            </w:pPr>
          </w:p>
        </w:tc>
        <w:tc>
          <w:tcPr>
            <w:tcW w:w="4507" w:type="dxa"/>
            <w:shd w:val="clear" w:color="auto" w:fill="auto"/>
            <w:vAlign w:val="center"/>
          </w:tcPr>
          <w:p w14:paraId="0368A475" w14:textId="77777777" w:rsidR="003755B4" w:rsidRPr="00E85B05" w:rsidRDefault="003755B4" w:rsidP="00A34803">
            <w:pPr>
              <w:pStyle w:val="TableParagraph"/>
              <w:tabs>
                <w:tab w:val="left" w:pos="361"/>
              </w:tabs>
              <w:jc w:val="both"/>
              <w:rPr>
                <w:sz w:val="26"/>
                <w:szCs w:val="28"/>
              </w:rPr>
            </w:pPr>
            <w:r w:rsidRPr="00E85B05">
              <w:rPr>
                <w:sz w:val="26"/>
                <w:szCs w:val="28"/>
              </w:rPr>
              <w:t>1. Luật An toàn thực phẩm năm 2010;</w:t>
            </w:r>
          </w:p>
          <w:p w14:paraId="6079D2FA" w14:textId="77777777" w:rsidR="003755B4" w:rsidRPr="00E85B05" w:rsidRDefault="003755B4" w:rsidP="00A34803">
            <w:pPr>
              <w:pStyle w:val="TableParagraph"/>
              <w:tabs>
                <w:tab w:val="left" w:pos="370"/>
              </w:tabs>
              <w:jc w:val="both"/>
              <w:rPr>
                <w:sz w:val="26"/>
                <w:szCs w:val="28"/>
              </w:rPr>
            </w:pPr>
            <w:r w:rsidRPr="00E85B05">
              <w:rPr>
                <w:sz w:val="26"/>
                <w:szCs w:val="28"/>
              </w:rPr>
              <w:t xml:space="preserve">2. Nghị định số </w:t>
            </w:r>
            <w:hyperlink r:id="rId9">
              <w:r w:rsidRPr="00E85B05">
                <w:rPr>
                  <w:sz w:val="26"/>
                  <w:szCs w:val="28"/>
                </w:rPr>
                <w:t>155/2018/NĐ-CP</w:t>
              </w:r>
            </w:hyperlink>
            <w:r w:rsidRPr="00E85B05">
              <w:rPr>
                <w:sz w:val="26"/>
                <w:szCs w:val="28"/>
              </w:rPr>
              <w:t xml:space="preserve"> ngày 12/11/2018 của Chính phủ sửa đổi một số quy định liên quan đến điều kiện đầu tư kinh doanh thuộc phạm vi quản lý nhà nước của Bộ Y tế;</w:t>
            </w:r>
          </w:p>
          <w:p w14:paraId="3C9F9CAF" w14:textId="77777777" w:rsidR="003755B4" w:rsidRPr="00E85B05" w:rsidRDefault="003755B4" w:rsidP="00A34803">
            <w:pPr>
              <w:pStyle w:val="TableParagraph"/>
              <w:tabs>
                <w:tab w:val="left" w:pos="359"/>
              </w:tabs>
              <w:jc w:val="both"/>
              <w:rPr>
                <w:sz w:val="26"/>
                <w:szCs w:val="28"/>
              </w:rPr>
            </w:pPr>
            <w:r w:rsidRPr="00E85B05">
              <w:rPr>
                <w:sz w:val="26"/>
                <w:szCs w:val="28"/>
              </w:rPr>
              <w:t>3. Nghị định số 148/2025/NĐ-CP ngày 12/6/2025 của Chính phủ;</w:t>
            </w:r>
          </w:p>
          <w:p w14:paraId="524AB393" w14:textId="77777777" w:rsidR="003755B4" w:rsidRPr="00E85B05" w:rsidRDefault="003755B4" w:rsidP="00A34803">
            <w:pPr>
              <w:spacing w:after="0" w:line="240" w:lineRule="auto"/>
              <w:jc w:val="both"/>
              <w:rPr>
                <w:rFonts w:cs="Times New Roman"/>
                <w:sz w:val="26"/>
                <w:szCs w:val="28"/>
                <w:lang w:val="pt-BR"/>
              </w:rPr>
            </w:pPr>
            <w:r w:rsidRPr="00E85B05">
              <w:rPr>
                <w:rFonts w:cs="Times New Roman"/>
                <w:sz w:val="26"/>
                <w:szCs w:val="28"/>
              </w:rPr>
              <w:t>4. Thông tư 67/TT-BTC ngày 05/8/2021 của Bộ Tài chính.</w:t>
            </w:r>
          </w:p>
        </w:tc>
      </w:tr>
      <w:tr w:rsidR="00406032" w:rsidRPr="00E85B05" w14:paraId="389F46C7" w14:textId="77777777" w:rsidTr="003755B4">
        <w:trPr>
          <w:trHeight w:val="606"/>
        </w:trPr>
        <w:tc>
          <w:tcPr>
            <w:tcW w:w="714" w:type="dxa"/>
            <w:vAlign w:val="center"/>
          </w:tcPr>
          <w:p w14:paraId="7476BE5F" w14:textId="77777777" w:rsidR="00406032" w:rsidRPr="00E85B05" w:rsidRDefault="00406032" w:rsidP="003A64C4">
            <w:pPr>
              <w:pStyle w:val="TableParagraph"/>
              <w:jc w:val="center"/>
              <w:rPr>
                <w:sz w:val="26"/>
                <w:szCs w:val="28"/>
              </w:rPr>
            </w:pPr>
            <w:r w:rsidRPr="00E85B05">
              <w:rPr>
                <w:spacing w:val="-5"/>
                <w:sz w:val="26"/>
                <w:szCs w:val="28"/>
              </w:rPr>
              <w:t>5</w:t>
            </w:r>
          </w:p>
        </w:tc>
        <w:tc>
          <w:tcPr>
            <w:tcW w:w="2489" w:type="dxa"/>
            <w:shd w:val="clear" w:color="auto" w:fill="auto"/>
            <w:vAlign w:val="center"/>
          </w:tcPr>
          <w:p w14:paraId="0A7248A3" w14:textId="77777777" w:rsidR="00406032" w:rsidRPr="00E85B05" w:rsidRDefault="00406032" w:rsidP="00391DA2">
            <w:pPr>
              <w:pStyle w:val="TableParagraph"/>
              <w:ind w:left="-1"/>
              <w:jc w:val="both"/>
              <w:rPr>
                <w:sz w:val="26"/>
                <w:szCs w:val="28"/>
              </w:rPr>
            </w:pPr>
            <w:r w:rsidRPr="00E85B05">
              <w:rPr>
                <w:sz w:val="26"/>
                <w:szCs w:val="28"/>
              </w:rPr>
              <w:t xml:space="preserve">Đăng ký bản công </w:t>
            </w:r>
            <w:r w:rsidRPr="00E85B05">
              <w:rPr>
                <w:spacing w:val="-5"/>
                <w:sz w:val="26"/>
                <w:szCs w:val="28"/>
              </w:rPr>
              <w:t xml:space="preserve">bố </w:t>
            </w:r>
            <w:r w:rsidRPr="00E85B05">
              <w:rPr>
                <w:sz w:val="26"/>
                <w:szCs w:val="28"/>
              </w:rPr>
              <w:t xml:space="preserve">sản phẩm nhập khẩu đối với thực phẩm dinh dưỡng y học, thực phẩm dùng cho chế độ ăn đặc biệt, sản phẩm dinh dưỡng dùng cho trẻ đến 36 tháng </w:t>
            </w:r>
            <w:r w:rsidRPr="00E85B05">
              <w:rPr>
                <w:spacing w:val="-4"/>
                <w:sz w:val="26"/>
                <w:szCs w:val="28"/>
              </w:rPr>
              <w:t>tuổi</w:t>
            </w:r>
          </w:p>
        </w:tc>
        <w:tc>
          <w:tcPr>
            <w:tcW w:w="2409" w:type="dxa"/>
            <w:shd w:val="clear" w:color="auto" w:fill="auto"/>
            <w:vAlign w:val="center"/>
          </w:tcPr>
          <w:p w14:paraId="5D594E15" w14:textId="77777777" w:rsidR="00406032" w:rsidRPr="00E85B05" w:rsidRDefault="00406032" w:rsidP="00DC1FF9">
            <w:pPr>
              <w:spacing w:after="0" w:line="240" w:lineRule="auto"/>
              <w:jc w:val="both"/>
              <w:rPr>
                <w:rFonts w:cs="Times New Roman"/>
                <w:bCs/>
                <w:sz w:val="26"/>
                <w:szCs w:val="28"/>
              </w:rPr>
            </w:pPr>
            <w:r w:rsidRPr="00E85B05">
              <w:rPr>
                <w:rFonts w:cs="Times New Roman"/>
                <w:sz w:val="26"/>
                <w:szCs w:val="28"/>
              </w:rPr>
              <w:t>07 ngàylàm</w:t>
            </w:r>
            <w:r w:rsidRPr="00E85B05">
              <w:rPr>
                <w:rFonts w:cs="Times New Roman"/>
                <w:spacing w:val="-2"/>
                <w:sz w:val="26"/>
                <w:szCs w:val="28"/>
              </w:rPr>
              <w:t xml:space="preserve">việc </w:t>
            </w:r>
            <w:r w:rsidRPr="00E85B05">
              <w:rPr>
                <w:rFonts w:cs="Times New Roman"/>
                <w:spacing w:val="-4"/>
                <w:sz w:val="26"/>
                <w:szCs w:val="28"/>
              </w:rPr>
              <w:t>kể từ ngày nhận được hồ sơ đầy đủ, đúng quy định</w:t>
            </w:r>
          </w:p>
        </w:tc>
        <w:tc>
          <w:tcPr>
            <w:tcW w:w="3030" w:type="dxa"/>
            <w:vMerge w:val="restart"/>
            <w:shd w:val="clear" w:color="auto" w:fill="auto"/>
            <w:vAlign w:val="center"/>
          </w:tcPr>
          <w:p w14:paraId="461576A9" w14:textId="77777777" w:rsidR="00406032" w:rsidRPr="00E85B05" w:rsidRDefault="00406032" w:rsidP="00DC1FF9">
            <w:pPr>
              <w:spacing w:after="0" w:line="240" w:lineRule="auto"/>
              <w:jc w:val="both"/>
              <w:rPr>
                <w:rFonts w:cs="Times New Roman"/>
                <w:sz w:val="26"/>
                <w:szCs w:val="28"/>
              </w:rPr>
            </w:pPr>
            <w:r w:rsidRPr="00E85B05">
              <w:rPr>
                <w:rFonts w:cs="Times New Roman"/>
                <w:b/>
                <w:sz w:val="26"/>
                <w:szCs w:val="28"/>
              </w:rPr>
              <w:t>- Cơ quan, đơn vị tiếp nhận và trả kết quả:</w:t>
            </w:r>
            <w:r w:rsidRPr="00E85B05">
              <w:rPr>
                <w:rFonts w:cs="Times New Roman"/>
                <w:sz w:val="26"/>
                <w:szCs w:val="28"/>
              </w:rPr>
              <w:t xml:space="preserve"> Trung tâm Phục vụ hành chính công tỉnh Lạng Sơn. Địa chỉ: phố Dã Tượng, phường </w:t>
            </w:r>
            <w:r w:rsidR="0066446C" w:rsidRPr="00E85B05">
              <w:rPr>
                <w:rFonts w:cs="Times New Roman"/>
                <w:sz w:val="26"/>
                <w:szCs w:val="28"/>
              </w:rPr>
              <w:t>Lương Văn Tri</w:t>
            </w:r>
            <w:r w:rsidRPr="00E85B05">
              <w:rPr>
                <w:rFonts w:cs="Times New Roman"/>
                <w:sz w:val="26"/>
                <w:szCs w:val="28"/>
              </w:rPr>
              <w:t>, tỉnh Lạng Sơn.</w:t>
            </w:r>
          </w:p>
          <w:p w14:paraId="407614F9" w14:textId="77777777" w:rsidR="00D43EB4" w:rsidRPr="00E85B05" w:rsidRDefault="00406032" w:rsidP="00DB20F5">
            <w:pPr>
              <w:spacing w:after="0" w:line="240" w:lineRule="auto"/>
              <w:jc w:val="both"/>
              <w:rPr>
                <w:rFonts w:cs="Times New Roman"/>
                <w:sz w:val="26"/>
                <w:szCs w:val="28"/>
              </w:rPr>
            </w:pPr>
            <w:r w:rsidRPr="00E85B05">
              <w:rPr>
                <w:rFonts w:cs="Times New Roman"/>
                <w:b/>
                <w:sz w:val="26"/>
                <w:szCs w:val="28"/>
              </w:rPr>
              <w:t>- Cơ quan thực hiện:</w:t>
            </w:r>
            <w:r w:rsidRPr="00E85B05">
              <w:rPr>
                <w:rFonts w:cs="Times New Roman"/>
                <w:sz w:val="26"/>
                <w:szCs w:val="28"/>
              </w:rPr>
              <w:t xml:space="preserve"> Sở Y tế  tỉnh Lạng Sơn, địa chỉ: Số 50, đường Đinh Tiên Hoàng, </w:t>
            </w:r>
            <w:r w:rsidR="00DB20F5" w:rsidRPr="00E85B05">
              <w:rPr>
                <w:rFonts w:cs="Times New Roman"/>
                <w:sz w:val="26"/>
                <w:szCs w:val="28"/>
              </w:rPr>
              <w:t>phường Lương Văn Tri</w:t>
            </w:r>
            <w:r w:rsidRPr="00E85B05">
              <w:rPr>
                <w:rFonts w:cs="Times New Roman"/>
                <w:sz w:val="26"/>
                <w:szCs w:val="28"/>
              </w:rPr>
              <w:t>, tỉ</w:t>
            </w:r>
            <w:r w:rsidR="00D43EB4" w:rsidRPr="00E85B05">
              <w:rPr>
                <w:rFonts w:cs="Times New Roman"/>
                <w:sz w:val="26"/>
                <w:szCs w:val="28"/>
              </w:rPr>
              <w:t>nh</w:t>
            </w:r>
          </w:p>
          <w:p w14:paraId="0D0F7DA9" w14:textId="77777777" w:rsidR="00406032" w:rsidRPr="00E85B05" w:rsidRDefault="00D43EB4" w:rsidP="00DB20F5">
            <w:pPr>
              <w:spacing w:after="0" w:line="240" w:lineRule="auto"/>
              <w:jc w:val="both"/>
              <w:rPr>
                <w:rFonts w:cs="Times New Roman"/>
                <w:sz w:val="26"/>
                <w:szCs w:val="28"/>
              </w:rPr>
            </w:pPr>
            <w:r w:rsidRPr="00E85B05">
              <w:rPr>
                <w:rFonts w:cs="Times New Roman"/>
                <w:sz w:val="26"/>
                <w:szCs w:val="28"/>
              </w:rPr>
              <w:t>L</w:t>
            </w:r>
            <w:r w:rsidR="00406032" w:rsidRPr="00E85B05">
              <w:rPr>
                <w:rFonts w:cs="Times New Roman"/>
                <w:sz w:val="26"/>
                <w:szCs w:val="28"/>
              </w:rPr>
              <w:t>ạng Sơn.</w:t>
            </w:r>
          </w:p>
        </w:tc>
        <w:tc>
          <w:tcPr>
            <w:tcW w:w="2410" w:type="dxa"/>
            <w:vMerge w:val="restart"/>
            <w:vAlign w:val="center"/>
          </w:tcPr>
          <w:p w14:paraId="265470C5" w14:textId="77777777" w:rsidR="00406032" w:rsidRPr="00E85B05" w:rsidRDefault="00406032"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hồ  sơ  và trả kết quả trực tiếp;</w:t>
            </w:r>
          </w:p>
          <w:p w14:paraId="10770E23" w14:textId="77777777" w:rsidR="00406032" w:rsidRPr="00E85B05" w:rsidRDefault="00406032"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và trả kết quả  qua  dịch  vụ  bưu chính công ích;</w:t>
            </w:r>
          </w:p>
          <w:p w14:paraId="4265FCA7" w14:textId="77777777" w:rsidR="00406032" w:rsidRPr="00E85B05" w:rsidRDefault="00406032" w:rsidP="00406032">
            <w:pPr>
              <w:spacing w:after="0" w:line="240" w:lineRule="auto"/>
              <w:jc w:val="both"/>
              <w:rPr>
                <w:rFonts w:cs="Times New Roman"/>
                <w:bCs/>
                <w:sz w:val="26"/>
                <w:szCs w:val="28"/>
              </w:rPr>
            </w:pPr>
            <w:r w:rsidRPr="00E85B05">
              <w:rPr>
                <w:rFonts w:cs="Times New Roman"/>
                <w:spacing w:val="-4"/>
                <w:sz w:val="26"/>
                <w:szCs w:val="28"/>
                <w:shd w:val="clear" w:color="auto" w:fill="FFFFFF"/>
              </w:rPr>
              <w:t xml:space="preserve">- Tiếp nhận hồ sơ qua dịch vụ công trực tuyến tại     địa     chỉ: </w:t>
            </w:r>
            <w:hyperlink r:id="rId10" w:history="1">
              <w:r w:rsidRPr="00E85B05">
                <w:rPr>
                  <w:rStyle w:val="Hyperlink"/>
                  <w:rFonts w:cs="Times New Roman"/>
                  <w:color w:val="auto"/>
                  <w:spacing w:val="-4"/>
                  <w:sz w:val="26"/>
                  <w:szCs w:val="28"/>
                </w:rPr>
                <w:t>https://dichvucong.gov.vn/</w:t>
              </w:r>
            </w:hyperlink>
          </w:p>
        </w:tc>
        <w:tc>
          <w:tcPr>
            <w:tcW w:w="4507" w:type="dxa"/>
            <w:vMerge w:val="restart"/>
            <w:shd w:val="clear" w:color="auto" w:fill="auto"/>
            <w:vAlign w:val="center"/>
          </w:tcPr>
          <w:p w14:paraId="5D9A6563" w14:textId="77777777" w:rsidR="00406032" w:rsidRPr="00E85B05" w:rsidRDefault="00406032" w:rsidP="00A23B64">
            <w:pPr>
              <w:pStyle w:val="TableParagraph"/>
              <w:tabs>
                <w:tab w:val="left" w:pos="361"/>
              </w:tabs>
              <w:jc w:val="both"/>
              <w:rPr>
                <w:sz w:val="26"/>
                <w:szCs w:val="28"/>
              </w:rPr>
            </w:pPr>
            <w:r w:rsidRPr="00E85B05">
              <w:rPr>
                <w:sz w:val="26"/>
                <w:szCs w:val="28"/>
              </w:rPr>
              <w:t>1. Luật An toàn thực phẩm năm 2010;</w:t>
            </w:r>
          </w:p>
          <w:p w14:paraId="07307530" w14:textId="77777777" w:rsidR="00406032" w:rsidRPr="00E85B05" w:rsidRDefault="00406032" w:rsidP="00A23B64">
            <w:pPr>
              <w:pStyle w:val="TableParagraph"/>
              <w:tabs>
                <w:tab w:val="left" w:pos="248"/>
              </w:tabs>
              <w:jc w:val="both"/>
              <w:rPr>
                <w:sz w:val="26"/>
                <w:szCs w:val="28"/>
              </w:rPr>
            </w:pPr>
            <w:r w:rsidRPr="00E85B05">
              <w:rPr>
                <w:sz w:val="26"/>
                <w:szCs w:val="28"/>
              </w:rPr>
              <w:t>2. Nghị định số 15/2018/NĐ-CP ngày 02/02/2018 của Chính phủ;</w:t>
            </w:r>
          </w:p>
          <w:p w14:paraId="690C6D54" w14:textId="77777777" w:rsidR="00406032" w:rsidRPr="00E85B05" w:rsidRDefault="00406032" w:rsidP="00A23B64">
            <w:pPr>
              <w:pStyle w:val="TableParagraph"/>
              <w:tabs>
                <w:tab w:val="left" w:pos="359"/>
              </w:tabs>
              <w:jc w:val="both"/>
              <w:rPr>
                <w:sz w:val="26"/>
                <w:szCs w:val="28"/>
              </w:rPr>
            </w:pPr>
            <w:r w:rsidRPr="00E85B05">
              <w:rPr>
                <w:sz w:val="26"/>
                <w:szCs w:val="28"/>
              </w:rPr>
              <w:t>3. Nghị định số 148/2025/NĐ-CP ngày 12/6/2025 của Chính phủ;</w:t>
            </w:r>
          </w:p>
          <w:p w14:paraId="1CCB26E1" w14:textId="77777777" w:rsidR="00406032" w:rsidRPr="00E85B05" w:rsidRDefault="00406032" w:rsidP="00A23B64">
            <w:pPr>
              <w:spacing w:after="0" w:line="240" w:lineRule="auto"/>
              <w:jc w:val="both"/>
              <w:rPr>
                <w:rFonts w:cs="Times New Roman"/>
                <w:sz w:val="26"/>
                <w:szCs w:val="28"/>
                <w:lang w:val="pt-BR"/>
              </w:rPr>
            </w:pPr>
            <w:r w:rsidRPr="00E85B05">
              <w:rPr>
                <w:rFonts w:cs="Times New Roman"/>
                <w:sz w:val="26"/>
                <w:szCs w:val="28"/>
              </w:rPr>
              <w:t>4. Thông tư 67/TT-BTC ngày 05/08/2021 của Bộ Tài chính.</w:t>
            </w:r>
          </w:p>
        </w:tc>
      </w:tr>
      <w:tr w:rsidR="00406032" w:rsidRPr="00E85B05" w14:paraId="2941A16C" w14:textId="77777777" w:rsidTr="00406032">
        <w:trPr>
          <w:trHeight w:val="5936"/>
        </w:trPr>
        <w:tc>
          <w:tcPr>
            <w:tcW w:w="714" w:type="dxa"/>
            <w:vAlign w:val="center"/>
          </w:tcPr>
          <w:p w14:paraId="516B0D3E" w14:textId="77777777" w:rsidR="00406032" w:rsidRPr="00E85B05" w:rsidRDefault="00406032" w:rsidP="003A64C4">
            <w:pPr>
              <w:pStyle w:val="TableParagraph"/>
              <w:jc w:val="center"/>
              <w:rPr>
                <w:sz w:val="26"/>
                <w:szCs w:val="28"/>
              </w:rPr>
            </w:pPr>
            <w:r w:rsidRPr="00E85B05">
              <w:rPr>
                <w:spacing w:val="-5"/>
                <w:sz w:val="26"/>
                <w:szCs w:val="28"/>
              </w:rPr>
              <w:t>6</w:t>
            </w:r>
          </w:p>
        </w:tc>
        <w:tc>
          <w:tcPr>
            <w:tcW w:w="2489" w:type="dxa"/>
            <w:shd w:val="clear" w:color="auto" w:fill="auto"/>
            <w:vAlign w:val="center"/>
          </w:tcPr>
          <w:p w14:paraId="12E7F245" w14:textId="77777777" w:rsidR="00406032" w:rsidRPr="00E85B05" w:rsidRDefault="00406032" w:rsidP="00DC1FF9">
            <w:pPr>
              <w:pStyle w:val="TableParagraph"/>
              <w:ind w:left="-1"/>
              <w:jc w:val="both"/>
              <w:rPr>
                <w:sz w:val="26"/>
                <w:szCs w:val="28"/>
              </w:rPr>
            </w:pPr>
            <w:r w:rsidRPr="00E85B05">
              <w:rPr>
                <w:sz w:val="26"/>
                <w:szCs w:val="28"/>
              </w:rPr>
              <w:t xml:space="preserve">Đăng ký bản công </w:t>
            </w:r>
            <w:r w:rsidRPr="00E85B05">
              <w:rPr>
                <w:spacing w:val="-5"/>
                <w:sz w:val="26"/>
                <w:szCs w:val="28"/>
              </w:rPr>
              <w:t>bố</w:t>
            </w:r>
          </w:p>
          <w:p w14:paraId="6746065F" w14:textId="77777777" w:rsidR="00406032" w:rsidRPr="00E85B05" w:rsidRDefault="00406032" w:rsidP="00DC1FF9">
            <w:pPr>
              <w:pStyle w:val="TableParagraph"/>
              <w:ind w:left="-1" w:right="2"/>
              <w:jc w:val="both"/>
              <w:rPr>
                <w:sz w:val="26"/>
                <w:szCs w:val="28"/>
              </w:rPr>
            </w:pPr>
            <w:r w:rsidRPr="00E85B05">
              <w:rPr>
                <w:sz w:val="26"/>
                <w:szCs w:val="28"/>
              </w:rPr>
              <w:t>sản phẩm sản xuất trong nước đối với thực phẩm dinh dưỡng y học, thực phẩm dùng cho chế độ ăn đặc biệt, sản phẩm dinh dưỡng dùng cho trẻ đến 36 tháng tuổi</w:t>
            </w:r>
          </w:p>
        </w:tc>
        <w:tc>
          <w:tcPr>
            <w:tcW w:w="2409" w:type="dxa"/>
            <w:shd w:val="clear" w:color="auto" w:fill="auto"/>
            <w:vAlign w:val="center"/>
          </w:tcPr>
          <w:p w14:paraId="046F6B64" w14:textId="77777777" w:rsidR="00406032" w:rsidRPr="00E85B05" w:rsidRDefault="00406032" w:rsidP="00DC1FF9">
            <w:pPr>
              <w:spacing w:after="0" w:line="240" w:lineRule="auto"/>
              <w:jc w:val="both"/>
              <w:rPr>
                <w:rFonts w:cs="Times New Roman"/>
                <w:bCs/>
                <w:sz w:val="26"/>
                <w:szCs w:val="28"/>
              </w:rPr>
            </w:pPr>
            <w:r w:rsidRPr="00E85B05">
              <w:rPr>
                <w:rFonts w:cs="Times New Roman"/>
                <w:sz w:val="26"/>
                <w:szCs w:val="28"/>
              </w:rPr>
              <w:t>07 ngàylàm</w:t>
            </w:r>
            <w:r w:rsidRPr="00E85B05">
              <w:rPr>
                <w:rFonts w:cs="Times New Roman"/>
                <w:spacing w:val="-2"/>
                <w:sz w:val="26"/>
                <w:szCs w:val="28"/>
              </w:rPr>
              <w:t xml:space="preserve">việc </w:t>
            </w:r>
            <w:r w:rsidRPr="00E85B05">
              <w:rPr>
                <w:rFonts w:cs="Times New Roman"/>
                <w:spacing w:val="-4"/>
                <w:sz w:val="26"/>
                <w:szCs w:val="28"/>
              </w:rPr>
              <w:t>kể từ ngày nhận được hồ sơ đầy đủ, đúng quy định</w:t>
            </w:r>
          </w:p>
        </w:tc>
        <w:tc>
          <w:tcPr>
            <w:tcW w:w="3030" w:type="dxa"/>
            <w:vMerge/>
            <w:shd w:val="clear" w:color="auto" w:fill="auto"/>
            <w:vAlign w:val="center"/>
          </w:tcPr>
          <w:p w14:paraId="41779EFD" w14:textId="77777777" w:rsidR="00406032" w:rsidRPr="00E85B05" w:rsidRDefault="00406032" w:rsidP="00DC1FF9">
            <w:pPr>
              <w:spacing w:after="0" w:line="240" w:lineRule="auto"/>
              <w:jc w:val="both"/>
              <w:rPr>
                <w:rFonts w:cs="Times New Roman"/>
                <w:sz w:val="26"/>
                <w:szCs w:val="28"/>
              </w:rPr>
            </w:pPr>
          </w:p>
        </w:tc>
        <w:tc>
          <w:tcPr>
            <w:tcW w:w="2410" w:type="dxa"/>
            <w:vMerge/>
            <w:vAlign w:val="center"/>
          </w:tcPr>
          <w:p w14:paraId="251B2A93" w14:textId="77777777" w:rsidR="00406032" w:rsidRPr="00E85B05" w:rsidRDefault="00406032" w:rsidP="00DC1FF9">
            <w:pPr>
              <w:spacing w:after="0" w:line="240" w:lineRule="auto"/>
              <w:jc w:val="center"/>
              <w:rPr>
                <w:rFonts w:cs="Times New Roman"/>
                <w:bCs/>
                <w:sz w:val="26"/>
                <w:szCs w:val="28"/>
              </w:rPr>
            </w:pPr>
          </w:p>
        </w:tc>
        <w:tc>
          <w:tcPr>
            <w:tcW w:w="4507" w:type="dxa"/>
            <w:vMerge/>
            <w:shd w:val="clear" w:color="auto" w:fill="auto"/>
            <w:vAlign w:val="center"/>
          </w:tcPr>
          <w:p w14:paraId="1E3D1B00" w14:textId="77777777" w:rsidR="00406032" w:rsidRPr="00E85B05" w:rsidRDefault="00406032" w:rsidP="00A23B64">
            <w:pPr>
              <w:spacing w:after="0" w:line="240" w:lineRule="auto"/>
              <w:jc w:val="both"/>
              <w:rPr>
                <w:rFonts w:cs="Times New Roman"/>
                <w:sz w:val="26"/>
                <w:szCs w:val="28"/>
                <w:lang w:val="pt-BR"/>
              </w:rPr>
            </w:pPr>
          </w:p>
        </w:tc>
      </w:tr>
      <w:tr w:rsidR="00D568DF" w:rsidRPr="00E85B05" w14:paraId="5BFF76B1" w14:textId="77777777" w:rsidTr="00406032">
        <w:trPr>
          <w:trHeight w:val="9405"/>
        </w:trPr>
        <w:tc>
          <w:tcPr>
            <w:tcW w:w="714" w:type="dxa"/>
            <w:vAlign w:val="center"/>
          </w:tcPr>
          <w:p w14:paraId="55DA7E94" w14:textId="77777777" w:rsidR="00D568DF" w:rsidRPr="00E85B05" w:rsidRDefault="00D568DF" w:rsidP="003A64C4">
            <w:pPr>
              <w:pStyle w:val="TableParagraph"/>
              <w:jc w:val="center"/>
              <w:rPr>
                <w:sz w:val="26"/>
                <w:szCs w:val="28"/>
              </w:rPr>
            </w:pPr>
            <w:r w:rsidRPr="00E85B05">
              <w:rPr>
                <w:spacing w:val="-5"/>
                <w:sz w:val="26"/>
                <w:szCs w:val="28"/>
              </w:rPr>
              <w:t>7</w:t>
            </w:r>
          </w:p>
        </w:tc>
        <w:tc>
          <w:tcPr>
            <w:tcW w:w="2489" w:type="dxa"/>
            <w:shd w:val="clear" w:color="auto" w:fill="auto"/>
            <w:vAlign w:val="center"/>
          </w:tcPr>
          <w:p w14:paraId="3A36E582" w14:textId="77777777" w:rsidR="00D568DF" w:rsidRPr="00E85B05" w:rsidRDefault="00D568DF" w:rsidP="00DC1FF9">
            <w:pPr>
              <w:pStyle w:val="TableParagraph"/>
              <w:ind w:left="-1" w:right="2"/>
              <w:jc w:val="both"/>
              <w:rPr>
                <w:sz w:val="26"/>
                <w:szCs w:val="28"/>
              </w:rPr>
            </w:pPr>
            <w:r w:rsidRPr="00E85B05">
              <w:rPr>
                <w:sz w:val="26"/>
                <w:szCs w:val="28"/>
              </w:rPr>
              <w:t>Chỉ định cơ sở kiểm nghiệm thực phẩm phục vụ quản lý nhà nước</w:t>
            </w:r>
          </w:p>
        </w:tc>
        <w:tc>
          <w:tcPr>
            <w:tcW w:w="2409" w:type="dxa"/>
            <w:shd w:val="clear" w:color="auto" w:fill="auto"/>
            <w:vAlign w:val="center"/>
          </w:tcPr>
          <w:p w14:paraId="670F7BB9" w14:textId="77777777" w:rsidR="00D568DF" w:rsidRPr="00E85B05" w:rsidRDefault="003967A2" w:rsidP="00DC1FF9">
            <w:pPr>
              <w:spacing w:after="0" w:line="240" w:lineRule="auto"/>
              <w:jc w:val="both"/>
              <w:rPr>
                <w:rFonts w:cs="Times New Roman"/>
                <w:bCs/>
                <w:sz w:val="26"/>
                <w:szCs w:val="28"/>
              </w:rPr>
            </w:pPr>
            <w:r w:rsidRPr="00E85B05">
              <w:rPr>
                <w:rFonts w:cs="Times New Roman"/>
                <w:sz w:val="26"/>
                <w:szCs w:val="28"/>
              </w:rPr>
              <w:t xml:space="preserve">45ngàylàm việc(chưabao gồmthờigian đánhgiácơ sởkiểm </w:t>
            </w:r>
            <w:r w:rsidRPr="00E85B05">
              <w:rPr>
                <w:rFonts w:cs="Times New Roman"/>
                <w:spacing w:val="-2"/>
                <w:sz w:val="26"/>
                <w:szCs w:val="28"/>
              </w:rPr>
              <w:t>nghiệm)</w:t>
            </w:r>
          </w:p>
        </w:tc>
        <w:tc>
          <w:tcPr>
            <w:tcW w:w="3030" w:type="dxa"/>
            <w:shd w:val="clear" w:color="auto" w:fill="auto"/>
            <w:vAlign w:val="center"/>
          </w:tcPr>
          <w:p w14:paraId="580A5DB2" w14:textId="77777777" w:rsidR="00D568DF" w:rsidRPr="00E85B05" w:rsidRDefault="00D568DF" w:rsidP="00DC1FF9">
            <w:pPr>
              <w:spacing w:after="0" w:line="240" w:lineRule="auto"/>
              <w:jc w:val="both"/>
              <w:rPr>
                <w:rFonts w:cs="Times New Roman"/>
                <w:sz w:val="26"/>
                <w:szCs w:val="28"/>
              </w:rPr>
            </w:pPr>
            <w:r w:rsidRPr="00E85B05">
              <w:rPr>
                <w:rFonts w:cs="Times New Roman"/>
                <w:b/>
                <w:sz w:val="26"/>
                <w:szCs w:val="28"/>
              </w:rPr>
              <w:t>- Cơ quan, đơn vị tiếp nhận và trả kết quả:</w:t>
            </w:r>
            <w:r w:rsidRPr="00E85B05">
              <w:rPr>
                <w:rFonts w:cs="Times New Roman"/>
                <w:sz w:val="26"/>
                <w:szCs w:val="28"/>
              </w:rPr>
              <w:t xml:space="preserve"> Trung tâm Phục vụ hành chính công tỉnh Lạng Sơn. Địa chỉ: phố Dã Tượng, phường </w:t>
            </w:r>
            <w:r w:rsidR="009E4B74" w:rsidRPr="00E85B05">
              <w:rPr>
                <w:rFonts w:cs="Times New Roman"/>
                <w:sz w:val="26"/>
                <w:szCs w:val="28"/>
              </w:rPr>
              <w:t>Lương Văn Tri</w:t>
            </w:r>
            <w:r w:rsidRPr="00E85B05">
              <w:rPr>
                <w:rFonts w:cs="Times New Roman"/>
                <w:sz w:val="26"/>
                <w:szCs w:val="28"/>
              </w:rPr>
              <w:t>, tỉnh Lạng Sơn.</w:t>
            </w:r>
          </w:p>
          <w:p w14:paraId="20B94850" w14:textId="77777777" w:rsidR="00D568DF" w:rsidRPr="00E85B05" w:rsidRDefault="00D568DF" w:rsidP="009E4B74">
            <w:pPr>
              <w:spacing w:after="0" w:line="240" w:lineRule="auto"/>
              <w:jc w:val="both"/>
              <w:rPr>
                <w:rFonts w:cs="Times New Roman"/>
                <w:sz w:val="26"/>
                <w:szCs w:val="28"/>
              </w:rPr>
            </w:pPr>
            <w:r w:rsidRPr="00E85B05">
              <w:rPr>
                <w:rFonts w:cs="Times New Roman"/>
                <w:b/>
                <w:sz w:val="26"/>
                <w:szCs w:val="28"/>
              </w:rPr>
              <w:t>- Cơ quan thực hiện:</w:t>
            </w:r>
            <w:r w:rsidRPr="00E85B05">
              <w:rPr>
                <w:rFonts w:cs="Times New Roman"/>
                <w:sz w:val="26"/>
                <w:szCs w:val="28"/>
              </w:rPr>
              <w:t xml:space="preserve"> Sở Y tế  tỉnh Lạng Sơn, địa chỉ: Số 50, đường Đinh Tiên Hoàng, phường </w:t>
            </w:r>
            <w:r w:rsidR="009E4B74" w:rsidRPr="00E85B05">
              <w:rPr>
                <w:rFonts w:cs="Times New Roman"/>
                <w:sz w:val="26"/>
                <w:szCs w:val="28"/>
              </w:rPr>
              <w:t>Lương Văn Tri</w:t>
            </w:r>
            <w:r w:rsidRPr="00E85B05">
              <w:rPr>
                <w:rFonts w:cs="Times New Roman"/>
                <w:sz w:val="26"/>
                <w:szCs w:val="28"/>
              </w:rPr>
              <w:t>, tỉnh lạng Sơn.</w:t>
            </w:r>
          </w:p>
        </w:tc>
        <w:tc>
          <w:tcPr>
            <w:tcW w:w="2410" w:type="dxa"/>
            <w:vAlign w:val="center"/>
          </w:tcPr>
          <w:p w14:paraId="7F17E5F2" w14:textId="77777777" w:rsidR="00D568DF" w:rsidRPr="00E85B05" w:rsidRDefault="00D568DF"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hồ  sơ  và trả kết quả trực tiếp;</w:t>
            </w:r>
          </w:p>
          <w:p w14:paraId="52DD80A8" w14:textId="77777777" w:rsidR="00D568DF" w:rsidRPr="00E85B05" w:rsidRDefault="00D568DF"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và trả kết quả  qua  dịch  vụ  bưu chính công ích;</w:t>
            </w:r>
          </w:p>
          <w:p w14:paraId="169D7DBB" w14:textId="77777777" w:rsidR="00D568DF" w:rsidRPr="00E85B05" w:rsidRDefault="00D568DF" w:rsidP="00406032">
            <w:pPr>
              <w:spacing w:after="0" w:line="240" w:lineRule="auto"/>
              <w:jc w:val="both"/>
              <w:rPr>
                <w:rFonts w:cs="Times New Roman"/>
                <w:bCs/>
                <w:sz w:val="26"/>
                <w:szCs w:val="28"/>
              </w:rPr>
            </w:pPr>
            <w:r w:rsidRPr="00E85B05">
              <w:rPr>
                <w:rFonts w:cs="Times New Roman"/>
                <w:spacing w:val="-4"/>
                <w:sz w:val="26"/>
                <w:szCs w:val="28"/>
                <w:shd w:val="clear" w:color="auto" w:fill="FFFFFF"/>
              </w:rPr>
              <w:t>- Tiếp nhận hồ sơ qua dịch vụ công trực tuyến tại     địa     chỉ:</w:t>
            </w:r>
            <w:hyperlink r:id="rId11" w:history="1">
              <w:r w:rsidR="002A2B11" w:rsidRPr="00E85B05">
                <w:rPr>
                  <w:rStyle w:val="Hyperlink"/>
                  <w:rFonts w:cs="Times New Roman"/>
                  <w:color w:val="auto"/>
                  <w:spacing w:val="-4"/>
                  <w:sz w:val="26"/>
                  <w:szCs w:val="28"/>
                </w:rPr>
                <w:t>https://dichvucong.gov.vn/</w:t>
              </w:r>
            </w:hyperlink>
          </w:p>
        </w:tc>
        <w:tc>
          <w:tcPr>
            <w:tcW w:w="4507" w:type="dxa"/>
            <w:shd w:val="clear" w:color="auto" w:fill="auto"/>
            <w:vAlign w:val="center"/>
          </w:tcPr>
          <w:p w14:paraId="32ED3A76" w14:textId="77777777" w:rsidR="00DF71E0" w:rsidRPr="00E85B05" w:rsidRDefault="00DF71E0" w:rsidP="0018043E">
            <w:pPr>
              <w:pStyle w:val="TableParagraph"/>
              <w:numPr>
                <w:ilvl w:val="0"/>
                <w:numId w:val="13"/>
              </w:numPr>
              <w:tabs>
                <w:tab w:val="left" w:pos="0"/>
                <w:tab w:val="left" w:pos="300"/>
              </w:tabs>
              <w:ind w:left="0" w:firstLine="0"/>
              <w:jc w:val="both"/>
              <w:rPr>
                <w:sz w:val="26"/>
                <w:szCs w:val="28"/>
              </w:rPr>
            </w:pPr>
            <w:r w:rsidRPr="00E85B05">
              <w:rPr>
                <w:sz w:val="26"/>
                <w:szCs w:val="28"/>
              </w:rPr>
              <w:t xml:space="preserve">Luật tiêu chuẩn và quy chuẩn kỹ thuật năm </w:t>
            </w:r>
            <w:r w:rsidRPr="00E85B05">
              <w:rPr>
                <w:spacing w:val="-4"/>
                <w:sz w:val="26"/>
                <w:szCs w:val="28"/>
              </w:rPr>
              <w:t>2006;</w:t>
            </w:r>
          </w:p>
          <w:p w14:paraId="51E89E4D" w14:textId="77777777" w:rsidR="00DF71E0" w:rsidRPr="00E85B05" w:rsidRDefault="00DF71E0" w:rsidP="0018043E">
            <w:pPr>
              <w:pStyle w:val="TableParagraph"/>
              <w:numPr>
                <w:ilvl w:val="0"/>
                <w:numId w:val="13"/>
              </w:numPr>
              <w:tabs>
                <w:tab w:val="left" w:pos="0"/>
                <w:tab w:val="left" w:pos="300"/>
              </w:tabs>
              <w:ind w:left="0" w:firstLine="0"/>
              <w:jc w:val="both"/>
              <w:rPr>
                <w:sz w:val="26"/>
                <w:szCs w:val="28"/>
              </w:rPr>
            </w:pPr>
            <w:r w:rsidRPr="00E85B05">
              <w:rPr>
                <w:sz w:val="26"/>
                <w:szCs w:val="28"/>
              </w:rPr>
              <w:t>Luật chất lượng sản phẩm, hàng hoá 2007;</w:t>
            </w:r>
          </w:p>
          <w:p w14:paraId="640DDD37" w14:textId="77777777" w:rsidR="00DF71E0" w:rsidRPr="00E85B05" w:rsidRDefault="00DF71E0" w:rsidP="0018043E">
            <w:pPr>
              <w:pStyle w:val="TableParagraph"/>
              <w:numPr>
                <w:ilvl w:val="0"/>
                <w:numId w:val="13"/>
              </w:numPr>
              <w:tabs>
                <w:tab w:val="left" w:pos="0"/>
                <w:tab w:val="left" w:pos="300"/>
              </w:tabs>
              <w:ind w:left="0" w:firstLine="0"/>
              <w:jc w:val="both"/>
              <w:rPr>
                <w:sz w:val="26"/>
                <w:szCs w:val="28"/>
              </w:rPr>
            </w:pPr>
            <w:r w:rsidRPr="00E85B05">
              <w:rPr>
                <w:sz w:val="26"/>
                <w:szCs w:val="28"/>
              </w:rPr>
              <w:t xml:space="preserve">LuậtAntoànthựcphẩm </w:t>
            </w:r>
            <w:r w:rsidR="003D49EF" w:rsidRPr="00E85B05">
              <w:rPr>
                <w:sz w:val="26"/>
                <w:szCs w:val="28"/>
              </w:rPr>
              <w:t>năm 2010;</w:t>
            </w:r>
          </w:p>
          <w:p w14:paraId="02EC80BE" w14:textId="77777777" w:rsidR="00DF71E0" w:rsidRPr="00E85B05" w:rsidRDefault="00DF71E0" w:rsidP="0018043E">
            <w:pPr>
              <w:pStyle w:val="TableParagraph"/>
              <w:numPr>
                <w:ilvl w:val="0"/>
                <w:numId w:val="13"/>
              </w:numPr>
              <w:tabs>
                <w:tab w:val="left" w:pos="0"/>
                <w:tab w:val="left" w:pos="300"/>
              </w:tabs>
              <w:ind w:left="0" w:firstLine="0"/>
              <w:jc w:val="both"/>
              <w:rPr>
                <w:sz w:val="26"/>
                <w:szCs w:val="28"/>
              </w:rPr>
            </w:pPr>
            <w:r w:rsidRPr="00E85B05">
              <w:rPr>
                <w:sz w:val="26"/>
                <w:szCs w:val="28"/>
              </w:rPr>
              <w:t>Nghị định số 127/2007/NĐ-CP ngày 01</w:t>
            </w:r>
            <w:r w:rsidR="003D49EF" w:rsidRPr="00E85B05">
              <w:rPr>
                <w:sz w:val="26"/>
                <w:szCs w:val="28"/>
              </w:rPr>
              <w:t>/</w:t>
            </w:r>
            <w:r w:rsidRPr="00E85B05">
              <w:rPr>
                <w:sz w:val="26"/>
                <w:szCs w:val="28"/>
              </w:rPr>
              <w:t>8</w:t>
            </w:r>
            <w:r w:rsidR="003D49EF" w:rsidRPr="00E85B05">
              <w:rPr>
                <w:sz w:val="26"/>
                <w:szCs w:val="28"/>
              </w:rPr>
              <w:t>/</w:t>
            </w:r>
            <w:r w:rsidRPr="00E85B05">
              <w:rPr>
                <w:sz w:val="26"/>
                <w:szCs w:val="28"/>
              </w:rPr>
              <w:t>2007 của Chính phủ về việcquy định chi tiết thi hành một số điều của Luật tiêu chuẩn và quy chuẩn kỹ thuật;</w:t>
            </w:r>
          </w:p>
          <w:p w14:paraId="4613B2DE" w14:textId="77777777" w:rsidR="005D291E" w:rsidRPr="00E85B05" w:rsidRDefault="00DF71E0" w:rsidP="0018043E">
            <w:pPr>
              <w:pStyle w:val="TableParagraph"/>
              <w:numPr>
                <w:ilvl w:val="0"/>
                <w:numId w:val="14"/>
              </w:numPr>
              <w:tabs>
                <w:tab w:val="left" w:pos="0"/>
                <w:tab w:val="left" w:pos="300"/>
              </w:tabs>
              <w:ind w:left="0" w:firstLine="0"/>
              <w:jc w:val="both"/>
              <w:rPr>
                <w:sz w:val="26"/>
                <w:szCs w:val="28"/>
              </w:rPr>
            </w:pPr>
            <w:r w:rsidRPr="00E85B05">
              <w:rPr>
                <w:sz w:val="26"/>
                <w:szCs w:val="28"/>
              </w:rPr>
              <w:t>Nghịđịnhsố132/2008/NĐ-CPngày31</w:t>
            </w:r>
            <w:r w:rsidR="003D49EF" w:rsidRPr="00E85B05">
              <w:rPr>
                <w:sz w:val="26"/>
                <w:szCs w:val="28"/>
              </w:rPr>
              <w:t>/</w:t>
            </w:r>
            <w:r w:rsidRPr="00E85B05">
              <w:rPr>
                <w:sz w:val="26"/>
                <w:szCs w:val="28"/>
              </w:rPr>
              <w:t>12</w:t>
            </w:r>
            <w:r w:rsidR="003D49EF" w:rsidRPr="00E85B05">
              <w:rPr>
                <w:sz w:val="26"/>
                <w:szCs w:val="28"/>
              </w:rPr>
              <w:t>/</w:t>
            </w:r>
            <w:r w:rsidRPr="00E85B05">
              <w:rPr>
                <w:sz w:val="26"/>
                <w:szCs w:val="28"/>
              </w:rPr>
              <w:t>2008củaChínhphủ</w:t>
            </w:r>
            <w:r w:rsidRPr="00E85B05">
              <w:rPr>
                <w:spacing w:val="-5"/>
                <w:sz w:val="26"/>
                <w:szCs w:val="28"/>
              </w:rPr>
              <w:t>quy</w:t>
            </w:r>
            <w:r w:rsidR="005D291E" w:rsidRPr="00E85B05">
              <w:rPr>
                <w:sz w:val="26"/>
                <w:szCs w:val="28"/>
              </w:rPr>
              <w:t>địnhchi tiếtthi hànhmộtsốđiều của Luậtchấtlượngsảnphẩm, hàng</w:t>
            </w:r>
            <w:r w:rsidR="005D291E" w:rsidRPr="00E85B05">
              <w:rPr>
                <w:spacing w:val="-4"/>
                <w:sz w:val="26"/>
                <w:szCs w:val="28"/>
              </w:rPr>
              <w:t>hoá;</w:t>
            </w:r>
          </w:p>
          <w:p w14:paraId="7CC1D12E" w14:textId="77777777" w:rsidR="005D291E" w:rsidRPr="00E85B05" w:rsidRDefault="005D291E" w:rsidP="0018043E">
            <w:pPr>
              <w:pStyle w:val="TableParagraph"/>
              <w:numPr>
                <w:ilvl w:val="0"/>
                <w:numId w:val="14"/>
              </w:numPr>
              <w:tabs>
                <w:tab w:val="left" w:pos="0"/>
                <w:tab w:val="left" w:pos="300"/>
              </w:tabs>
              <w:ind w:left="0" w:firstLine="0"/>
              <w:jc w:val="both"/>
              <w:rPr>
                <w:sz w:val="26"/>
                <w:szCs w:val="28"/>
              </w:rPr>
            </w:pPr>
            <w:r w:rsidRPr="00E85B05">
              <w:rPr>
                <w:sz w:val="26"/>
                <w:szCs w:val="28"/>
              </w:rPr>
              <w:t>Nghị định số 107/2008/NĐ-CP ngày01</w:t>
            </w:r>
            <w:r w:rsidR="006E2DF5" w:rsidRPr="00E85B05">
              <w:rPr>
                <w:sz w:val="26"/>
                <w:szCs w:val="28"/>
              </w:rPr>
              <w:t>/</w:t>
            </w:r>
            <w:r w:rsidRPr="00E85B05">
              <w:rPr>
                <w:sz w:val="26"/>
                <w:szCs w:val="28"/>
              </w:rPr>
              <w:t>7</w:t>
            </w:r>
            <w:r w:rsidR="006E2DF5" w:rsidRPr="00E85B05">
              <w:rPr>
                <w:sz w:val="26"/>
                <w:szCs w:val="28"/>
              </w:rPr>
              <w:t>/</w:t>
            </w:r>
            <w:r w:rsidRPr="00E85B05">
              <w:rPr>
                <w:sz w:val="26"/>
                <w:szCs w:val="28"/>
              </w:rPr>
              <w:t>2016 của Chính phủ quyđịnh về điều kiện kinh doanh dịch vụ đánh giá sự phù hợp;</w:t>
            </w:r>
          </w:p>
          <w:p w14:paraId="3282BD16" w14:textId="77777777" w:rsidR="005D291E" w:rsidRPr="00E85B05" w:rsidRDefault="005D291E" w:rsidP="0018043E">
            <w:pPr>
              <w:pStyle w:val="TableParagraph"/>
              <w:numPr>
                <w:ilvl w:val="0"/>
                <w:numId w:val="14"/>
              </w:numPr>
              <w:tabs>
                <w:tab w:val="left" w:pos="0"/>
                <w:tab w:val="left" w:pos="300"/>
              </w:tabs>
              <w:ind w:left="0" w:firstLine="0"/>
              <w:jc w:val="both"/>
              <w:rPr>
                <w:sz w:val="26"/>
                <w:szCs w:val="28"/>
              </w:rPr>
            </w:pPr>
            <w:r w:rsidRPr="00E85B05">
              <w:rPr>
                <w:sz w:val="26"/>
                <w:szCs w:val="28"/>
              </w:rPr>
              <w:t>Nghị định số 148/2025/NĐ-CP ngày 12/6/2025 của Chính phủ</w:t>
            </w:r>
            <w:r w:rsidR="006E2DF5" w:rsidRPr="00E85B05">
              <w:rPr>
                <w:sz w:val="26"/>
                <w:szCs w:val="28"/>
              </w:rPr>
              <w:t>;</w:t>
            </w:r>
          </w:p>
          <w:p w14:paraId="5C9CB3B5" w14:textId="77777777" w:rsidR="005D291E" w:rsidRPr="00E85B05" w:rsidRDefault="005D291E" w:rsidP="0018043E">
            <w:pPr>
              <w:pStyle w:val="TableParagraph"/>
              <w:numPr>
                <w:ilvl w:val="0"/>
                <w:numId w:val="14"/>
              </w:numPr>
              <w:tabs>
                <w:tab w:val="left" w:pos="0"/>
                <w:tab w:val="left" w:pos="300"/>
              </w:tabs>
              <w:ind w:left="0" w:firstLine="0"/>
              <w:jc w:val="both"/>
              <w:rPr>
                <w:sz w:val="26"/>
                <w:szCs w:val="28"/>
              </w:rPr>
            </w:pPr>
            <w:r w:rsidRPr="00E85B05">
              <w:rPr>
                <w:sz w:val="26"/>
                <w:szCs w:val="28"/>
              </w:rPr>
              <w:t>Thông tư liên tịch số 20/2013/TTLT-BYT-BCT-BNNPTNT ngày 01</w:t>
            </w:r>
            <w:r w:rsidR="006E2DF5" w:rsidRPr="00E85B05">
              <w:rPr>
                <w:sz w:val="26"/>
                <w:szCs w:val="28"/>
              </w:rPr>
              <w:t>/</w:t>
            </w:r>
            <w:r w:rsidRPr="00E85B05">
              <w:rPr>
                <w:sz w:val="26"/>
                <w:szCs w:val="28"/>
              </w:rPr>
              <w:t>8</w:t>
            </w:r>
            <w:r w:rsidR="006E2DF5" w:rsidRPr="00E85B05">
              <w:rPr>
                <w:sz w:val="26"/>
                <w:szCs w:val="28"/>
              </w:rPr>
              <w:t>/</w:t>
            </w:r>
            <w:r w:rsidRPr="00E85B05">
              <w:rPr>
                <w:sz w:val="26"/>
                <w:szCs w:val="28"/>
              </w:rPr>
              <w:t>2013 của Bộ Ytế, Bộ Công Thương, Bộ Nông nghiệpvàPhát triểnnông thôn về Quy định điều kiện, trình tự thủ tục chỉ định cơ sở kiểm nghiệm thực phẩm phục vụ quảnlý nhà nước</w:t>
            </w:r>
            <w:r w:rsidR="006E2DF5" w:rsidRPr="00E85B05">
              <w:rPr>
                <w:sz w:val="26"/>
                <w:szCs w:val="28"/>
              </w:rPr>
              <w:t>;</w:t>
            </w:r>
          </w:p>
          <w:p w14:paraId="02A701DF" w14:textId="77777777" w:rsidR="00D568DF" w:rsidRPr="00E85B05" w:rsidRDefault="005D291E" w:rsidP="0018043E">
            <w:pPr>
              <w:pStyle w:val="ListParagraph"/>
              <w:numPr>
                <w:ilvl w:val="0"/>
                <w:numId w:val="14"/>
              </w:numPr>
              <w:tabs>
                <w:tab w:val="left" w:pos="0"/>
                <w:tab w:val="left" w:pos="300"/>
              </w:tabs>
              <w:spacing w:after="0" w:line="240" w:lineRule="auto"/>
              <w:ind w:left="0" w:firstLine="0"/>
              <w:jc w:val="both"/>
              <w:rPr>
                <w:rFonts w:cs="Times New Roman"/>
                <w:sz w:val="26"/>
                <w:szCs w:val="28"/>
                <w:lang w:val="pt-BR"/>
              </w:rPr>
            </w:pPr>
            <w:r w:rsidRPr="00E85B05">
              <w:rPr>
                <w:rFonts w:cs="Times New Roman"/>
                <w:sz w:val="26"/>
                <w:szCs w:val="28"/>
              </w:rPr>
              <w:t>Thông tư số 67/TT-BTC ngày 05/8/2021 của Bộ Tài chính</w:t>
            </w:r>
            <w:r w:rsidR="006E2DF5" w:rsidRPr="00E85B05">
              <w:rPr>
                <w:rFonts w:cs="Times New Roman"/>
                <w:sz w:val="26"/>
                <w:szCs w:val="28"/>
              </w:rPr>
              <w:t>.</w:t>
            </w:r>
          </w:p>
        </w:tc>
      </w:tr>
      <w:tr w:rsidR="00D568DF" w:rsidRPr="00E85B05" w14:paraId="35A554EE" w14:textId="77777777" w:rsidTr="00406032">
        <w:trPr>
          <w:trHeight w:val="9263"/>
        </w:trPr>
        <w:tc>
          <w:tcPr>
            <w:tcW w:w="714" w:type="dxa"/>
            <w:vAlign w:val="center"/>
          </w:tcPr>
          <w:p w14:paraId="7279445C" w14:textId="77777777" w:rsidR="00D568DF" w:rsidRPr="00E85B05" w:rsidRDefault="00D568DF" w:rsidP="003A64C4">
            <w:pPr>
              <w:pStyle w:val="TableParagraph"/>
              <w:jc w:val="center"/>
              <w:rPr>
                <w:sz w:val="26"/>
                <w:szCs w:val="28"/>
              </w:rPr>
            </w:pPr>
            <w:r w:rsidRPr="00E85B05">
              <w:rPr>
                <w:spacing w:val="-5"/>
                <w:sz w:val="26"/>
                <w:szCs w:val="28"/>
              </w:rPr>
              <w:t>8</w:t>
            </w:r>
          </w:p>
        </w:tc>
        <w:tc>
          <w:tcPr>
            <w:tcW w:w="2489" w:type="dxa"/>
            <w:shd w:val="clear" w:color="auto" w:fill="auto"/>
            <w:vAlign w:val="center"/>
          </w:tcPr>
          <w:p w14:paraId="31406905" w14:textId="77777777" w:rsidR="00D568DF" w:rsidRPr="00E85B05" w:rsidRDefault="00D568DF" w:rsidP="003967A2">
            <w:pPr>
              <w:pStyle w:val="TableParagraph"/>
              <w:ind w:left="-1" w:right="2"/>
              <w:jc w:val="both"/>
              <w:rPr>
                <w:sz w:val="26"/>
                <w:szCs w:val="28"/>
              </w:rPr>
            </w:pPr>
            <w:r w:rsidRPr="00E85B05">
              <w:rPr>
                <w:sz w:val="26"/>
                <w:szCs w:val="28"/>
              </w:rPr>
              <w:t>Gia hạn chỉ định cơ sở kiểm nghiệm thực phẩm phục vụ quản lý nhà</w:t>
            </w:r>
            <w:r w:rsidRPr="00E85B05">
              <w:rPr>
                <w:spacing w:val="-4"/>
                <w:sz w:val="26"/>
                <w:szCs w:val="28"/>
              </w:rPr>
              <w:t>nước</w:t>
            </w:r>
          </w:p>
        </w:tc>
        <w:tc>
          <w:tcPr>
            <w:tcW w:w="2409" w:type="dxa"/>
            <w:shd w:val="clear" w:color="auto" w:fill="auto"/>
            <w:vAlign w:val="center"/>
          </w:tcPr>
          <w:p w14:paraId="0F09B85D" w14:textId="77777777" w:rsidR="00544272" w:rsidRPr="00E85B05" w:rsidRDefault="00544272" w:rsidP="00544272">
            <w:pPr>
              <w:pStyle w:val="TableParagraph"/>
              <w:spacing w:before="111"/>
              <w:ind w:right="100"/>
              <w:jc w:val="both"/>
              <w:rPr>
                <w:sz w:val="26"/>
                <w:szCs w:val="28"/>
              </w:rPr>
            </w:pPr>
            <w:r w:rsidRPr="00E85B05">
              <w:rPr>
                <w:sz w:val="26"/>
                <w:szCs w:val="28"/>
              </w:rPr>
              <w:t>- 45ngày làmviệcđốivớicơsởkiểmnghiệmthuộcđốitượngquy địnhtạiPhần7 Phụ lục 5 Nghị định 148/2025/NĐ-CP.</w:t>
            </w:r>
          </w:p>
          <w:p w14:paraId="02F28F92" w14:textId="77777777" w:rsidR="00573041" w:rsidRPr="00E85B05" w:rsidRDefault="00544272" w:rsidP="00573041">
            <w:pPr>
              <w:jc w:val="both"/>
              <w:rPr>
                <w:rFonts w:eastAsia="Times New Roman" w:cs="Times New Roman"/>
                <w:kern w:val="0"/>
                <w:sz w:val="26"/>
                <w:szCs w:val="28"/>
              </w:rPr>
            </w:pPr>
            <w:r w:rsidRPr="00E85B05">
              <w:rPr>
                <w:rFonts w:eastAsia="Times New Roman" w:cs="Times New Roman"/>
                <w:kern w:val="0"/>
                <w:sz w:val="26"/>
                <w:szCs w:val="28"/>
              </w:rPr>
              <w:t>- 30ngày làmviệcđốivớicơsởkiểmnghiệmthuộcđốitượngquy địnhtạiPhần8 Phụ lục 5 Nghị định 148/2025/NĐ-CP</w:t>
            </w:r>
          </w:p>
          <w:p w14:paraId="2E7A87F7" w14:textId="77777777" w:rsidR="00D568DF" w:rsidRPr="00E85B05" w:rsidRDefault="00573041" w:rsidP="00573041">
            <w:pPr>
              <w:jc w:val="both"/>
              <w:rPr>
                <w:rFonts w:cs="Times New Roman"/>
                <w:bCs/>
                <w:sz w:val="26"/>
                <w:szCs w:val="28"/>
              </w:rPr>
            </w:pPr>
            <w:r w:rsidRPr="00E85B05">
              <w:rPr>
                <w:rFonts w:cs="Times New Roman"/>
                <w:sz w:val="26"/>
                <w:szCs w:val="28"/>
              </w:rPr>
              <w:t>(khôngbaogồmthờigianđánhgiátạicơsở kiểm nghiệm nếu cần thiết)</w:t>
            </w:r>
          </w:p>
        </w:tc>
        <w:tc>
          <w:tcPr>
            <w:tcW w:w="3030" w:type="dxa"/>
            <w:shd w:val="clear" w:color="auto" w:fill="auto"/>
            <w:vAlign w:val="center"/>
          </w:tcPr>
          <w:p w14:paraId="2DBEE3DA" w14:textId="77777777" w:rsidR="00D568DF" w:rsidRPr="00E85B05" w:rsidRDefault="00D568DF" w:rsidP="00DC1FF9">
            <w:pPr>
              <w:spacing w:after="0" w:line="240" w:lineRule="auto"/>
              <w:jc w:val="both"/>
              <w:rPr>
                <w:rFonts w:cs="Times New Roman"/>
                <w:sz w:val="26"/>
                <w:szCs w:val="28"/>
              </w:rPr>
            </w:pPr>
            <w:r w:rsidRPr="00E85B05">
              <w:rPr>
                <w:rFonts w:cs="Times New Roman"/>
                <w:b/>
                <w:sz w:val="26"/>
                <w:szCs w:val="28"/>
              </w:rPr>
              <w:t>- Cơ quan, đơn vị tiếp nhận và trả kết quả:</w:t>
            </w:r>
            <w:r w:rsidRPr="00E85B05">
              <w:rPr>
                <w:rFonts w:cs="Times New Roman"/>
                <w:sz w:val="26"/>
                <w:szCs w:val="28"/>
              </w:rPr>
              <w:t xml:space="preserve"> Trung tâm Phục vụ hành chính công tỉnh Lạng Sơn. Địa chỉ: phố Dã Tượng, phường </w:t>
            </w:r>
            <w:r w:rsidR="00CC7DD0" w:rsidRPr="00E85B05">
              <w:rPr>
                <w:rFonts w:cs="Times New Roman"/>
                <w:sz w:val="26"/>
                <w:szCs w:val="28"/>
              </w:rPr>
              <w:t>Lương Văn Tri</w:t>
            </w:r>
            <w:r w:rsidRPr="00E85B05">
              <w:rPr>
                <w:rFonts w:cs="Times New Roman"/>
                <w:sz w:val="26"/>
                <w:szCs w:val="28"/>
              </w:rPr>
              <w:t>, tỉnh Lạng Sơn.</w:t>
            </w:r>
          </w:p>
          <w:p w14:paraId="0F37F9DD" w14:textId="77777777" w:rsidR="00D568DF" w:rsidRPr="00E85B05" w:rsidRDefault="00D568DF" w:rsidP="00AB0C11">
            <w:pPr>
              <w:spacing w:after="0" w:line="240" w:lineRule="auto"/>
              <w:jc w:val="both"/>
              <w:rPr>
                <w:rFonts w:cs="Times New Roman"/>
                <w:sz w:val="26"/>
                <w:szCs w:val="28"/>
              </w:rPr>
            </w:pPr>
            <w:r w:rsidRPr="00E85B05">
              <w:rPr>
                <w:rFonts w:cs="Times New Roman"/>
                <w:b/>
                <w:sz w:val="26"/>
                <w:szCs w:val="28"/>
              </w:rPr>
              <w:t>- Cơ quan thực hiện:</w:t>
            </w:r>
            <w:r w:rsidRPr="00E85B05">
              <w:rPr>
                <w:rFonts w:cs="Times New Roman"/>
                <w:sz w:val="26"/>
                <w:szCs w:val="28"/>
              </w:rPr>
              <w:t xml:space="preserve"> Sở Y tế  tỉnh Lạng Sơn, địa chỉ: Số 50, đường Đinh Tiên Hoàng, phường </w:t>
            </w:r>
            <w:r w:rsidR="00AB0C11" w:rsidRPr="00E85B05">
              <w:rPr>
                <w:rFonts w:cs="Times New Roman"/>
                <w:sz w:val="26"/>
                <w:szCs w:val="28"/>
              </w:rPr>
              <w:t>Lương Văn Tri</w:t>
            </w:r>
            <w:r w:rsidRPr="00E85B05">
              <w:rPr>
                <w:rFonts w:cs="Times New Roman"/>
                <w:sz w:val="26"/>
                <w:szCs w:val="28"/>
              </w:rPr>
              <w:t>, tỉ</w:t>
            </w:r>
            <w:r w:rsidR="00EC5A2C" w:rsidRPr="00E85B05">
              <w:rPr>
                <w:rFonts w:cs="Times New Roman"/>
                <w:sz w:val="26"/>
                <w:szCs w:val="28"/>
              </w:rPr>
              <w:t>nh L</w:t>
            </w:r>
            <w:r w:rsidRPr="00E85B05">
              <w:rPr>
                <w:rFonts w:cs="Times New Roman"/>
                <w:sz w:val="26"/>
                <w:szCs w:val="28"/>
              </w:rPr>
              <w:t>ạng Sơn.</w:t>
            </w:r>
          </w:p>
        </w:tc>
        <w:tc>
          <w:tcPr>
            <w:tcW w:w="2410" w:type="dxa"/>
            <w:vAlign w:val="center"/>
          </w:tcPr>
          <w:p w14:paraId="71795AB0" w14:textId="77777777" w:rsidR="00D568DF" w:rsidRPr="00E85B05" w:rsidRDefault="00D568DF" w:rsidP="00DC1FF9">
            <w:pPr>
              <w:spacing w:after="0" w:line="240" w:lineRule="auto"/>
              <w:ind w:firstLine="34"/>
              <w:jc w:val="both"/>
              <w:rPr>
                <w:rFonts w:cs="Times New Roman"/>
                <w:sz w:val="26"/>
                <w:szCs w:val="28"/>
                <w:shd w:val="clear" w:color="auto" w:fill="FFFFFF"/>
              </w:rPr>
            </w:pPr>
            <w:r w:rsidRPr="00E85B05">
              <w:rPr>
                <w:rFonts w:cs="Times New Roman"/>
                <w:sz w:val="26"/>
                <w:szCs w:val="28"/>
                <w:shd w:val="clear" w:color="auto" w:fill="FFFFFF"/>
              </w:rPr>
              <w:t>- Tiếp  nhận  hồ  sơ  và trả kết quả trực tiếp;</w:t>
            </w:r>
          </w:p>
          <w:p w14:paraId="5799161C" w14:textId="77777777" w:rsidR="00D568DF" w:rsidRPr="00E85B05" w:rsidRDefault="00D568DF" w:rsidP="00DC1FF9">
            <w:pPr>
              <w:spacing w:after="0" w:line="240" w:lineRule="auto"/>
              <w:ind w:firstLine="34"/>
              <w:jc w:val="both"/>
              <w:rPr>
                <w:rFonts w:cs="Times New Roman"/>
                <w:sz w:val="26"/>
                <w:szCs w:val="28"/>
                <w:shd w:val="clear" w:color="auto" w:fill="FFFFFF"/>
              </w:rPr>
            </w:pPr>
            <w:r w:rsidRPr="00E85B05">
              <w:rPr>
                <w:rFonts w:cs="Times New Roman"/>
                <w:sz w:val="26"/>
                <w:szCs w:val="28"/>
                <w:shd w:val="clear" w:color="auto" w:fill="FFFFFF"/>
              </w:rPr>
              <w:t>- Tiếp nhận và trả kết quả  qua  dịch  vụ  bưu chính công ích;</w:t>
            </w:r>
          </w:p>
          <w:p w14:paraId="26F219E6" w14:textId="77777777" w:rsidR="00D568DF" w:rsidRPr="00E85B05" w:rsidRDefault="00D568DF" w:rsidP="00DC1FF9">
            <w:pPr>
              <w:spacing w:after="0" w:line="240" w:lineRule="auto"/>
              <w:jc w:val="center"/>
              <w:rPr>
                <w:rFonts w:cs="Times New Roman"/>
                <w:bCs/>
                <w:sz w:val="26"/>
                <w:szCs w:val="28"/>
              </w:rPr>
            </w:pPr>
            <w:r w:rsidRPr="00E85B05">
              <w:rPr>
                <w:rFonts w:cs="Times New Roman"/>
                <w:sz w:val="26"/>
                <w:szCs w:val="28"/>
                <w:shd w:val="clear" w:color="auto" w:fill="FFFFFF"/>
              </w:rPr>
              <w:t>- Tiếp nhận hồ sơ qua dịch vụ công trực tuyến tại     địa     chỉ:</w:t>
            </w:r>
            <w:hyperlink r:id="rId12" w:history="1">
              <w:r w:rsidR="002A2B11" w:rsidRPr="00E85B05">
                <w:rPr>
                  <w:rStyle w:val="Hyperlink"/>
                  <w:rFonts w:cs="Times New Roman"/>
                  <w:color w:val="auto"/>
                  <w:sz w:val="26"/>
                  <w:szCs w:val="28"/>
                </w:rPr>
                <w:t>https://dichvucong.gov.vn/</w:t>
              </w:r>
            </w:hyperlink>
          </w:p>
        </w:tc>
        <w:tc>
          <w:tcPr>
            <w:tcW w:w="4507" w:type="dxa"/>
            <w:shd w:val="clear" w:color="auto" w:fill="auto"/>
            <w:vAlign w:val="center"/>
          </w:tcPr>
          <w:p w14:paraId="30D84B59" w14:textId="77777777" w:rsidR="005D291E" w:rsidRPr="00E85B05" w:rsidRDefault="005D291E" w:rsidP="0018043E">
            <w:pPr>
              <w:pStyle w:val="TableParagraph"/>
              <w:numPr>
                <w:ilvl w:val="0"/>
                <w:numId w:val="15"/>
              </w:numPr>
              <w:tabs>
                <w:tab w:val="left" w:pos="120"/>
                <w:tab w:val="left" w:pos="338"/>
              </w:tabs>
              <w:ind w:left="0" w:firstLine="0"/>
              <w:jc w:val="both"/>
              <w:rPr>
                <w:sz w:val="26"/>
                <w:szCs w:val="28"/>
              </w:rPr>
            </w:pPr>
            <w:r w:rsidRPr="00E85B05">
              <w:rPr>
                <w:sz w:val="26"/>
                <w:szCs w:val="28"/>
              </w:rPr>
              <w:t>Luậttiêuchuẩnvàquychuẩnkỹthuật</w:t>
            </w:r>
            <w:r w:rsidRPr="00E85B05">
              <w:rPr>
                <w:spacing w:val="-4"/>
                <w:sz w:val="26"/>
                <w:szCs w:val="28"/>
              </w:rPr>
              <w:t>2006</w:t>
            </w:r>
            <w:r w:rsidR="00300AA8" w:rsidRPr="00E85B05">
              <w:rPr>
                <w:spacing w:val="-4"/>
                <w:sz w:val="26"/>
                <w:szCs w:val="28"/>
              </w:rPr>
              <w:t>;</w:t>
            </w:r>
          </w:p>
          <w:p w14:paraId="74CF510C" w14:textId="77777777" w:rsidR="005D291E" w:rsidRPr="00E85B05" w:rsidRDefault="005D291E" w:rsidP="0018043E">
            <w:pPr>
              <w:pStyle w:val="TableParagraph"/>
              <w:numPr>
                <w:ilvl w:val="0"/>
                <w:numId w:val="15"/>
              </w:numPr>
              <w:tabs>
                <w:tab w:val="left" w:pos="120"/>
                <w:tab w:val="left" w:pos="338"/>
              </w:tabs>
              <w:ind w:left="0" w:firstLine="0"/>
              <w:jc w:val="both"/>
              <w:rPr>
                <w:sz w:val="26"/>
                <w:szCs w:val="28"/>
              </w:rPr>
            </w:pPr>
            <w:r w:rsidRPr="00E85B05">
              <w:rPr>
                <w:spacing w:val="-2"/>
                <w:sz w:val="26"/>
                <w:szCs w:val="28"/>
              </w:rPr>
              <w:t>Luậtchấtlượngsảnphẩm,hànghoá2007</w:t>
            </w:r>
            <w:r w:rsidR="00300AA8" w:rsidRPr="00E85B05">
              <w:rPr>
                <w:spacing w:val="-2"/>
                <w:sz w:val="26"/>
                <w:szCs w:val="28"/>
              </w:rPr>
              <w:t>;</w:t>
            </w:r>
          </w:p>
          <w:p w14:paraId="506530A5" w14:textId="77777777" w:rsidR="005D291E" w:rsidRPr="00E85B05" w:rsidRDefault="005D291E" w:rsidP="0018043E">
            <w:pPr>
              <w:pStyle w:val="TableParagraph"/>
              <w:numPr>
                <w:ilvl w:val="0"/>
                <w:numId w:val="15"/>
              </w:numPr>
              <w:tabs>
                <w:tab w:val="left" w:pos="120"/>
                <w:tab w:val="left" w:pos="338"/>
              </w:tabs>
              <w:ind w:left="0" w:firstLine="0"/>
              <w:jc w:val="both"/>
              <w:rPr>
                <w:sz w:val="26"/>
                <w:szCs w:val="28"/>
              </w:rPr>
            </w:pPr>
            <w:r w:rsidRPr="00E85B05">
              <w:rPr>
                <w:sz w:val="26"/>
                <w:szCs w:val="28"/>
              </w:rPr>
              <w:t xml:space="preserve">LuậtAntoàn thựcphẩm </w:t>
            </w:r>
            <w:r w:rsidR="00AC001B" w:rsidRPr="00E85B05">
              <w:rPr>
                <w:sz w:val="26"/>
                <w:szCs w:val="28"/>
              </w:rPr>
              <w:t xml:space="preserve">năm </w:t>
            </w:r>
            <w:r w:rsidRPr="00E85B05">
              <w:rPr>
                <w:spacing w:val="-2"/>
                <w:sz w:val="26"/>
                <w:szCs w:val="28"/>
              </w:rPr>
              <w:t>2010;</w:t>
            </w:r>
          </w:p>
          <w:p w14:paraId="55080A60" w14:textId="77777777" w:rsidR="005D291E" w:rsidRPr="00E85B05" w:rsidRDefault="005D291E" w:rsidP="0018043E">
            <w:pPr>
              <w:pStyle w:val="TableParagraph"/>
              <w:numPr>
                <w:ilvl w:val="0"/>
                <w:numId w:val="15"/>
              </w:numPr>
              <w:tabs>
                <w:tab w:val="left" w:pos="120"/>
                <w:tab w:val="left" w:pos="338"/>
              </w:tabs>
              <w:ind w:left="0" w:firstLine="0"/>
              <w:jc w:val="both"/>
              <w:rPr>
                <w:sz w:val="26"/>
                <w:szCs w:val="28"/>
              </w:rPr>
            </w:pPr>
            <w:r w:rsidRPr="00E85B05">
              <w:rPr>
                <w:sz w:val="26"/>
                <w:szCs w:val="28"/>
              </w:rPr>
              <w:t>Nghị định số 127/2007/NĐ-CP ngày 01</w:t>
            </w:r>
            <w:r w:rsidR="00AC001B" w:rsidRPr="00E85B05">
              <w:rPr>
                <w:sz w:val="26"/>
                <w:szCs w:val="28"/>
              </w:rPr>
              <w:t>/</w:t>
            </w:r>
            <w:r w:rsidRPr="00E85B05">
              <w:rPr>
                <w:sz w:val="26"/>
                <w:szCs w:val="28"/>
              </w:rPr>
              <w:t>8</w:t>
            </w:r>
            <w:r w:rsidR="00AC001B" w:rsidRPr="00E85B05">
              <w:rPr>
                <w:sz w:val="26"/>
                <w:szCs w:val="28"/>
              </w:rPr>
              <w:t>/</w:t>
            </w:r>
            <w:r w:rsidRPr="00E85B05">
              <w:rPr>
                <w:sz w:val="26"/>
                <w:szCs w:val="28"/>
              </w:rPr>
              <w:t>2007 của Chính phủ</w:t>
            </w:r>
            <w:r w:rsidR="00AC001B" w:rsidRPr="00E85B05">
              <w:rPr>
                <w:sz w:val="26"/>
                <w:szCs w:val="28"/>
              </w:rPr>
              <w:t>;</w:t>
            </w:r>
          </w:p>
          <w:p w14:paraId="3082D5F3" w14:textId="77777777" w:rsidR="005D291E" w:rsidRPr="00E85B05" w:rsidRDefault="005D291E" w:rsidP="0018043E">
            <w:pPr>
              <w:pStyle w:val="TableParagraph"/>
              <w:numPr>
                <w:ilvl w:val="0"/>
                <w:numId w:val="15"/>
              </w:numPr>
              <w:tabs>
                <w:tab w:val="left" w:pos="120"/>
                <w:tab w:val="left" w:pos="338"/>
              </w:tabs>
              <w:ind w:left="0" w:firstLine="0"/>
              <w:jc w:val="both"/>
              <w:rPr>
                <w:sz w:val="26"/>
                <w:szCs w:val="28"/>
              </w:rPr>
            </w:pPr>
            <w:r w:rsidRPr="00E85B05">
              <w:rPr>
                <w:sz w:val="26"/>
                <w:szCs w:val="28"/>
              </w:rPr>
              <w:t>Nghịđịnhsố132/2008/NĐ-C</w:t>
            </w:r>
            <w:r w:rsidR="00300AA8" w:rsidRPr="00E85B05">
              <w:rPr>
                <w:sz w:val="26"/>
                <w:szCs w:val="28"/>
              </w:rPr>
              <w:t xml:space="preserve">P </w:t>
            </w:r>
            <w:r w:rsidRPr="00E85B05">
              <w:rPr>
                <w:sz w:val="26"/>
                <w:szCs w:val="28"/>
              </w:rPr>
              <w:t>ngày31</w:t>
            </w:r>
            <w:r w:rsidR="00AC001B" w:rsidRPr="00E85B05">
              <w:rPr>
                <w:sz w:val="26"/>
                <w:szCs w:val="28"/>
              </w:rPr>
              <w:t>/</w:t>
            </w:r>
            <w:r w:rsidRPr="00E85B05">
              <w:rPr>
                <w:sz w:val="26"/>
                <w:szCs w:val="28"/>
              </w:rPr>
              <w:t>12</w:t>
            </w:r>
            <w:r w:rsidR="00AC001B" w:rsidRPr="00E85B05">
              <w:rPr>
                <w:sz w:val="26"/>
                <w:szCs w:val="28"/>
              </w:rPr>
              <w:t>/</w:t>
            </w:r>
            <w:r w:rsidRPr="00E85B05">
              <w:rPr>
                <w:sz w:val="26"/>
                <w:szCs w:val="28"/>
              </w:rPr>
              <w:t>2008củaChínhphủ</w:t>
            </w:r>
            <w:r w:rsidR="00AC001B" w:rsidRPr="00E85B05">
              <w:rPr>
                <w:sz w:val="26"/>
                <w:szCs w:val="28"/>
              </w:rPr>
              <w:t>;</w:t>
            </w:r>
          </w:p>
          <w:p w14:paraId="26569349" w14:textId="77777777" w:rsidR="005D291E" w:rsidRPr="00E85B05" w:rsidRDefault="005D291E" w:rsidP="0018043E">
            <w:pPr>
              <w:pStyle w:val="TableParagraph"/>
              <w:numPr>
                <w:ilvl w:val="0"/>
                <w:numId w:val="15"/>
              </w:numPr>
              <w:tabs>
                <w:tab w:val="left" w:pos="120"/>
                <w:tab w:val="left" w:pos="338"/>
              </w:tabs>
              <w:ind w:left="0" w:firstLine="0"/>
              <w:jc w:val="both"/>
              <w:rPr>
                <w:sz w:val="26"/>
                <w:szCs w:val="28"/>
              </w:rPr>
            </w:pPr>
            <w:r w:rsidRPr="00E85B05">
              <w:rPr>
                <w:sz w:val="26"/>
                <w:szCs w:val="28"/>
              </w:rPr>
              <w:t>Nghị định số 107/2008/NĐ-CP ngày 01</w:t>
            </w:r>
            <w:r w:rsidR="00AC001B" w:rsidRPr="00E85B05">
              <w:rPr>
                <w:sz w:val="26"/>
                <w:szCs w:val="28"/>
              </w:rPr>
              <w:t>/</w:t>
            </w:r>
            <w:r w:rsidRPr="00E85B05">
              <w:rPr>
                <w:sz w:val="26"/>
                <w:szCs w:val="28"/>
              </w:rPr>
              <w:t>7</w:t>
            </w:r>
            <w:r w:rsidR="00AC001B" w:rsidRPr="00E85B05">
              <w:rPr>
                <w:sz w:val="26"/>
                <w:szCs w:val="28"/>
              </w:rPr>
              <w:t>/</w:t>
            </w:r>
            <w:r w:rsidRPr="00E85B05">
              <w:rPr>
                <w:sz w:val="26"/>
                <w:szCs w:val="28"/>
              </w:rPr>
              <w:t>2016 của Chính phủ</w:t>
            </w:r>
            <w:r w:rsidR="00AC001B" w:rsidRPr="00E85B05">
              <w:rPr>
                <w:sz w:val="26"/>
                <w:szCs w:val="28"/>
              </w:rPr>
              <w:t>;</w:t>
            </w:r>
          </w:p>
          <w:p w14:paraId="625D2059" w14:textId="77777777" w:rsidR="005D291E" w:rsidRPr="00E85B05" w:rsidRDefault="005D291E" w:rsidP="0018043E">
            <w:pPr>
              <w:pStyle w:val="TableParagraph"/>
              <w:numPr>
                <w:ilvl w:val="0"/>
                <w:numId w:val="15"/>
              </w:numPr>
              <w:tabs>
                <w:tab w:val="left" w:pos="120"/>
                <w:tab w:val="left" w:pos="338"/>
                <w:tab w:val="left" w:pos="368"/>
              </w:tabs>
              <w:ind w:left="0" w:firstLine="0"/>
              <w:jc w:val="both"/>
              <w:rPr>
                <w:sz w:val="26"/>
                <w:szCs w:val="28"/>
              </w:rPr>
            </w:pPr>
            <w:r w:rsidRPr="00E85B05">
              <w:rPr>
                <w:sz w:val="26"/>
                <w:szCs w:val="28"/>
              </w:rPr>
              <w:t>Nghị định số 148/2025/NĐ-CP ngày 12/6/2025 của Chính phủ</w:t>
            </w:r>
            <w:r w:rsidR="00AC001B" w:rsidRPr="00E85B05">
              <w:rPr>
                <w:sz w:val="26"/>
                <w:szCs w:val="28"/>
              </w:rPr>
              <w:t>;</w:t>
            </w:r>
          </w:p>
          <w:p w14:paraId="29AEE574" w14:textId="77777777" w:rsidR="00D568DF" w:rsidRPr="00E85B05" w:rsidRDefault="005D291E" w:rsidP="0018043E">
            <w:pPr>
              <w:pStyle w:val="ListParagraph"/>
              <w:numPr>
                <w:ilvl w:val="0"/>
                <w:numId w:val="15"/>
              </w:numPr>
              <w:tabs>
                <w:tab w:val="left" w:pos="120"/>
                <w:tab w:val="left" w:pos="338"/>
              </w:tabs>
              <w:spacing w:after="0" w:line="240" w:lineRule="auto"/>
              <w:ind w:left="0" w:firstLine="0"/>
              <w:jc w:val="both"/>
              <w:rPr>
                <w:rFonts w:cs="Times New Roman"/>
                <w:sz w:val="26"/>
                <w:szCs w:val="28"/>
                <w:lang w:val="pt-BR"/>
              </w:rPr>
            </w:pPr>
            <w:r w:rsidRPr="00E85B05">
              <w:rPr>
                <w:rFonts w:cs="Times New Roman"/>
                <w:sz w:val="26"/>
                <w:szCs w:val="28"/>
              </w:rPr>
              <w:t>Theo Thôngtư số 67/TT-BTC ngày05/8/2021 của Bộ Tài chính</w:t>
            </w:r>
            <w:r w:rsidR="00AC001B" w:rsidRPr="00E85B05">
              <w:rPr>
                <w:rFonts w:cs="Times New Roman"/>
                <w:sz w:val="26"/>
                <w:szCs w:val="28"/>
              </w:rPr>
              <w:t>.</w:t>
            </w:r>
          </w:p>
        </w:tc>
      </w:tr>
      <w:tr w:rsidR="00D568DF" w:rsidRPr="00E85B05" w14:paraId="481325FC" w14:textId="77777777" w:rsidTr="00406032">
        <w:trPr>
          <w:trHeight w:val="9121"/>
        </w:trPr>
        <w:tc>
          <w:tcPr>
            <w:tcW w:w="714" w:type="dxa"/>
            <w:vAlign w:val="center"/>
          </w:tcPr>
          <w:p w14:paraId="22B7F45F" w14:textId="77777777" w:rsidR="00D568DF" w:rsidRPr="00E85B05" w:rsidRDefault="00D568DF" w:rsidP="003A64C4">
            <w:pPr>
              <w:pStyle w:val="TableParagraph"/>
              <w:jc w:val="center"/>
              <w:rPr>
                <w:sz w:val="26"/>
                <w:szCs w:val="28"/>
              </w:rPr>
            </w:pPr>
            <w:r w:rsidRPr="00E85B05">
              <w:rPr>
                <w:spacing w:val="-5"/>
                <w:sz w:val="26"/>
                <w:szCs w:val="28"/>
              </w:rPr>
              <w:t>9</w:t>
            </w:r>
          </w:p>
        </w:tc>
        <w:tc>
          <w:tcPr>
            <w:tcW w:w="2489" w:type="dxa"/>
            <w:shd w:val="clear" w:color="auto" w:fill="auto"/>
            <w:vAlign w:val="center"/>
          </w:tcPr>
          <w:p w14:paraId="0626A60D" w14:textId="77777777" w:rsidR="00D568DF" w:rsidRPr="00E85B05" w:rsidRDefault="00D568DF" w:rsidP="00DC1FF9">
            <w:pPr>
              <w:pStyle w:val="TableParagraph"/>
              <w:ind w:left="-1" w:right="53"/>
              <w:jc w:val="both"/>
              <w:rPr>
                <w:sz w:val="26"/>
                <w:szCs w:val="28"/>
              </w:rPr>
            </w:pPr>
            <w:r w:rsidRPr="00E85B05">
              <w:rPr>
                <w:sz w:val="26"/>
                <w:szCs w:val="28"/>
              </w:rPr>
              <w:t>Đăng  ký thay đổi, bổ sung phạm vi chỉ định cơ sở kiểm nghiệm thực phẩm phục vụ quản lý</w:t>
            </w:r>
          </w:p>
          <w:p w14:paraId="13BCE36B" w14:textId="77777777" w:rsidR="00D568DF" w:rsidRPr="00E85B05" w:rsidRDefault="00D568DF" w:rsidP="00DC1FF9">
            <w:pPr>
              <w:pStyle w:val="TableParagraph"/>
              <w:ind w:left="-1"/>
              <w:jc w:val="both"/>
              <w:rPr>
                <w:sz w:val="26"/>
                <w:szCs w:val="28"/>
              </w:rPr>
            </w:pPr>
            <w:r w:rsidRPr="00E85B05">
              <w:rPr>
                <w:sz w:val="26"/>
                <w:szCs w:val="28"/>
              </w:rPr>
              <w:t xml:space="preserve">Nhà </w:t>
            </w:r>
            <w:r w:rsidRPr="00E85B05">
              <w:rPr>
                <w:spacing w:val="-4"/>
                <w:sz w:val="26"/>
                <w:szCs w:val="28"/>
              </w:rPr>
              <w:t>nước</w:t>
            </w:r>
          </w:p>
        </w:tc>
        <w:tc>
          <w:tcPr>
            <w:tcW w:w="2409" w:type="dxa"/>
            <w:shd w:val="clear" w:color="auto" w:fill="auto"/>
            <w:vAlign w:val="center"/>
          </w:tcPr>
          <w:p w14:paraId="506D372B" w14:textId="77777777" w:rsidR="00544272" w:rsidRPr="00E85B05" w:rsidRDefault="00544272" w:rsidP="00544272">
            <w:pPr>
              <w:pStyle w:val="TableParagraph"/>
              <w:spacing w:before="111"/>
              <w:ind w:right="100"/>
              <w:jc w:val="both"/>
              <w:rPr>
                <w:sz w:val="26"/>
                <w:szCs w:val="28"/>
              </w:rPr>
            </w:pPr>
            <w:r w:rsidRPr="00E85B05">
              <w:rPr>
                <w:sz w:val="26"/>
                <w:szCs w:val="28"/>
              </w:rPr>
              <w:t>- 45ngày làmviệcđốivớicơsởkiểmnghiệmthuộcđốitượngquy địnhtạiPhần7 Phụ lục 5 Nghị định 148/2025/NĐ-CP.</w:t>
            </w:r>
          </w:p>
          <w:p w14:paraId="08EA4869" w14:textId="77777777" w:rsidR="00573041" w:rsidRPr="00E85B05" w:rsidRDefault="00544272" w:rsidP="00406032">
            <w:pPr>
              <w:jc w:val="both"/>
              <w:rPr>
                <w:rFonts w:cs="Times New Roman"/>
                <w:bCs/>
                <w:sz w:val="26"/>
                <w:szCs w:val="28"/>
              </w:rPr>
            </w:pPr>
            <w:r w:rsidRPr="00E85B05">
              <w:rPr>
                <w:rFonts w:eastAsia="Times New Roman" w:cs="Times New Roman"/>
                <w:kern w:val="0"/>
                <w:sz w:val="26"/>
                <w:szCs w:val="28"/>
              </w:rPr>
              <w:t>- 30ngày làmviệcđốivớicơsởkiểmnghiệmthuộcđốitượngquy địnhtạiPhần8 Phụ lục 5 Nghị định 148/2025/NĐ-CP</w:t>
            </w:r>
            <w:r w:rsidR="00573041" w:rsidRPr="00E85B05">
              <w:rPr>
                <w:rFonts w:cs="Times New Roman"/>
                <w:sz w:val="26"/>
                <w:szCs w:val="28"/>
              </w:rPr>
              <w:t>(khôngbaogồmthờigianđánhgiátạicơsở kiểm nghiệm nếu cần thiết)</w:t>
            </w:r>
          </w:p>
        </w:tc>
        <w:tc>
          <w:tcPr>
            <w:tcW w:w="3030" w:type="dxa"/>
            <w:shd w:val="clear" w:color="auto" w:fill="auto"/>
            <w:vAlign w:val="center"/>
          </w:tcPr>
          <w:p w14:paraId="1EE8AB2E" w14:textId="77777777" w:rsidR="00D568DF" w:rsidRPr="00E85B05" w:rsidRDefault="00D568DF" w:rsidP="00DC1FF9">
            <w:pPr>
              <w:spacing w:after="0" w:line="240" w:lineRule="auto"/>
              <w:jc w:val="both"/>
              <w:rPr>
                <w:rFonts w:cs="Times New Roman"/>
                <w:sz w:val="26"/>
                <w:szCs w:val="28"/>
              </w:rPr>
            </w:pPr>
            <w:r w:rsidRPr="00E85B05">
              <w:rPr>
                <w:rFonts w:cs="Times New Roman"/>
                <w:b/>
                <w:sz w:val="26"/>
                <w:szCs w:val="28"/>
              </w:rPr>
              <w:t>- Cơ quan, đơn vị tiếp nhận và trả kết quả:</w:t>
            </w:r>
            <w:r w:rsidRPr="00E85B05">
              <w:rPr>
                <w:rFonts w:cs="Times New Roman"/>
                <w:sz w:val="26"/>
                <w:szCs w:val="28"/>
              </w:rPr>
              <w:t xml:space="preserve"> Trung tâm Phục vụ hành chính công tỉnh Lạng Sơn. Địa chỉ: phố Dã Tượng, phường </w:t>
            </w:r>
            <w:r w:rsidR="006574B0" w:rsidRPr="00E85B05">
              <w:rPr>
                <w:rFonts w:cs="Times New Roman"/>
                <w:sz w:val="26"/>
                <w:szCs w:val="28"/>
              </w:rPr>
              <w:t>Lương Văn Tri</w:t>
            </w:r>
            <w:r w:rsidRPr="00E85B05">
              <w:rPr>
                <w:rFonts w:cs="Times New Roman"/>
                <w:sz w:val="26"/>
                <w:szCs w:val="28"/>
              </w:rPr>
              <w:t>, tỉnh Lạng Sơn.</w:t>
            </w:r>
          </w:p>
          <w:p w14:paraId="5EFBBEAE" w14:textId="77777777" w:rsidR="00D568DF" w:rsidRPr="00E85B05" w:rsidRDefault="00D568DF" w:rsidP="006574B0">
            <w:pPr>
              <w:spacing w:after="0" w:line="240" w:lineRule="auto"/>
              <w:jc w:val="both"/>
              <w:rPr>
                <w:rFonts w:cs="Times New Roman"/>
                <w:sz w:val="26"/>
                <w:szCs w:val="28"/>
              </w:rPr>
            </w:pPr>
            <w:r w:rsidRPr="00E85B05">
              <w:rPr>
                <w:rFonts w:cs="Times New Roman"/>
                <w:b/>
                <w:sz w:val="26"/>
                <w:szCs w:val="28"/>
              </w:rPr>
              <w:t>- Cơ quan thực hiện:</w:t>
            </w:r>
            <w:r w:rsidRPr="00E85B05">
              <w:rPr>
                <w:rFonts w:cs="Times New Roman"/>
                <w:sz w:val="26"/>
                <w:szCs w:val="28"/>
              </w:rPr>
              <w:t xml:space="preserve"> Sở Y tế  tỉnh Lạng Sơn, địa chỉ: Số 50, đường Đinh Tiên Hoàng, phường </w:t>
            </w:r>
            <w:r w:rsidR="006574B0" w:rsidRPr="00E85B05">
              <w:rPr>
                <w:rFonts w:cs="Times New Roman"/>
                <w:sz w:val="26"/>
                <w:szCs w:val="28"/>
              </w:rPr>
              <w:t>Lương Văn Tri</w:t>
            </w:r>
            <w:r w:rsidRPr="00E85B05">
              <w:rPr>
                <w:rFonts w:cs="Times New Roman"/>
                <w:sz w:val="26"/>
                <w:szCs w:val="28"/>
              </w:rPr>
              <w:t>, tỉ</w:t>
            </w:r>
            <w:r w:rsidR="006574B0" w:rsidRPr="00E85B05">
              <w:rPr>
                <w:rFonts w:cs="Times New Roman"/>
                <w:sz w:val="26"/>
                <w:szCs w:val="28"/>
              </w:rPr>
              <w:t>nh L</w:t>
            </w:r>
            <w:r w:rsidRPr="00E85B05">
              <w:rPr>
                <w:rFonts w:cs="Times New Roman"/>
                <w:sz w:val="26"/>
                <w:szCs w:val="28"/>
              </w:rPr>
              <w:t>ạng Sơn.</w:t>
            </w:r>
          </w:p>
        </w:tc>
        <w:tc>
          <w:tcPr>
            <w:tcW w:w="2410" w:type="dxa"/>
            <w:vAlign w:val="center"/>
          </w:tcPr>
          <w:p w14:paraId="7ACEF12C" w14:textId="77777777" w:rsidR="00D568DF" w:rsidRPr="00E85B05" w:rsidRDefault="00D568DF"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hồ  sơ  và trả kết quả trực tiếp;</w:t>
            </w:r>
          </w:p>
          <w:p w14:paraId="70072EA0" w14:textId="77777777" w:rsidR="00D568DF" w:rsidRPr="00E85B05" w:rsidRDefault="00D568DF"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và trả kết quả  qua  dịch  vụ  bưu chính công ích;</w:t>
            </w:r>
          </w:p>
          <w:p w14:paraId="5E94A3E3" w14:textId="77777777" w:rsidR="00D568DF" w:rsidRPr="00E85B05" w:rsidRDefault="00D568DF" w:rsidP="00406032">
            <w:pPr>
              <w:spacing w:after="0" w:line="240" w:lineRule="auto"/>
              <w:jc w:val="both"/>
              <w:rPr>
                <w:rFonts w:cs="Times New Roman"/>
                <w:bCs/>
                <w:sz w:val="26"/>
                <w:szCs w:val="28"/>
              </w:rPr>
            </w:pPr>
            <w:r w:rsidRPr="00E85B05">
              <w:rPr>
                <w:rFonts w:cs="Times New Roman"/>
                <w:spacing w:val="-4"/>
                <w:sz w:val="26"/>
                <w:szCs w:val="28"/>
                <w:shd w:val="clear" w:color="auto" w:fill="FFFFFF"/>
              </w:rPr>
              <w:t>- Tiếp nhận hồ sơ qua dịch vụ công trực tuyến tại     địa     chỉ:</w:t>
            </w:r>
            <w:hyperlink r:id="rId13" w:history="1">
              <w:r w:rsidR="002A2B11" w:rsidRPr="00E85B05">
                <w:rPr>
                  <w:rStyle w:val="Hyperlink"/>
                  <w:rFonts w:cs="Times New Roman"/>
                  <w:color w:val="auto"/>
                  <w:spacing w:val="-4"/>
                  <w:sz w:val="26"/>
                  <w:szCs w:val="28"/>
                </w:rPr>
                <w:t>https://dichvucong.gov.vn/</w:t>
              </w:r>
            </w:hyperlink>
          </w:p>
        </w:tc>
        <w:tc>
          <w:tcPr>
            <w:tcW w:w="4507" w:type="dxa"/>
            <w:shd w:val="clear" w:color="auto" w:fill="auto"/>
            <w:vAlign w:val="center"/>
          </w:tcPr>
          <w:p w14:paraId="07602DBC" w14:textId="77777777" w:rsidR="005D291E" w:rsidRPr="00E85B05" w:rsidRDefault="005D291E" w:rsidP="006B529F">
            <w:pPr>
              <w:pStyle w:val="TableParagraph"/>
              <w:numPr>
                <w:ilvl w:val="0"/>
                <w:numId w:val="16"/>
              </w:numPr>
              <w:tabs>
                <w:tab w:val="left" w:pos="123"/>
                <w:tab w:val="left" w:pos="265"/>
              </w:tabs>
              <w:ind w:left="-18" w:firstLine="0"/>
              <w:jc w:val="both"/>
              <w:rPr>
                <w:sz w:val="26"/>
                <w:szCs w:val="28"/>
              </w:rPr>
            </w:pPr>
            <w:r w:rsidRPr="00E85B05">
              <w:rPr>
                <w:sz w:val="26"/>
                <w:szCs w:val="28"/>
              </w:rPr>
              <w:t>Luậttiêuchuẩnvàquychuẩnkỹthuậtnăm</w:t>
            </w:r>
            <w:r w:rsidRPr="00E85B05">
              <w:rPr>
                <w:spacing w:val="-4"/>
                <w:sz w:val="26"/>
                <w:szCs w:val="28"/>
              </w:rPr>
              <w:t>2006</w:t>
            </w:r>
            <w:r w:rsidR="00B16813" w:rsidRPr="00E85B05">
              <w:rPr>
                <w:spacing w:val="-4"/>
                <w:sz w:val="26"/>
                <w:szCs w:val="28"/>
              </w:rPr>
              <w:t>;</w:t>
            </w:r>
          </w:p>
          <w:p w14:paraId="0FC738DA" w14:textId="77777777" w:rsidR="005D291E" w:rsidRPr="00E85B05" w:rsidRDefault="005D291E" w:rsidP="006B529F">
            <w:pPr>
              <w:pStyle w:val="TableParagraph"/>
              <w:numPr>
                <w:ilvl w:val="0"/>
                <w:numId w:val="16"/>
              </w:numPr>
              <w:tabs>
                <w:tab w:val="left" w:pos="123"/>
                <w:tab w:val="left" w:pos="265"/>
              </w:tabs>
              <w:ind w:left="-18" w:firstLine="0"/>
              <w:jc w:val="both"/>
              <w:rPr>
                <w:sz w:val="26"/>
                <w:szCs w:val="28"/>
              </w:rPr>
            </w:pPr>
            <w:r w:rsidRPr="00E85B05">
              <w:rPr>
                <w:spacing w:val="-2"/>
                <w:sz w:val="26"/>
                <w:szCs w:val="28"/>
              </w:rPr>
              <w:t>Luậtchấtlượngsảnphẩm,hànghoánăm2007</w:t>
            </w:r>
            <w:r w:rsidR="00B16813" w:rsidRPr="00E85B05">
              <w:rPr>
                <w:spacing w:val="-2"/>
                <w:sz w:val="26"/>
                <w:szCs w:val="28"/>
              </w:rPr>
              <w:t>;</w:t>
            </w:r>
          </w:p>
          <w:p w14:paraId="68DCB578" w14:textId="77777777" w:rsidR="005D291E" w:rsidRPr="00E85B05" w:rsidRDefault="005D291E" w:rsidP="006B529F">
            <w:pPr>
              <w:pStyle w:val="TableParagraph"/>
              <w:numPr>
                <w:ilvl w:val="0"/>
                <w:numId w:val="16"/>
              </w:numPr>
              <w:tabs>
                <w:tab w:val="left" w:pos="123"/>
                <w:tab w:val="left" w:pos="265"/>
              </w:tabs>
              <w:ind w:left="-18" w:firstLine="0"/>
              <w:jc w:val="both"/>
              <w:rPr>
                <w:sz w:val="26"/>
                <w:szCs w:val="28"/>
              </w:rPr>
            </w:pPr>
            <w:r w:rsidRPr="00E85B05">
              <w:rPr>
                <w:sz w:val="26"/>
                <w:szCs w:val="28"/>
              </w:rPr>
              <w:t xml:space="preserve">LuậtAntoàn thựcphẩm </w:t>
            </w:r>
            <w:r w:rsidR="00AC001B" w:rsidRPr="00E85B05">
              <w:rPr>
                <w:sz w:val="26"/>
                <w:szCs w:val="28"/>
              </w:rPr>
              <w:t>năm 2010</w:t>
            </w:r>
            <w:r w:rsidR="004F0D6B" w:rsidRPr="00E85B05">
              <w:rPr>
                <w:sz w:val="26"/>
                <w:szCs w:val="28"/>
              </w:rPr>
              <w:t>;</w:t>
            </w:r>
          </w:p>
          <w:p w14:paraId="762AB839" w14:textId="77777777" w:rsidR="005D291E" w:rsidRPr="00E85B05" w:rsidRDefault="005D291E" w:rsidP="006B529F">
            <w:pPr>
              <w:pStyle w:val="TableParagraph"/>
              <w:numPr>
                <w:ilvl w:val="0"/>
                <w:numId w:val="16"/>
              </w:numPr>
              <w:tabs>
                <w:tab w:val="left" w:pos="123"/>
                <w:tab w:val="left" w:pos="265"/>
              </w:tabs>
              <w:ind w:left="-18" w:firstLine="0"/>
              <w:jc w:val="both"/>
              <w:rPr>
                <w:sz w:val="26"/>
                <w:szCs w:val="28"/>
              </w:rPr>
            </w:pPr>
            <w:r w:rsidRPr="00E85B05">
              <w:rPr>
                <w:sz w:val="26"/>
                <w:szCs w:val="28"/>
              </w:rPr>
              <w:t>Nghị định số 127/2007/NĐ-CP ngày 01</w:t>
            </w:r>
            <w:r w:rsidR="008E1808" w:rsidRPr="00E85B05">
              <w:rPr>
                <w:sz w:val="26"/>
                <w:szCs w:val="28"/>
              </w:rPr>
              <w:t>/</w:t>
            </w:r>
            <w:r w:rsidRPr="00E85B05">
              <w:rPr>
                <w:sz w:val="26"/>
                <w:szCs w:val="28"/>
              </w:rPr>
              <w:t>8</w:t>
            </w:r>
            <w:r w:rsidR="008E1808" w:rsidRPr="00E85B05">
              <w:rPr>
                <w:sz w:val="26"/>
                <w:szCs w:val="28"/>
              </w:rPr>
              <w:t>/</w:t>
            </w:r>
            <w:r w:rsidRPr="00E85B05">
              <w:rPr>
                <w:sz w:val="26"/>
                <w:szCs w:val="28"/>
              </w:rPr>
              <w:t>2007 của Chính phủ</w:t>
            </w:r>
            <w:r w:rsidR="008E1808" w:rsidRPr="00E85B05">
              <w:rPr>
                <w:sz w:val="26"/>
                <w:szCs w:val="28"/>
              </w:rPr>
              <w:t>;</w:t>
            </w:r>
          </w:p>
          <w:p w14:paraId="5FEA57AB" w14:textId="77777777" w:rsidR="005D291E" w:rsidRPr="00E85B05" w:rsidRDefault="005D291E" w:rsidP="006B529F">
            <w:pPr>
              <w:pStyle w:val="TableParagraph"/>
              <w:numPr>
                <w:ilvl w:val="0"/>
                <w:numId w:val="16"/>
              </w:numPr>
              <w:tabs>
                <w:tab w:val="left" w:pos="123"/>
                <w:tab w:val="left" w:pos="265"/>
                <w:tab w:val="left" w:pos="378"/>
              </w:tabs>
              <w:ind w:left="-18" w:firstLine="0"/>
              <w:jc w:val="both"/>
              <w:rPr>
                <w:sz w:val="26"/>
                <w:szCs w:val="28"/>
              </w:rPr>
            </w:pPr>
            <w:r w:rsidRPr="00E85B05">
              <w:rPr>
                <w:sz w:val="26"/>
                <w:szCs w:val="28"/>
              </w:rPr>
              <w:t>Nghịđịnhsố132/2008/NĐ-CPngày31</w:t>
            </w:r>
            <w:r w:rsidR="008E1808" w:rsidRPr="00E85B05">
              <w:rPr>
                <w:sz w:val="26"/>
                <w:szCs w:val="28"/>
              </w:rPr>
              <w:t>/</w:t>
            </w:r>
            <w:r w:rsidRPr="00E85B05">
              <w:rPr>
                <w:sz w:val="26"/>
                <w:szCs w:val="28"/>
              </w:rPr>
              <w:t>12</w:t>
            </w:r>
            <w:r w:rsidR="008E1808" w:rsidRPr="00E85B05">
              <w:rPr>
                <w:sz w:val="26"/>
                <w:szCs w:val="28"/>
              </w:rPr>
              <w:t>/</w:t>
            </w:r>
            <w:r w:rsidRPr="00E85B05">
              <w:rPr>
                <w:sz w:val="26"/>
                <w:szCs w:val="28"/>
              </w:rPr>
              <w:t>2008củaChínhphủ</w:t>
            </w:r>
            <w:r w:rsidR="008E1808" w:rsidRPr="00E85B05">
              <w:rPr>
                <w:sz w:val="26"/>
                <w:szCs w:val="28"/>
              </w:rPr>
              <w:t>;</w:t>
            </w:r>
          </w:p>
          <w:p w14:paraId="3C3229CA" w14:textId="77777777" w:rsidR="005D291E" w:rsidRPr="00E85B05" w:rsidRDefault="005D291E" w:rsidP="006B529F">
            <w:pPr>
              <w:pStyle w:val="TableParagraph"/>
              <w:numPr>
                <w:ilvl w:val="0"/>
                <w:numId w:val="16"/>
              </w:numPr>
              <w:tabs>
                <w:tab w:val="left" w:pos="123"/>
                <w:tab w:val="left" w:pos="265"/>
              </w:tabs>
              <w:ind w:left="-18" w:firstLine="0"/>
              <w:jc w:val="both"/>
              <w:rPr>
                <w:sz w:val="26"/>
                <w:szCs w:val="28"/>
              </w:rPr>
            </w:pPr>
            <w:r w:rsidRPr="00E85B05">
              <w:rPr>
                <w:sz w:val="26"/>
                <w:szCs w:val="28"/>
              </w:rPr>
              <w:t>Nghị định số 107/2008/NĐ-CP ngày01</w:t>
            </w:r>
            <w:r w:rsidR="008E1808" w:rsidRPr="00E85B05">
              <w:rPr>
                <w:sz w:val="26"/>
                <w:szCs w:val="28"/>
              </w:rPr>
              <w:t>/</w:t>
            </w:r>
            <w:r w:rsidRPr="00E85B05">
              <w:rPr>
                <w:sz w:val="26"/>
                <w:szCs w:val="28"/>
              </w:rPr>
              <w:t>7</w:t>
            </w:r>
            <w:r w:rsidR="008E1808" w:rsidRPr="00E85B05">
              <w:rPr>
                <w:sz w:val="26"/>
                <w:szCs w:val="28"/>
              </w:rPr>
              <w:t>/</w:t>
            </w:r>
            <w:r w:rsidRPr="00E85B05">
              <w:rPr>
                <w:sz w:val="26"/>
                <w:szCs w:val="28"/>
              </w:rPr>
              <w:t>2016 của Chính phủ</w:t>
            </w:r>
            <w:r w:rsidR="008E1808" w:rsidRPr="00E85B05">
              <w:rPr>
                <w:sz w:val="26"/>
                <w:szCs w:val="28"/>
              </w:rPr>
              <w:t>;</w:t>
            </w:r>
          </w:p>
          <w:p w14:paraId="6B7A0F16" w14:textId="77777777" w:rsidR="005D291E" w:rsidRPr="00E85B05" w:rsidRDefault="005D291E" w:rsidP="006B529F">
            <w:pPr>
              <w:pStyle w:val="TableParagraph"/>
              <w:numPr>
                <w:ilvl w:val="0"/>
                <w:numId w:val="16"/>
              </w:numPr>
              <w:tabs>
                <w:tab w:val="left" w:pos="123"/>
                <w:tab w:val="left" w:pos="265"/>
                <w:tab w:val="left" w:pos="368"/>
              </w:tabs>
              <w:ind w:left="-18" w:firstLine="0"/>
              <w:jc w:val="both"/>
              <w:rPr>
                <w:sz w:val="26"/>
                <w:szCs w:val="28"/>
              </w:rPr>
            </w:pPr>
            <w:r w:rsidRPr="00E85B05">
              <w:rPr>
                <w:sz w:val="26"/>
                <w:szCs w:val="28"/>
              </w:rPr>
              <w:t>Nghị định số 148/2025/NĐ-CP ngày 12/6/2025 của Chính phủ</w:t>
            </w:r>
            <w:r w:rsidR="008E1808" w:rsidRPr="00E85B05">
              <w:rPr>
                <w:sz w:val="26"/>
                <w:szCs w:val="28"/>
              </w:rPr>
              <w:t>;</w:t>
            </w:r>
          </w:p>
          <w:p w14:paraId="44A19DA0" w14:textId="77777777" w:rsidR="005D291E" w:rsidRPr="00E85B05" w:rsidRDefault="005D291E" w:rsidP="006B529F">
            <w:pPr>
              <w:pStyle w:val="TableParagraph"/>
              <w:numPr>
                <w:ilvl w:val="0"/>
                <w:numId w:val="16"/>
              </w:numPr>
              <w:tabs>
                <w:tab w:val="left" w:pos="123"/>
                <w:tab w:val="left" w:pos="265"/>
                <w:tab w:val="left" w:pos="363"/>
              </w:tabs>
              <w:ind w:left="-18" w:firstLine="0"/>
              <w:jc w:val="both"/>
              <w:rPr>
                <w:sz w:val="26"/>
                <w:szCs w:val="28"/>
              </w:rPr>
            </w:pPr>
            <w:r w:rsidRPr="00E85B05">
              <w:rPr>
                <w:sz w:val="26"/>
                <w:szCs w:val="28"/>
              </w:rPr>
              <w:t>Thông tư liên tịch số 20/2013/TTLT-BYT-BCT-BNNPTNT ngày 01</w:t>
            </w:r>
            <w:r w:rsidR="008E1808" w:rsidRPr="00E85B05">
              <w:rPr>
                <w:sz w:val="26"/>
                <w:szCs w:val="28"/>
              </w:rPr>
              <w:t>/</w:t>
            </w:r>
            <w:r w:rsidRPr="00E85B05">
              <w:rPr>
                <w:sz w:val="26"/>
                <w:szCs w:val="28"/>
              </w:rPr>
              <w:t>8</w:t>
            </w:r>
            <w:r w:rsidR="008E1808" w:rsidRPr="00E85B05">
              <w:rPr>
                <w:sz w:val="26"/>
                <w:szCs w:val="28"/>
              </w:rPr>
              <w:t>/2</w:t>
            </w:r>
            <w:r w:rsidRPr="00E85B05">
              <w:rPr>
                <w:sz w:val="26"/>
                <w:szCs w:val="28"/>
              </w:rPr>
              <w:t>013 của Bộ Ytế, Bộ Công Thương, Bộ Nông nghiệpvàPhát triểnnông thôn</w:t>
            </w:r>
            <w:r w:rsidR="00EB2C50" w:rsidRPr="00E85B05">
              <w:rPr>
                <w:sz w:val="26"/>
                <w:szCs w:val="28"/>
              </w:rPr>
              <w:t>;</w:t>
            </w:r>
          </w:p>
          <w:p w14:paraId="0728ECDA" w14:textId="77777777" w:rsidR="00D568DF" w:rsidRPr="00E85B05" w:rsidRDefault="005D291E" w:rsidP="006B529F">
            <w:pPr>
              <w:pStyle w:val="ListParagraph"/>
              <w:numPr>
                <w:ilvl w:val="0"/>
                <w:numId w:val="16"/>
              </w:numPr>
              <w:tabs>
                <w:tab w:val="left" w:pos="123"/>
                <w:tab w:val="left" w:pos="265"/>
              </w:tabs>
              <w:spacing w:after="0" w:line="240" w:lineRule="auto"/>
              <w:ind w:left="-18" w:firstLine="0"/>
              <w:jc w:val="both"/>
              <w:rPr>
                <w:rFonts w:cs="Times New Roman"/>
                <w:sz w:val="26"/>
                <w:szCs w:val="28"/>
                <w:lang w:val="pt-BR"/>
              </w:rPr>
            </w:pPr>
            <w:r w:rsidRPr="00E85B05">
              <w:rPr>
                <w:rFonts w:cs="Times New Roman"/>
                <w:sz w:val="26"/>
                <w:szCs w:val="28"/>
              </w:rPr>
              <w:t>Theo Thôngtư số 67/TT-BTC ngày05/8/2021 của Bộ Tài chính</w:t>
            </w:r>
            <w:r w:rsidR="00EB2C50" w:rsidRPr="00E85B05">
              <w:rPr>
                <w:rFonts w:cs="Times New Roman"/>
                <w:sz w:val="26"/>
                <w:szCs w:val="28"/>
              </w:rPr>
              <w:t>.</w:t>
            </w:r>
          </w:p>
        </w:tc>
      </w:tr>
      <w:tr w:rsidR="00406032" w:rsidRPr="00E85B05" w14:paraId="6B02CB0B" w14:textId="77777777" w:rsidTr="003755B4">
        <w:trPr>
          <w:trHeight w:val="606"/>
        </w:trPr>
        <w:tc>
          <w:tcPr>
            <w:tcW w:w="714" w:type="dxa"/>
            <w:vAlign w:val="center"/>
          </w:tcPr>
          <w:p w14:paraId="21A516A1" w14:textId="77777777" w:rsidR="00406032" w:rsidRPr="00E85B05" w:rsidRDefault="00406032" w:rsidP="003A64C4">
            <w:pPr>
              <w:pStyle w:val="TableParagraph"/>
              <w:jc w:val="center"/>
              <w:rPr>
                <w:sz w:val="26"/>
                <w:szCs w:val="28"/>
              </w:rPr>
            </w:pPr>
            <w:r w:rsidRPr="00E85B05">
              <w:rPr>
                <w:spacing w:val="-5"/>
                <w:sz w:val="26"/>
                <w:szCs w:val="28"/>
              </w:rPr>
              <w:t>10</w:t>
            </w:r>
          </w:p>
        </w:tc>
        <w:tc>
          <w:tcPr>
            <w:tcW w:w="2489" w:type="dxa"/>
            <w:shd w:val="clear" w:color="auto" w:fill="auto"/>
            <w:vAlign w:val="center"/>
          </w:tcPr>
          <w:p w14:paraId="5561EF69" w14:textId="77777777" w:rsidR="00406032" w:rsidRPr="00E85B05" w:rsidRDefault="00406032" w:rsidP="00DC1FF9">
            <w:pPr>
              <w:pStyle w:val="TableParagraph"/>
              <w:ind w:left="-1" w:right="2"/>
              <w:jc w:val="both"/>
              <w:rPr>
                <w:spacing w:val="-8"/>
                <w:sz w:val="26"/>
                <w:szCs w:val="28"/>
              </w:rPr>
            </w:pPr>
            <w:r w:rsidRPr="00E85B05">
              <w:rPr>
                <w:spacing w:val="-8"/>
                <w:sz w:val="26"/>
                <w:szCs w:val="28"/>
              </w:rPr>
              <w:t>Đăng ký chỉ định cơ sở kiểm nghiệm thực phẩm đã được tổ chức công nhận hợp pháp của Việt Nam hoặc tổ chức công nhận nước ngoài là thành viên tham gia thỏa thuận lẫn nhau của Hiệp hội công nhận phòng thí nghiệm Quốc tế, Hiệp hội công nhận phòng thí nghiệm Châu Á- Thái Bình Dương đánh giá và cấp chứng chỉ công nhận theo Tiêu chuẩn quốc gia TCVN</w:t>
            </w:r>
          </w:p>
          <w:p w14:paraId="292A6F94" w14:textId="77777777" w:rsidR="00406032" w:rsidRPr="00E85B05" w:rsidRDefault="00406032" w:rsidP="00DC1FF9">
            <w:pPr>
              <w:pStyle w:val="TableParagraph"/>
              <w:ind w:left="-1" w:right="2"/>
              <w:jc w:val="both"/>
              <w:rPr>
                <w:spacing w:val="-8"/>
                <w:sz w:val="26"/>
                <w:szCs w:val="28"/>
              </w:rPr>
            </w:pPr>
            <w:r w:rsidRPr="00E85B05">
              <w:rPr>
                <w:spacing w:val="-8"/>
                <w:sz w:val="26"/>
                <w:szCs w:val="28"/>
              </w:rPr>
              <w:t>ISO/IEC17025 hoặc Tiêu chuẩn quốc tế ISO/IEC 17025</w:t>
            </w:r>
          </w:p>
        </w:tc>
        <w:tc>
          <w:tcPr>
            <w:tcW w:w="2409" w:type="dxa"/>
            <w:shd w:val="clear" w:color="auto" w:fill="auto"/>
            <w:vAlign w:val="center"/>
          </w:tcPr>
          <w:p w14:paraId="5C0751D6" w14:textId="77777777" w:rsidR="00406032" w:rsidRPr="00E85B05" w:rsidRDefault="00406032" w:rsidP="00DC1FF9">
            <w:pPr>
              <w:spacing w:after="0" w:line="240" w:lineRule="auto"/>
              <w:jc w:val="both"/>
              <w:rPr>
                <w:rFonts w:cs="Times New Roman"/>
                <w:bCs/>
                <w:sz w:val="26"/>
                <w:szCs w:val="28"/>
              </w:rPr>
            </w:pPr>
            <w:r w:rsidRPr="00E85B05">
              <w:rPr>
                <w:rFonts w:eastAsia="Times New Roman" w:cs="Times New Roman"/>
                <w:kern w:val="0"/>
                <w:sz w:val="26"/>
                <w:szCs w:val="28"/>
              </w:rPr>
              <w:t xml:space="preserve">30 ngày làm việc </w:t>
            </w:r>
            <w:bookmarkStart w:id="0" w:name="_Hlk201860960"/>
            <w:r w:rsidRPr="00E85B05">
              <w:rPr>
                <w:rFonts w:eastAsia="Times New Roman" w:cs="Times New Roman"/>
                <w:kern w:val="0"/>
                <w:sz w:val="26"/>
                <w:szCs w:val="28"/>
              </w:rPr>
              <w:t>(chưa bao gồm thời gian đánh giá cơ sở kiểm nghiệm trong trường hợp cần thiết)</w:t>
            </w:r>
            <w:bookmarkEnd w:id="0"/>
          </w:p>
        </w:tc>
        <w:tc>
          <w:tcPr>
            <w:tcW w:w="3030" w:type="dxa"/>
            <w:vMerge w:val="restart"/>
            <w:shd w:val="clear" w:color="auto" w:fill="auto"/>
            <w:vAlign w:val="center"/>
          </w:tcPr>
          <w:p w14:paraId="1FDB6D1D" w14:textId="77777777" w:rsidR="00406032" w:rsidRPr="00E85B05" w:rsidRDefault="00406032" w:rsidP="00DC1FF9">
            <w:pPr>
              <w:spacing w:after="0" w:line="240" w:lineRule="auto"/>
              <w:jc w:val="both"/>
              <w:rPr>
                <w:rFonts w:cs="Times New Roman"/>
                <w:sz w:val="26"/>
                <w:szCs w:val="28"/>
              </w:rPr>
            </w:pPr>
            <w:r w:rsidRPr="00E85B05">
              <w:rPr>
                <w:rFonts w:cs="Times New Roman"/>
                <w:b/>
                <w:sz w:val="26"/>
                <w:szCs w:val="28"/>
              </w:rPr>
              <w:t>- Cơ quan, đơn vị tiếp nhận và trả kết quả:</w:t>
            </w:r>
            <w:r w:rsidRPr="00E85B05">
              <w:rPr>
                <w:rFonts w:cs="Times New Roman"/>
                <w:sz w:val="26"/>
                <w:szCs w:val="28"/>
              </w:rPr>
              <w:t xml:space="preserve"> Trung tâm Phục vụ hành chính công tỉnh Lạng Sơn. Địa chỉ: phố Dã Tượng, phường </w:t>
            </w:r>
            <w:r w:rsidR="00047031" w:rsidRPr="00E85B05">
              <w:rPr>
                <w:rFonts w:cs="Times New Roman"/>
                <w:sz w:val="26"/>
                <w:szCs w:val="28"/>
              </w:rPr>
              <w:t>Lương Văn Tri</w:t>
            </w:r>
            <w:r w:rsidRPr="00E85B05">
              <w:rPr>
                <w:rFonts w:cs="Times New Roman"/>
                <w:sz w:val="26"/>
                <w:szCs w:val="28"/>
              </w:rPr>
              <w:t>, tỉnh Lạng Sơn.</w:t>
            </w:r>
          </w:p>
          <w:p w14:paraId="3FF5BA5E" w14:textId="77777777" w:rsidR="00406032" w:rsidRPr="00E85B05" w:rsidRDefault="00406032" w:rsidP="00047031">
            <w:pPr>
              <w:spacing w:after="0" w:line="240" w:lineRule="auto"/>
              <w:jc w:val="both"/>
              <w:rPr>
                <w:rFonts w:cs="Times New Roman"/>
                <w:sz w:val="26"/>
                <w:szCs w:val="28"/>
              </w:rPr>
            </w:pPr>
            <w:r w:rsidRPr="00E85B05">
              <w:rPr>
                <w:rFonts w:cs="Times New Roman"/>
                <w:b/>
                <w:sz w:val="26"/>
                <w:szCs w:val="28"/>
              </w:rPr>
              <w:t>- Cơ quan thực hiện:</w:t>
            </w:r>
            <w:r w:rsidRPr="00E85B05">
              <w:rPr>
                <w:rFonts w:cs="Times New Roman"/>
                <w:sz w:val="26"/>
                <w:szCs w:val="28"/>
              </w:rPr>
              <w:t xml:space="preserve"> Sở Y tế  tỉnh Lạng Sơn, địa chỉ: Số 50, đường Đinh Tiên Hoàng, </w:t>
            </w:r>
            <w:r w:rsidR="00047031" w:rsidRPr="00E85B05">
              <w:rPr>
                <w:rFonts w:cs="Times New Roman"/>
                <w:sz w:val="26"/>
                <w:szCs w:val="28"/>
              </w:rPr>
              <w:t>phường Lương Văn Tri</w:t>
            </w:r>
            <w:r w:rsidRPr="00E85B05">
              <w:rPr>
                <w:rFonts w:cs="Times New Roman"/>
                <w:sz w:val="26"/>
                <w:szCs w:val="28"/>
              </w:rPr>
              <w:t>, tỉ</w:t>
            </w:r>
            <w:r w:rsidR="00047031" w:rsidRPr="00E85B05">
              <w:rPr>
                <w:rFonts w:cs="Times New Roman"/>
                <w:sz w:val="26"/>
                <w:szCs w:val="28"/>
              </w:rPr>
              <w:t>nh L</w:t>
            </w:r>
            <w:r w:rsidRPr="00E85B05">
              <w:rPr>
                <w:rFonts w:cs="Times New Roman"/>
                <w:sz w:val="26"/>
                <w:szCs w:val="28"/>
              </w:rPr>
              <w:t>ạng Sơn.</w:t>
            </w:r>
          </w:p>
        </w:tc>
        <w:tc>
          <w:tcPr>
            <w:tcW w:w="2410" w:type="dxa"/>
            <w:vMerge w:val="restart"/>
            <w:vAlign w:val="center"/>
          </w:tcPr>
          <w:p w14:paraId="50FB70E7" w14:textId="77777777" w:rsidR="00406032" w:rsidRPr="00E85B05" w:rsidRDefault="00406032"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hồ  sơ  và trả kết quả trực tiếp;</w:t>
            </w:r>
          </w:p>
          <w:p w14:paraId="59273611" w14:textId="77777777" w:rsidR="00406032" w:rsidRPr="00E85B05" w:rsidRDefault="00406032"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và trả kết quả  qua  dịch  vụ  bưu chính công ích;</w:t>
            </w:r>
          </w:p>
          <w:p w14:paraId="50521672" w14:textId="77777777" w:rsidR="00406032" w:rsidRPr="00E85B05" w:rsidRDefault="00406032" w:rsidP="00406032">
            <w:pPr>
              <w:spacing w:after="0" w:line="240" w:lineRule="auto"/>
              <w:jc w:val="both"/>
              <w:rPr>
                <w:rFonts w:cs="Times New Roman"/>
                <w:bCs/>
                <w:sz w:val="26"/>
                <w:szCs w:val="28"/>
              </w:rPr>
            </w:pPr>
            <w:r w:rsidRPr="00E85B05">
              <w:rPr>
                <w:rFonts w:cs="Times New Roman"/>
                <w:spacing w:val="-4"/>
                <w:sz w:val="26"/>
                <w:szCs w:val="28"/>
                <w:shd w:val="clear" w:color="auto" w:fill="FFFFFF"/>
              </w:rPr>
              <w:t xml:space="preserve">- Tiếp nhận hồ sơ qua dịch vụ công trực tuyến tại     địa     chỉ: </w:t>
            </w:r>
            <w:hyperlink r:id="rId14" w:history="1">
              <w:r w:rsidRPr="00E85B05">
                <w:rPr>
                  <w:rStyle w:val="Hyperlink"/>
                  <w:rFonts w:cs="Times New Roman"/>
                  <w:color w:val="auto"/>
                  <w:spacing w:val="-4"/>
                  <w:sz w:val="26"/>
                  <w:szCs w:val="28"/>
                </w:rPr>
                <w:t>https://dichvucong.gov.vn/</w:t>
              </w:r>
            </w:hyperlink>
          </w:p>
        </w:tc>
        <w:tc>
          <w:tcPr>
            <w:tcW w:w="4507" w:type="dxa"/>
            <w:shd w:val="clear" w:color="auto" w:fill="auto"/>
            <w:vAlign w:val="center"/>
          </w:tcPr>
          <w:p w14:paraId="7833FF4F" w14:textId="77777777" w:rsidR="00406032" w:rsidRPr="00E85B05" w:rsidRDefault="00406032" w:rsidP="00A23B64">
            <w:pPr>
              <w:pStyle w:val="TableParagraph"/>
              <w:tabs>
                <w:tab w:val="left" w:pos="347"/>
              </w:tabs>
              <w:jc w:val="both"/>
              <w:rPr>
                <w:sz w:val="26"/>
                <w:szCs w:val="28"/>
              </w:rPr>
            </w:pPr>
            <w:r w:rsidRPr="00E85B05">
              <w:rPr>
                <w:sz w:val="26"/>
                <w:szCs w:val="28"/>
              </w:rPr>
              <w:t xml:space="preserve">1. Luật tiêu chuẩn và quy chuẩn kỹ thuật năm </w:t>
            </w:r>
            <w:r w:rsidRPr="00E85B05">
              <w:rPr>
                <w:spacing w:val="-4"/>
                <w:sz w:val="26"/>
                <w:szCs w:val="28"/>
              </w:rPr>
              <w:t>2006;</w:t>
            </w:r>
          </w:p>
          <w:p w14:paraId="7DD6691D" w14:textId="77777777" w:rsidR="00406032" w:rsidRPr="00E85B05" w:rsidRDefault="00406032" w:rsidP="00A23B64">
            <w:pPr>
              <w:pStyle w:val="TableParagraph"/>
              <w:tabs>
                <w:tab w:val="left" w:pos="347"/>
              </w:tabs>
              <w:jc w:val="both"/>
              <w:rPr>
                <w:sz w:val="26"/>
                <w:szCs w:val="28"/>
              </w:rPr>
            </w:pPr>
            <w:r w:rsidRPr="00E85B05">
              <w:rPr>
                <w:sz w:val="26"/>
                <w:szCs w:val="28"/>
              </w:rPr>
              <w:t>2. Luật chất lượng sản phẩm, hàng hoá năm 2007;</w:t>
            </w:r>
          </w:p>
          <w:p w14:paraId="258B81A3" w14:textId="77777777" w:rsidR="00406032" w:rsidRPr="00E85B05" w:rsidRDefault="00406032" w:rsidP="00A23B64">
            <w:pPr>
              <w:pStyle w:val="TableParagraph"/>
              <w:tabs>
                <w:tab w:val="left" w:pos="347"/>
              </w:tabs>
              <w:jc w:val="both"/>
              <w:rPr>
                <w:sz w:val="26"/>
                <w:szCs w:val="28"/>
              </w:rPr>
            </w:pPr>
            <w:r w:rsidRPr="00E85B05">
              <w:rPr>
                <w:sz w:val="26"/>
                <w:szCs w:val="28"/>
              </w:rPr>
              <w:t>3. Luật An toàn thực phẩm năm 2010;</w:t>
            </w:r>
          </w:p>
          <w:p w14:paraId="73F906AE" w14:textId="77777777" w:rsidR="00406032" w:rsidRPr="00E85B05" w:rsidRDefault="00406032" w:rsidP="00A23B64">
            <w:pPr>
              <w:pStyle w:val="TableParagraph"/>
              <w:tabs>
                <w:tab w:val="left" w:pos="361"/>
              </w:tabs>
              <w:jc w:val="both"/>
              <w:rPr>
                <w:sz w:val="26"/>
                <w:szCs w:val="28"/>
              </w:rPr>
            </w:pPr>
            <w:r w:rsidRPr="00E85B05">
              <w:rPr>
                <w:sz w:val="26"/>
                <w:szCs w:val="28"/>
              </w:rPr>
              <w:t>4. Nghị định số 127/2007/NĐ-CP ngày 01/8/2007 của Chính phủ;</w:t>
            </w:r>
          </w:p>
          <w:p w14:paraId="33823174" w14:textId="77777777" w:rsidR="00406032" w:rsidRPr="00E85B05" w:rsidRDefault="00406032" w:rsidP="00A23B64">
            <w:pPr>
              <w:pStyle w:val="TableParagraph"/>
              <w:tabs>
                <w:tab w:val="left" w:pos="378"/>
              </w:tabs>
              <w:jc w:val="both"/>
              <w:rPr>
                <w:sz w:val="26"/>
                <w:szCs w:val="28"/>
              </w:rPr>
            </w:pPr>
            <w:r w:rsidRPr="00E85B05">
              <w:rPr>
                <w:sz w:val="26"/>
                <w:szCs w:val="28"/>
              </w:rPr>
              <w:t>5. Nghị định số 132/2008/NĐ-CP ngày 31/12/2008 của Chính phủ;</w:t>
            </w:r>
          </w:p>
          <w:p w14:paraId="24B00CE1" w14:textId="77777777" w:rsidR="00406032" w:rsidRPr="00E85B05" w:rsidRDefault="00406032" w:rsidP="00A23B64">
            <w:pPr>
              <w:pStyle w:val="TableParagraph"/>
              <w:tabs>
                <w:tab w:val="left" w:pos="378"/>
              </w:tabs>
              <w:jc w:val="both"/>
              <w:rPr>
                <w:sz w:val="26"/>
                <w:szCs w:val="28"/>
              </w:rPr>
            </w:pPr>
            <w:r w:rsidRPr="00E85B05">
              <w:rPr>
                <w:sz w:val="26"/>
                <w:szCs w:val="28"/>
              </w:rPr>
              <w:t>6. Nghị định số 107/2008/NĐ-CP ngày 01/7/2016 của Chính phủ;</w:t>
            </w:r>
          </w:p>
          <w:p w14:paraId="10EAD022" w14:textId="77777777" w:rsidR="00406032" w:rsidRPr="00E85B05" w:rsidRDefault="00406032" w:rsidP="00A23B64">
            <w:pPr>
              <w:spacing w:after="0" w:line="240" w:lineRule="auto"/>
              <w:jc w:val="both"/>
              <w:rPr>
                <w:rFonts w:cs="Times New Roman"/>
                <w:sz w:val="26"/>
                <w:szCs w:val="28"/>
              </w:rPr>
            </w:pPr>
            <w:r w:rsidRPr="00E85B05">
              <w:rPr>
                <w:rFonts w:cs="Times New Roman"/>
                <w:sz w:val="26"/>
                <w:szCs w:val="28"/>
              </w:rPr>
              <w:t>7. Nghị định số 148/2025/NĐ-CP ngày 12/6/2025 của Chính phủ;</w:t>
            </w:r>
          </w:p>
          <w:p w14:paraId="1B3F6B44" w14:textId="77777777" w:rsidR="00406032" w:rsidRPr="00E85B05" w:rsidRDefault="00406032" w:rsidP="00A23B64">
            <w:pPr>
              <w:spacing w:after="0" w:line="240" w:lineRule="auto"/>
              <w:jc w:val="both"/>
              <w:rPr>
                <w:rFonts w:cs="Times New Roman"/>
                <w:sz w:val="26"/>
                <w:szCs w:val="28"/>
                <w:lang w:val="pt-BR"/>
              </w:rPr>
            </w:pPr>
            <w:r w:rsidRPr="00E85B05">
              <w:rPr>
                <w:rFonts w:cs="Times New Roman"/>
                <w:sz w:val="26"/>
                <w:szCs w:val="28"/>
              </w:rPr>
              <w:t>8.Thông tư số 67/2021/TT-BTC ngày 05/8/ 2021của Bộ Tài chính.</w:t>
            </w:r>
          </w:p>
        </w:tc>
      </w:tr>
      <w:tr w:rsidR="00406032" w:rsidRPr="00E85B05" w14:paraId="7950C10B" w14:textId="77777777" w:rsidTr="003755B4">
        <w:trPr>
          <w:trHeight w:val="606"/>
        </w:trPr>
        <w:tc>
          <w:tcPr>
            <w:tcW w:w="714" w:type="dxa"/>
            <w:vAlign w:val="center"/>
          </w:tcPr>
          <w:p w14:paraId="65345FCD" w14:textId="77777777" w:rsidR="00406032" w:rsidRPr="00E85B05" w:rsidRDefault="00406032" w:rsidP="003A64C4">
            <w:pPr>
              <w:pStyle w:val="TableParagraph"/>
              <w:jc w:val="center"/>
              <w:rPr>
                <w:sz w:val="26"/>
                <w:szCs w:val="28"/>
              </w:rPr>
            </w:pPr>
            <w:r w:rsidRPr="00E85B05">
              <w:rPr>
                <w:spacing w:val="-5"/>
                <w:sz w:val="26"/>
                <w:szCs w:val="28"/>
              </w:rPr>
              <w:t>11</w:t>
            </w:r>
          </w:p>
        </w:tc>
        <w:tc>
          <w:tcPr>
            <w:tcW w:w="2489" w:type="dxa"/>
            <w:shd w:val="clear" w:color="auto" w:fill="auto"/>
            <w:vAlign w:val="center"/>
          </w:tcPr>
          <w:p w14:paraId="254C3096" w14:textId="77777777" w:rsidR="00406032" w:rsidRPr="00E85B05" w:rsidRDefault="00406032" w:rsidP="00E6692B">
            <w:pPr>
              <w:pStyle w:val="TableParagraph"/>
              <w:ind w:left="-1" w:right="2"/>
              <w:jc w:val="both"/>
              <w:rPr>
                <w:spacing w:val="-8"/>
                <w:sz w:val="26"/>
                <w:szCs w:val="28"/>
              </w:rPr>
            </w:pPr>
            <w:r w:rsidRPr="00E85B05">
              <w:rPr>
                <w:spacing w:val="-8"/>
                <w:sz w:val="26"/>
                <w:szCs w:val="28"/>
              </w:rPr>
              <w:t>Miễn kiểm tra giám sát đối với cơ sở kiểm nghiệm thực phẩm đã được tổ chức công nhận hợp pháp của Việt Nam hoặc tổ chức công nhận nước ngoài là thành viên tham gia thỏa thuận lẫn</w:t>
            </w:r>
          </w:p>
        </w:tc>
        <w:tc>
          <w:tcPr>
            <w:tcW w:w="2409" w:type="dxa"/>
            <w:shd w:val="clear" w:color="auto" w:fill="auto"/>
            <w:vAlign w:val="center"/>
          </w:tcPr>
          <w:p w14:paraId="76F0C0A8" w14:textId="77777777" w:rsidR="00406032" w:rsidRPr="00E85B05" w:rsidRDefault="00406032" w:rsidP="00DC1FF9">
            <w:pPr>
              <w:spacing w:after="0" w:line="240" w:lineRule="auto"/>
              <w:jc w:val="both"/>
              <w:rPr>
                <w:rFonts w:cs="Times New Roman"/>
                <w:bCs/>
                <w:sz w:val="26"/>
                <w:szCs w:val="28"/>
              </w:rPr>
            </w:pPr>
            <w:r w:rsidRPr="00E85B05">
              <w:rPr>
                <w:rFonts w:eastAsia="Calibri" w:cs="Times New Roman"/>
                <w:sz w:val="26"/>
                <w:szCs w:val="28"/>
              </w:rPr>
              <w:t xml:space="preserve">05 ngày làm việc </w:t>
            </w:r>
            <w:r w:rsidRPr="00E85B05">
              <w:rPr>
                <w:rFonts w:eastAsia="Calibri" w:cs="Times New Roman"/>
                <w:bCs/>
                <w:iCs/>
                <w:sz w:val="26"/>
                <w:szCs w:val="28"/>
              </w:rPr>
              <w:t>kể từ ngày nhận hồ sơ đầy đủ, hợp lệ theo quy định.</w:t>
            </w:r>
          </w:p>
        </w:tc>
        <w:tc>
          <w:tcPr>
            <w:tcW w:w="3030" w:type="dxa"/>
            <w:vMerge/>
            <w:shd w:val="clear" w:color="auto" w:fill="auto"/>
            <w:vAlign w:val="center"/>
          </w:tcPr>
          <w:p w14:paraId="0D1BE8E4" w14:textId="77777777" w:rsidR="00406032" w:rsidRPr="00E85B05" w:rsidRDefault="00406032" w:rsidP="00DC1FF9">
            <w:pPr>
              <w:spacing w:after="0" w:line="240" w:lineRule="auto"/>
              <w:jc w:val="both"/>
              <w:rPr>
                <w:rFonts w:cs="Times New Roman"/>
                <w:sz w:val="26"/>
                <w:szCs w:val="28"/>
              </w:rPr>
            </w:pPr>
          </w:p>
        </w:tc>
        <w:tc>
          <w:tcPr>
            <w:tcW w:w="2410" w:type="dxa"/>
            <w:vMerge/>
            <w:vAlign w:val="center"/>
          </w:tcPr>
          <w:p w14:paraId="02C2300C" w14:textId="77777777" w:rsidR="00406032" w:rsidRPr="00E85B05" w:rsidRDefault="00406032" w:rsidP="00DC1FF9">
            <w:pPr>
              <w:spacing w:after="0" w:line="240" w:lineRule="auto"/>
              <w:jc w:val="center"/>
              <w:rPr>
                <w:rFonts w:cs="Times New Roman"/>
                <w:bCs/>
                <w:sz w:val="26"/>
                <w:szCs w:val="28"/>
              </w:rPr>
            </w:pPr>
          </w:p>
        </w:tc>
        <w:tc>
          <w:tcPr>
            <w:tcW w:w="4507" w:type="dxa"/>
            <w:shd w:val="clear" w:color="auto" w:fill="auto"/>
            <w:vAlign w:val="center"/>
          </w:tcPr>
          <w:p w14:paraId="6EB9FF31" w14:textId="77777777" w:rsidR="00406032" w:rsidRPr="00E85B05" w:rsidRDefault="00406032" w:rsidP="00A23B64">
            <w:pPr>
              <w:pStyle w:val="TableParagraph"/>
              <w:tabs>
                <w:tab w:val="left" w:pos="347"/>
              </w:tabs>
              <w:jc w:val="both"/>
              <w:rPr>
                <w:sz w:val="26"/>
                <w:szCs w:val="28"/>
              </w:rPr>
            </w:pPr>
            <w:r w:rsidRPr="00E85B05">
              <w:rPr>
                <w:sz w:val="26"/>
                <w:szCs w:val="28"/>
              </w:rPr>
              <w:t xml:space="preserve">1. Luật tiêu chuẩn và quy chuẩn kỹ thuật năm </w:t>
            </w:r>
            <w:r w:rsidRPr="00E85B05">
              <w:rPr>
                <w:spacing w:val="-4"/>
                <w:sz w:val="26"/>
                <w:szCs w:val="28"/>
              </w:rPr>
              <w:t>2006;</w:t>
            </w:r>
          </w:p>
          <w:p w14:paraId="707FFBE7" w14:textId="77777777" w:rsidR="00406032" w:rsidRPr="00E85B05" w:rsidRDefault="00406032" w:rsidP="00A23B64">
            <w:pPr>
              <w:pStyle w:val="TableParagraph"/>
              <w:tabs>
                <w:tab w:val="left" w:pos="347"/>
              </w:tabs>
              <w:jc w:val="both"/>
              <w:rPr>
                <w:sz w:val="26"/>
                <w:szCs w:val="28"/>
              </w:rPr>
            </w:pPr>
            <w:r w:rsidRPr="00E85B05">
              <w:rPr>
                <w:sz w:val="26"/>
                <w:szCs w:val="28"/>
              </w:rPr>
              <w:t>2. Luật chất lượng sản phẩm, hàng hoá năm 2007;</w:t>
            </w:r>
          </w:p>
          <w:p w14:paraId="78EFBC7C" w14:textId="77777777" w:rsidR="00406032" w:rsidRPr="00E85B05" w:rsidRDefault="00406032" w:rsidP="00A23B64">
            <w:pPr>
              <w:pStyle w:val="TableParagraph"/>
              <w:tabs>
                <w:tab w:val="left" w:pos="347"/>
              </w:tabs>
              <w:jc w:val="both"/>
              <w:rPr>
                <w:sz w:val="26"/>
                <w:szCs w:val="28"/>
              </w:rPr>
            </w:pPr>
            <w:r w:rsidRPr="00E85B05">
              <w:rPr>
                <w:sz w:val="26"/>
                <w:szCs w:val="28"/>
              </w:rPr>
              <w:t>3. Luật An toàn thực phẩm năm 2010;</w:t>
            </w:r>
          </w:p>
          <w:p w14:paraId="201ECCB9" w14:textId="77777777" w:rsidR="00406032" w:rsidRPr="00E85B05" w:rsidRDefault="00406032" w:rsidP="00A23B64">
            <w:pPr>
              <w:pStyle w:val="TableParagraph"/>
              <w:tabs>
                <w:tab w:val="left" w:pos="361"/>
              </w:tabs>
              <w:jc w:val="both"/>
              <w:rPr>
                <w:sz w:val="26"/>
                <w:szCs w:val="28"/>
              </w:rPr>
            </w:pPr>
            <w:r w:rsidRPr="00E85B05">
              <w:rPr>
                <w:sz w:val="26"/>
                <w:szCs w:val="28"/>
              </w:rPr>
              <w:t>4. Nghị định số 127/2007/NĐ-CP;</w:t>
            </w:r>
          </w:p>
          <w:p w14:paraId="58A0896E" w14:textId="77777777" w:rsidR="00406032" w:rsidRPr="00E85B05" w:rsidRDefault="00406032" w:rsidP="00A23B64">
            <w:pPr>
              <w:pStyle w:val="TableParagraph"/>
              <w:tabs>
                <w:tab w:val="left" w:pos="378"/>
              </w:tabs>
              <w:jc w:val="both"/>
              <w:rPr>
                <w:sz w:val="26"/>
                <w:szCs w:val="28"/>
              </w:rPr>
            </w:pPr>
            <w:r w:rsidRPr="00E85B05">
              <w:rPr>
                <w:sz w:val="26"/>
                <w:szCs w:val="28"/>
              </w:rPr>
              <w:t>5. Nghị định số 132/2008/NĐ-CP ngày 31/12/2008 của Chính phủ;</w:t>
            </w:r>
          </w:p>
          <w:p w14:paraId="21C531F4" w14:textId="77777777" w:rsidR="00406032" w:rsidRPr="00E85B05" w:rsidRDefault="00406032" w:rsidP="00A23B64">
            <w:pPr>
              <w:pStyle w:val="TableParagraph"/>
              <w:tabs>
                <w:tab w:val="left" w:pos="378"/>
              </w:tabs>
              <w:jc w:val="both"/>
              <w:rPr>
                <w:sz w:val="26"/>
                <w:szCs w:val="28"/>
              </w:rPr>
            </w:pPr>
            <w:r w:rsidRPr="00E85B05">
              <w:rPr>
                <w:sz w:val="26"/>
                <w:szCs w:val="28"/>
              </w:rPr>
              <w:t>6. Nghị định số 107/2008/NĐ-CP ngày 01/7/2016 của Chính phủ;</w:t>
            </w:r>
          </w:p>
          <w:p w14:paraId="251A342F" w14:textId="77777777" w:rsidR="00406032" w:rsidRPr="00E85B05" w:rsidRDefault="00406032" w:rsidP="00A23B64">
            <w:pPr>
              <w:spacing w:after="0" w:line="240" w:lineRule="auto"/>
              <w:jc w:val="both"/>
              <w:rPr>
                <w:rFonts w:cs="Times New Roman"/>
                <w:sz w:val="26"/>
                <w:szCs w:val="28"/>
                <w:lang w:val="pt-BR"/>
              </w:rPr>
            </w:pPr>
            <w:r w:rsidRPr="00E85B05">
              <w:rPr>
                <w:rFonts w:cs="Times New Roman"/>
                <w:sz w:val="26"/>
                <w:szCs w:val="28"/>
              </w:rPr>
              <w:t>7. Nghị định số 148/2025/NĐ-CP ngày 12/6/2025 của Chính phủ.</w:t>
            </w:r>
          </w:p>
        </w:tc>
      </w:tr>
      <w:tr w:rsidR="00D568DF" w:rsidRPr="00E85B05" w14:paraId="6D86233B" w14:textId="77777777" w:rsidTr="003755B4">
        <w:trPr>
          <w:trHeight w:val="606"/>
        </w:trPr>
        <w:tc>
          <w:tcPr>
            <w:tcW w:w="714" w:type="dxa"/>
            <w:vAlign w:val="center"/>
          </w:tcPr>
          <w:p w14:paraId="2A0AB843" w14:textId="77777777" w:rsidR="00D568DF" w:rsidRPr="00E85B05" w:rsidRDefault="00D568DF" w:rsidP="003A64C4">
            <w:pPr>
              <w:pStyle w:val="TableParagraph"/>
              <w:jc w:val="center"/>
              <w:rPr>
                <w:sz w:val="26"/>
                <w:szCs w:val="28"/>
              </w:rPr>
            </w:pPr>
            <w:r w:rsidRPr="00E85B05">
              <w:rPr>
                <w:spacing w:val="-5"/>
                <w:sz w:val="26"/>
                <w:szCs w:val="28"/>
              </w:rPr>
              <w:t>12</w:t>
            </w:r>
          </w:p>
        </w:tc>
        <w:tc>
          <w:tcPr>
            <w:tcW w:w="2489" w:type="dxa"/>
            <w:shd w:val="clear" w:color="auto" w:fill="auto"/>
            <w:vAlign w:val="center"/>
          </w:tcPr>
          <w:p w14:paraId="784BA027" w14:textId="77777777" w:rsidR="00D568DF" w:rsidRPr="00E85B05" w:rsidRDefault="00D568DF" w:rsidP="00DC1FF9">
            <w:pPr>
              <w:pStyle w:val="TableParagraph"/>
              <w:ind w:left="-1"/>
              <w:jc w:val="both"/>
              <w:rPr>
                <w:sz w:val="26"/>
                <w:szCs w:val="28"/>
              </w:rPr>
            </w:pPr>
            <w:r w:rsidRPr="00E85B05">
              <w:rPr>
                <w:sz w:val="26"/>
                <w:szCs w:val="28"/>
              </w:rPr>
              <w:t xml:space="preserve">Cấp giấy chứng </w:t>
            </w:r>
            <w:r w:rsidRPr="00E85B05">
              <w:rPr>
                <w:spacing w:val="-4"/>
                <w:sz w:val="26"/>
                <w:szCs w:val="28"/>
              </w:rPr>
              <w:t>nhận</w:t>
            </w:r>
          </w:p>
          <w:p w14:paraId="084BF2C1" w14:textId="77777777" w:rsidR="00D568DF" w:rsidRPr="00E85B05" w:rsidRDefault="00D568DF" w:rsidP="00DC1FF9">
            <w:pPr>
              <w:pStyle w:val="TableParagraph"/>
              <w:ind w:left="-1" w:right="2"/>
              <w:jc w:val="both"/>
              <w:rPr>
                <w:sz w:val="26"/>
                <w:szCs w:val="28"/>
              </w:rPr>
            </w:pPr>
            <w:r w:rsidRPr="00E85B05">
              <w:rPr>
                <w:sz w:val="26"/>
                <w:szCs w:val="28"/>
              </w:rPr>
              <w:t xml:space="preserve">đối với thực phẩm xuất </w:t>
            </w:r>
            <w:r w:rsidRPr="00E85B05">
              <w:rPr>
                <w:spacing w:val="-4"/>
                <w:sz w:val="26"/>
                <w:szCs w:val="28"/>
              </w:rPr>
              <w:t>khẩu</w:t>
            </w:r>
          </w:p>
        </w:tc>
        <w:tc>
          <w:tcPr>
            <w:tcW w:w="2409" w:type="dxa"/>
            <w:shd w:val="clear" w:color="auto" w:fill="auto"/>
            <w:vAlign w:val="center"/>
          </w:tcPr>
          <w:p w14:paraId="64AC8FE2" w14:textId="77777777" w:rsidR="00D568DF" w:rsidRPr="00E85B05" w:rsidRDefault="007676C7" w:rsidP="00DC1FF9">
            <w:pPr>
              <w:spacing w:after="0" w:line="240" w:lineRule="auto"/>
              <w:jc w:val="both"/>
              <w:rPr>
                <w:rFonts w:cs="Times New Roman"/>
                <w:bCs/>
                <w:sz w:val="26"/>
                <w:szCs w:val="28"/>
              </w:rPr>
            </w:pPr>
            <w:r w:rsidRPr="00E85B05">
              <w:rPr>
                <w:rFonts w:eastAsia="Calibri" w:cs="Times New Roman"/>
                <w:sz w:val="26"/>
                <w:szCs w:val="28"/>
              </w:rPr>
              <w:t xml:space="preserve">05 ngày làm việc </w:t>
            </w:r>
            <w:r w:rsidRPr="00E85B05">
              <w:rPr>
                <w:rFonts w:eastAsia="Calibri" w:cs="Times New Roman"/>
                <w:bCs/>
                <w:iCs/>
                <w:sz w:val="26"/>
                <w:szCs w:val="28"/>
              </w:rPr>
              <w:t>kể từ ngày nhận hồ sơ đầy đủ, hợp lệ theo quy định.</w:t>
            </w:r>
          </w:p>
        </w:tc>
        <w:tc>
          <w:tcPr>
            <w:tcW w:w="3030" w:type="dxa"/>
            <w:shd w:val="clear" w:color="auto" w:fill="auto"/>
            <w:vAlign w:val="center"/>
          </w:tcPr>
          <w:p w14:paraId="4B18ACAA" w14:textId="77777777" w:rsidR="00D568DF" w:rsidRPr="00E85B05" w:rsidRDefault="00D568DF" w:rsidP="00DC1FF9">
            <w:pPr>
              <w:spacing w:after="0" w:line="240" w:lineRule="auto"/>
              <w:jc w:val="both"/>
              <w:rPr>
                <w:rFonts w:cs="Times New Roman"/>
                <w:sz w:val="26"/>
                <w:szCs w:val="28"/>
              </w:rPr>
            </w:pPr>
            <w:r w:rsidRPr="00E85B05">
              <w:rPr>
                <w:rFonts w:cs="Times New Roman"/>
                <w:b/>
                <w:sz w:val="26"/>
                <w:szCs w:val="28"/>
              </w:rPr>
              <w:t>- Cơ quan, đơn vị tiếp nhận và trả kết quả:</w:t>
            </w:r>
            <w:r w:rsidRPr="00E85B05">
              <w:rPr>
                <w:rFonts w:cs="Times New Roman"/>
                <w:sz w:val="26"/>
                <w:szCs w:val="28"/>
              </w:rPr>
              <w:t xml:space="preserve"> Trung tâm Phục vụ hành chính công tỉnh Lạng Sơn. Địa chỉ: phố Dã Tượng, phường </w:t>
            </w:r>
            <w:r w:rsidR="00531E66" w:rsidRPr="00E85B05">
              <w:rPr>
                <w:rFonts w:cs="Times New Roman"/>
                <w:sz w:val="26"/>
                <w:szCs w:val="28"/>
              </w:rPr>
              <w:t>Lương Văn Tri</w:t>
            </w:r>
            <w:r w:rsidRPr="00E85B05">
              <w:rPr>
                <w:rFonts w:cs="Times New Roman"/>
                <w:sz w:val="26"/>
                <w:szCs w:val="28"/>
              </w:rPr>
              <w:t>, tỉnh Lạng Sơn.</w:t>
            </w:r>
          </w:p>
          <w:p w14:paraId="0CA4CE40" w14:textId="77777777" w:rsidR="00D568DF" w:rsidRPr="00E85B05" w:rsidRDefault="00D568DF" w:rsidP="00531E66">
            <w:pPr>
              <w:spacing w:after="0" w:line="240" w:lineRule="auto"/>
              <w:jc w:val="both"/>
              <w:rPr>
                <w:rFonts w:cs="Times New Roman"/>
                <w:sz w:val="26"/>
                <w:szCs w:val="28"/>
              </w:rPr>
            </w:pPr>
            <w:r w:rsidRPr="00E85B05">
              <w:rPr>
                <w:rFonts w:cs="Times New Roman"/>
                <w:b/>
                <w:sz w:val="26"/>
                <w:szCs w:val="28"/>
              </w:rPr>
              <w:t>- Cơ quan thực hiện:</w:t>
            </w:r>
            <w:r w:rsidRPr="00E85B05">
              <w:rPr>
                <w:rFonts w:cs="Times New Roman"/>
                <w:sz w:val="26"/>
                <w:szCs w:val="28"/>
              </w:rPr>
              <w:t xml:space="preserve"> Sở Y tế  tỉnh Lạng Sơn, địa chỉ: Số 50, đường Đinh Tiên Hoàng, phường </w:t>
            </w:r>
            <w:r w:rsidR="00531E66" w:rsidRPr="00E85B05">
              <w:rPr>
                <w:rFonts w:cs="Times New Roman"/>
                <w:sz w:val="26"/>
                <w:szCs w:val="28"/>
              </w:rPr>
              <w:t>Lương Văn Tri</w:t>
            </w:r>
            <w:r w:rsidRPr="00E85B05">
              <w:rPr>
                <w:rFonts w:cs="Times New Roman"/>
                <w:sz w:val="26"/>
                <w:szCs w:val="28"/>
              </w:rPr>
              <w:t>, tỉ</w:t>
            </w:r>
            <w:r w:rsidR="00531E66" w:rsidRPr="00E85B05">
              <w:rPr>
                <w:rFonts w:cs="Times New Roman"/>
                <w:sz w:val="26"/>
                <w:szCs w:val="28"/>
              </w:rPr>
              <w:t>nh L</w:t>
            </w:r>
            <w:r w:rsidRPr="00E85B05">
              <w:rPr>
                <w:rFonts w:cs="Times New Roman"/>
                <w:sz w:val="26"/>
                <w:szCs w:val="28"/>
              </w:rPr>
              <w:t>ạng Sơn.</w:t>
            </w:r>
          </w:p>
        </w:tc>
        <w:tc>
          <w:tcPr>
            <w:tcW w:w="2410" w:type="dxa"/>
            <w:vAlign w:val="center"/>
          </w:tcPr>
          <w:p w14:paraId="29893495" w14:textId="77777777" w:rsidR="00D568DF" w:rsidRPr="00E85B05" w:rsidRDefault="00D568DF"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hồ  sơ  và trả kết quả trực tiếp;</w:t>
            </w:r>
          </w:p>
          <w:p w14:paraId="0FB30EF9" w14:textId="77777777" w:rsidR="00D568DF" w:rsidRPr="00E85B05" w:rsidRDefault="00D568DF" w:rsidP="00406032">
            <w:pPr>
              <w:spacing w:after="0" w:line="240" w:lineRule="auto"/>
              <w:ind w:firstLine="34"/>
              <w:jc w:val="both"/>
              <w:rPr>
                <w:rFonts w:cs="Times New Roman"/>
                <w:spacing w:val="-4"/>
                <w:sz w:val="26"/>
                <w:szCs w:val="28"/>
                <w:shd w:val="clear" w:color="auto" w:fill="FFFFFF"/>
              </w:rPr>
            </w:pPr>
            <w:r w:rsidRPr="00E85B05">
              <w:rPr>
                <w:rFonts w:cs="Times New Roman"/>
                <w:spacing w:val="-4"/>
                <w:sz w:val="26"/>
                <w:szCs w:val="28"/>
                <w:shd w:val="clear" w:color="auto" w:fill="FFFFFF"/>
              </w:rPr>
              <w:t>- Tiếp nhận và trả kết quả  qua  dịch  vụ  bưu chính công ích;</w:t>
            </w:r>
          </w:p>
          <w:p w14:paraId="63522DF0" w14:textId="77777777" w:rsidR="00D568DF" w:rsidRPr="00E85B05" w:rsidRDefault="00D568DF" w:rsidP="00406032">
            <w:pPr>
              <w:spacing w:after="0" w:line="240" w:lineRule="auto"/>
              <w:jc w:val="both"/>
              <w:rPr>
                <w:rFonts w:cs="Times New Roman"/>
                <w:bCs/>
                <w:sz w:val="26"/>
                <w:szCs w:val="28"/>
              </w:rPr>
            </w:pPr>
            <w:r w:rsidRPr="00E85B05">
              <w:rPr>
                <w:rFonts w:cs="Times New Roman"/>
                <w:spacing w:val="-4"/>
                <w:sz w:val="26"/>
                <w:szCs w:val="28"/>
                <w:shd w:val="clear" w:color="auto" w:fill="FFFFFF"/>
              </w:rPr>
              <w:t>- Tiếp nhận hồ sơ qua dịch vụ công trực tuyến tại     địa     chỉ:</w:t>
            </w:r>
            <w:hyperlink r:id="rId15" w:history="1">
              <w:r w:rsidR="00C321F6" w:rsidRPr="00E85B05">
                <w:rPr>
                  <w:rStyle w:val="Hyperlink"/>
                  <w:rFonts w:cs="Times New Roman"/>
                  <w:color w:val="auto"/>
                  <w:spacing w:val="-4"/>
                  <w:sz w:val="26"/>
                  <w:szCs w:val="28"/>
                </w:rPr>
                <w:t>https://dichvucong.gov.vn/</w:t>
              </w:r>
            </w:hyperlink>
          </w:p>
        </w:tc>
        <w:tc>
          <w:tcPr>
            <w:tcW w:w="4507" w:type="dxa"/>
            <w:shd w:val="clear" w:color="auto" w:fill="auto"/>
            <w:vAlign w:val="center"/>
          </w:tcPr>
          <w:p w14:paraId="62B934F7" w14:textId="77777777" w:rsidR="00842675" w:rsidRPr="00E85B05" w:rsidRDefault="00842675" w:rsidP="00A23B64">
            <w:pPr>
              <w:pStyle w:val="TableParagraph"/>
              <w:tabs>
                <w:tab w:val="left" w:pos="346"/>
              </w:tabs>
              <w:jc w:val="both"/>
              <w:rPr>
                <w:sz w:val="26"/>
                <w:szCs w:val="28"/>
              </w:rPr>
            </w:pPr>
            <w:r w:rsidRPr="00E85B05">
              <w:rPr>
                <w:sz w:val="26"/>
                <w:szCs w:val="28"/>
              </w:rPr>
              <w:t xml:space="preserve">1. Luật an toàn thực </w:t>
            </w:r>
            <w:r w:rsidRPr="00E85B05">
              <w:rPr>
                <w:spacing w:val="-4"/>
                <w:sz w:val="26"/>
                <w:szCs w:val="28"/>
              </w:rPr>
              <w:t xml:space="preserve">phẩm </w:t>
            </w:r>
            <w:r w:rsidR="00293B33" w:rsidRPr="00E85B05">
              <w:rPr>
                <w:spacing w:val="-4"/>
                <w:sz w:val="26"/>
                <w:szCs w:val="28"/>
              </w:rPr>
              <w:t>năm 2010;</w:t>
            </w:r>
          </w:p>
          <w:p w14:paraId="7631CD55" w14:textId="77777777" w:rsidR="00842675" w:rsidRPr="00E85B05" w:rsidRDefault="00842675" w:rsidP="00A23B64">
            <w:pPr>
              <w:pStyle w:val="TableParagraph"/>
              <w:tabs>
                <w:tab w:val="left" w:pos="344"/>
              </w:tabs>
              <w:jc w:val="both"/>
              <w:rPr>
                <w:sz w:val="26"/>
                <w:szCs w:val="28"/>
              </w:rPr>
            </w:pPr>
            <w:r w:rsidRPr="00E85B05">
              <w:rPr>
                <w:sz w:val="26"/>
                <w:szCs w:val="28"/>
              </w:rPr>
              <w:t>2. Nghị định số148/2025/NĐ-CP ngày 12/6/2025 của Chính phủ</w:t>
            </w:r>
            <w:r w:rsidR="00401E70" w:rsidRPr="00E85B05">
              <w:rPr>
                <w:sz w:val="26"/>
                <w:szCs w:val="28"/>
              </w:rPr>
              <w:t>;</w:t>
            </w:r>
          </w:p>
          <w:p w14:paraId="6F9F1B67" w14:textId="77777777" w:rsidR="00842675" w:rsidRPr="00E85B05" w:rsidRDefault="00842675" w:rsidP="00A23B64">
            <w:pPr>
              <w:pStyle w:val="TableParagraph"/>
              <w:tabs>
                <w:tab w:val="left" w:pos="344"/>
              </w:tabs>
              <w:jc w:val="both"/>
              <w:rPr>
                <w:sz w:val="26"/>
                <w:szCs w:val="28"/>
              </w:rPr>
            </w:pPr>
            <w:r w:rsidRPr="00E85B05">
              <w:rPr>
                <w:sz w:val="26"/>
                <w:szCs w:val="28"/>
              </w:rPr>
              <w:t>3.Thông tư số 08/2025/TT-BYT ngày 07/3/2025 của Bộ Y tế quy định hồ sơ, thủ tục cấp giấy chứng nhận đối với thực phẩm xuất khẩu thuộc phạm vi quản lý của Bộ Y tế.</w:t>
            </w:r>
          </w:p>
          <w:p w14:paraId="45EB436A" w14:textId="77777777" w:rsidR="00D568DF" w:rsidRPr="00E85B05" w:rsidRDefault="00842675" w:rsidP="00A23B64">
            <w:pPr>
              <w:spacing w:after="0" w:line="240" w:lineRule="auto"/>
              <w:jc w:val="both"/>
              <w:rPr>
                <w:rFonts w:cs="Times New Roman"/>
                <w:sz w:val="26"/>
                <w:szCs w:val="28"/>
                <w:lang w:val="pt-BR"/>
              </w:rPr>
            </w:pPr>
            <w:r w:rsidRPr="00E85B05">
              <w:rPr>
                <w:rFonts w:cs="Times New Roman"/>
                <w:sz w:val="26"/>
                <w:szCs w:val="28"/>
              </w:rPr>
              <w:t>4.Thông tư số 67/2021/TT-BTC ngày 05/8/2021của Bộ Tài chính</w:t>
            </w:r>
            <w:r w:rsidR="007D74B3" w:rsidRPr="00E85B05">
              <w:rPr>
                <w:rFonts w:cs="Times New Roman"/>
                <w:sz w:val="26"/>
                <w:szCs w:val="28"/>
              </w:rPr>
              <w:t>.</w:t>
            </w:r>
          </w:p>
        </w:tc>
      </w:tr>
    </w:tbl>
    <w:p w14:paraId="4E027396" w14:textId="77777777" w:rsidR="00FA659A" w:rsidRPr="00E85B05" w:rsidRDefault="00FA659A">
      <w:pPr>
        <w:rPr>
          <w:rFonts w:cs="Times New Roman"/>
          <w:b/>
          <w:bCs/>
          <w:sz w:val="26"/>
          <w:szCs w:val="28"/>
        </w:rPr>
      </w:pPr>
    </w:p>
    <w:p w14:paraId="4F1923B9" w14:textId="77777777" w:rsidR="00446B01" w:rsidRPr="00E85B05" w:rsidRDefault="00FA659A" w:rsidP="00406032">
      <w:pPr>
        <w:ind w:firstLine="720"/>
        <w:rPr>
          <w:rFonts w:cs="Times New Roman"/>
          <w:b/>
          <w:bCs/>
          <w:sz w:val="26"/>
          <w:szCs w:val="28"/>
        </w:rPr>
      </w:pPr>
      <w:r w:rsidRPr="00E85B05">
        <w:rPr>
          <w:rFonts w:cs="Times New Roman"/>
          <w:b/>
          <w:bCs/>
          <w:sz w:val="26"/>
          <w:szCs w:val="28"/>
        </w:rPr>
        <w:t>II</w:t>
      </w:r>
      <w:r w:rsidR="00446B01" w:rsidRPr="00E85B05">
        <w:rPr>
          <w:rFonts w:cs="Times New Roman"/>
          <w:b/>
          <w:bCs/>
          <w:sz w:val="26"/>
          <w:szCs w:val="28"/>
        </w:rPr>
        <w:t xml:space="preserve">. </w:t>
      </w:r>
      <w:r w:rsidRPr="00E85B05">
        <w:rPr>
          <w:rFonts w:cs="Times New Roman"/>
          <w:b/>
          <w:bCs/>
          <w:sz w:val="26"/>
          <w:szCs w:val="28"/>
        </w:rPr>
        <w:t>DANH MỤC THỦ TỤC HÀNH CHÍNH BỊ BÃI BỎ</w:t>
      </w:r>
      <w:r w:rsidR="00406032" w:rsidRPr="00E85B05">
        <w:rPr>
          <w:rFonts w:cs="Times New Roman"/>
          <w:b/>
          <w:bCs/>
          <w:sz w:val="26"/>
          <w:szCs w:val="28"/>
        </w:rPr>
        <w:t xml:space="preserve"> (05 TTHC)</w:t>
      </w:r>
    </w:p>
    <w:tbl>
      <w:tblPr>
        <w:tblStyle w:val="TableGrid"/>
        <w:tblW w:w="15168" w:type="dxa"/>
        <w:jc w:val="center"/>
        <w:tblLayout w:type="fixed"/>
        <w:tblLook w:val="04A0" w:firstRow="1" w:lastRow="0" w:firstColumn="1" w:lastColumn="0" w:noHBand="0" w:noVBand="1"/>
      </w:tblPr>
      <w:tblGrid>
        <w:gridCol w:w="710"/>
        <w:gridCol w:w="1701"/>
        <w:gridCol w:w="3544"/>
        <w:gridCol w:w="4975"/>
        <w:gridCol w:w="4238"/>
      </w:tblGrid>
      <w:tr w:rsidR="00446B01" w:rsidRPr="00E85B05" w14:paraId="13BBB4B8" w14:textId="77777777" w:rsidTr="0054792D">
        <w:trPr>
          <w:trHeight w:val="1050"/>
          <w:jc w:val="center"/>
        </w:trPr>
        <w:tc>
          <w:tcPr>
            <w:tcW w:w="710" w:type="dxa"/>
            <w:shd w:val="clear" w:color="auto" w:fill="auto"/>
            <w:vAlign w:val="center"/>
            <w:hideMark/>
          </w:tcPr>
          <w:p w14:paraId="127C4F12" w14:textId="77777777" w:rsidR="00446B01" w:rsidRPr="00E85B05" w:rsidRDefault="00446B01" w:rsidP="00965736">
            <w:pPr>
              <w:rPr>
                <w:rFonts w:cs="Times New Roman"/>
                <w:b/>
                <w:sz w:val="26"/>
                <w:szCs w:val="28"/>
              </w:rPr>
            </w:pPr>
            <w:r w:rsidRPr="00E85B05">
              <w:rPr>
                <w:rFonts w:cs="Times New Roman"/>
                <w:b/>
                <w:sz w:val="26"/>
                <w:szCs w:val="28"/>
              </w:rPr>
              <w:t>TT</w:t>
            </w:r>
          </w:p>
        </w:tc>
        <w:tc>
          <w:tcPr>
            <w:tcW w:w="1701" w:type="dxa"/>
            <w:shd w:val="clear" w:color="auto" w:fill="auto"/>
            <w:vAlign w:val="center"/>
            <w:hideMark/>
          </w:tcPr>
          <w:p w14:paraId="45F2175E" w14:textId="77777777" w:rsidR="00446B01" w:rsidRPr="00E85B05" w:rsidRDefault="00446B01" w:rsidP="00814849">
            <w:pPr>
              <w:rPr>
                <w:rFonts w:cs="Times New Roman"/>
                <w:b/>
                <w:bCs/>
                <w:sz w:val="26"/>
                <w:szCs w:val="28"/>
              </w:rPr>
            </w:pPr>
            <w:r w:rsidRPr="00E85B05">
              <w:rPr>
                <w:rFonts w:cs="Times New Roman"/>
                <w:b/>
                <w:bCs/>
                <w:sz w:val="26"/>
                <w:szCs w:val="28"/>
              </w:rPr>
              <w:t>Mã số TTHC</w:t>
            </w:r>
          </w:p>
        </w:tc>
        <w:tc>
          <w:tcPr>
            <w:tcW w:w="3544" w:type="dxa"/>
            <w:shd w:val="clear" w:color="auto" w:fill="auto"/>
            <w:vAlign w:val="center"/>
            <w:hideMark/>
          </w:tcPr>
          <w:p w14:paraId="737742F8" w14:textId="77777777" w:rsidR="00446B01" w:rsidRPr="00E85B05" w:rsidRDefault="00446B01" w:rsidP="00137424">
            <w:pPr>
              <w:rPr>
                <w:rFonts w:cs="Times New Roman"/>
                <w:b/>
                <w:bCs/>
                <w:sz w:val="26"/>
                <w:szCs w:val="28"/>
              </w:rPr>
            </w:pPr>
            <w:r w:rsidRPr="00E85B05">
              <w:rPr>
                <w:rFonts w:cs="Times New Roman"/>
                <w:b/>
                <w:bCs/>
                <w:sz w:val="26"/>
                <w:szCs w:val="28"/>
              </w:rPr>
              <w:t>Tên TTHC</w:t>
            </w:r>
          </w:p>
        </w:tc>
        <w:tc>
          <w:tcPr>
            <w:tcW w:w="4975" w:type="dxa"/>
            <w:shd w:val="clear" w:color="auto" w:fill="auto"/>
            <w:vAlign w:val="center"/>
            <w:hideMark/>
          </w:tcPr>
          <w:p w14:paraId="41510B6C" w14:textId="77777777" w:rsidR="00446B01" w:rsidRPr="00E85B05" w:rsidRDefault="00446B01" w:rsidP="004F682A">
            <w:pPr>
              <w:rPr>
                <w:rFonts w:cs="Times New Roman"/>
                <w:b/>
                <w:bCs/>
                <w:sz w:val="26"/>
                <w:szCs w:val="28"/>
              </w:rPr>
            </w:pPr>
            <w:r w:rsidRPr="00E85B05">
              <w:rPr>
                <w:rFonts w:cs="Times New Roman"/>
                <w:b/>
                <w:bCs/>
                <w:sz w:val="26"/>
                <w:szCs w:val="28"/>
              </w:rPr>
              <w:t>Số thứ tự tại quyết định công bốcủa Chủ tịch UBND tỉnh</w:t>
            </w:r>
          </w:p>
        </w:tc>
        <w:tc>
          <w:tcPr>
            <w:tcW w:w="4238" w:type="dxa"/>
            <w:shd w:val="clear" w:color="auto" w:fill="auto"/>
            <w:vAlign w:val="center"/>
            <w:hideMark/>
          </w:tcPr>
          <w:p w14:paraId="5D2FF44A" w14:textId="77777777" w:rsidR="00446B01" w:rsidRPr="00E85B05" w:rsidRDefault="00446B01" w:rsidP="00137424">
            <w:pPr>
              <w:rPr>
                <w:rFonts w:cs="Times New Roman"/>
                <w:b/>
                <w:bCs/>
                <w:sz w:val="26"/>
                <w:szCs w:val="28"/>
              </w:rPr>
            </w:pPr>
            <w:r w:rsidRPr="00E85B05">
              <w:rPr>
                <w:rFonts w:cs="Times New Roman"/>
                <w:b/>
                <w:bCs/>
                <w:sz w:val="26"/>
                <w:szCs w:val="28"/>
              </w:rPr>
              <w:t>Tên Văn bản QPPL quy định việc bãi bỏ TTHC</w:t>
            </w:r>
          </w:p>
        </w:tc>
      </w:tr>
      <w:tr w:rsidR="00EF4737" w:rsidRPr="00E85B05" w14:paraId="05CC71CC" w14:textId="77777777" w:rsidTr="00EF4737">
        <w:trPr>
          <w:trHeight w:val="417"/>
          <w:jc w:val="center"/>
        </w:trPr>
        <w:tc>
          <w:tcPr>
            <w:tcW w:w="710" w:type="dxa"/>
            <w:shd w:val="clear" w:color="auto" w:fill="auto"/>
            <w:vAlign w:val="center"/>
          </w:tcPr>
          <w:p w14:paraId="2310B7A9" w14:textId="77777777" w:rsidR="00EF4737" w:rsidRPr="00E85B05" w:rsidRDefault="00EF4737" w:rsidP="00965736">
            <w:pPr>
              <w:rPr>
                <w:rFonts w:cs="Times New Roman"/>
                <w:b/>
                <w:sz w:val="26"/>
                <w:szCs w:val="28"/>
              </w:rPr>
            </w:pPr>
            <w:r w:rsidRPr="00E85B05">
              <w:rPr>
                <w:rFonts w:cs="Times New Roman"/>
                <w:b/>
                <w:sz w:val="26"/>
                <w:szCs w:val="28"/>
              </w:rPr>
              <w:t>I</w:t>
            </w:r>
          </w:p>
        </w:tc>
        <w:tc>
          <w:tcPr>
            <w:tcW w:w="14458" w:type="dxa"/>
            <w:gridSpan w:val="4"/>
            <w:shd w:val="clear" w:color="auto" w:fill="auto"/>
            <w:vAlign w:val="center"/>
          </w:tcPr>
          <w:p w14:paraId="53628671" w14:textId="77777777" w:rsidR="00EF4737" w:rsidRPr="00E85B05" w:rsidRDefault="003755B4" w:rsidP="00406032">
            <w:pPr>
              <w:jc w:val="both"/>
              <w:rPr>
                <w:rFonts w:cs="Times New Roman"/>
                <w:b/>
                <w:bCs/>
                <w:sz w:val="26"/>
                <w:szCs w:val="28"/>
              </w:rPr>
            </w:pPr>
            <w:r w:rsidRPr="00E85B05">
              <w:rPr>
                <w:rFonts w:cs="Times New Roman"/>
                <w:b/>
                <w:bCs/>
                <w:sz w:val="26"/>
                <w:szCs w:val="28"/>
              </w:rPr>
              <w:t xml:space="preserve">DANH MỤC THỦ TỤC HÀNH CHÍNH </w:t>
            </w:r>
            <w:r w:rsidR="00EF4737" w:rsidRPr="00E85B05">
              <w:rPr>
                <w:rFonts w:cs="Times New Roman"/>
                <w:b/>
                <w:bCs/>
                <w:sz w:val="26"/>
                <w:szCs w:val="28"/>
              </w:rPr>
              <w:t>CẤP TỈNH</w:t>
            </w:r>
            <w:r w:rsidR="00406032" w:rsidRPr="00E85B05">
              <w:rPr>
                <w:rFonts w:cs="Times New Roman"/>
                <w:b/>
                <w:bCs/>
                <w:sz w:val="26"/>
                <w:szCs w:val="28"/>
              </w:rPr>
              <w:t xml:space="preserve"> (04 TTHC)</w:t>
            </w:r>
          </w:p>
        </w:tc>
      </w:tr>
      <w:tr w:rsidR="00BD2E82" w:rsidRPr="00E85B05" w14:paraId="2057B9E2" w14:textId="77777777" w:rsidTr="00406032">
        <w:trPr>
          <w:trHeight w:val="2738"/>
          <w:jc w:val="center"/>
        </w:trPr>
        <w:tc>
          <w:tcPr>
            <w:tcW w:w="710" w:type="dxa"/>
            <w:shd w:val="clear" w:color="auto" w:fill="auto"/>
            <w:vAlign w:val="center"/>
          </w:tcPr>
          <w:p w14:paraId="0F36634C" w14:textId="77777777" w:rsidR="00BD2E82" w:rsidRPr="00E85B05" w:rsidRDefault="0054792D" w:rsidP="0054792D">
            <w:pPr>
              <w:pStyle w:val="TableParagraph"/>
              <w:ind w:left="9" w:right="-15"/>
              <w:rPr>
                <w:sz w:val="26"/>
                <w:szCs w:val="28"/>
              </w:rPr>
            </w:pPr>
            <w:r w:rsidRPr="00E85B05">
              <w:rPr>
                <w:sz w:val="26"/>
                <w:szCs w:val="28"/>
              </w:rPr>
              <w:t>1</w:t>
            </w:r>
          </w:p>
        </w:tc>
        <w:tc>
          <w:tcPr>
            <w:tcW w:w="1701" w:type="dxa"/>
            <w:shd w:val="clear" w:color="auto" w:fill="FFFFFF"/>
            <w:vAlign w:val="center"/>
          </w:tcPr>
          <w:p w14:paraId="348C1953" w14:textId="77777777" w:rsidR="0032669D" w:rsidRPr="00E85B05" w:rsidRDefault="00493F29" w:rsidP="0054792D">
            <w:pPr>
              <w:pStyle w:val="TableParagraph"/>
              <w:ind w:left="9" w:right="-15"/>
              <w:jc w:val="both"/>
              <w:rPr>
                <w:sz w:val="26"/>
                <w:szCs w:val="28"/>
              </w:rPr>
            </w:pPr>
            <w:r w:rsidRPr="00E85B05">
              <w:rPr>
                <w:sz w:val="26"/>
                <w:szCs w:val="28"/>
              </w:rPr>
              <w:t>1.002425.000.00.00.H37</w:t>
            </w:r>
          </w:p>
        </w:tc>
        <w:tc>
          <w:tcPr>
            <w:tcW w:w="3544" w:type="dxa"/>
            <w:shd w:val="clear" w:color="auto" w:fill="FFFFFF"/>
            <w:vAlign w:val="center"/>
          </w:tcPr>
          <w:p w14:paraId="7DB46043" w14:textId="77777777" w:rsidR="00BD2E82" w:rsidRPr="00E85B05" w:rsidRDefault="00B3389D" w:rsidP="00B11123">
            <w:pPr>
              <w:pStyle w:val="TableParagraph"/>
              <w:ind w:left="9" w:right="-15"/>
              <w:jc w:val="both"/>
              <w:rPr>
                <w:bCs/>
                <w:sz w:val="26"/>
                <w:szCs w:val="28"/>
              </w:rPr>
            </w:pPr>
            <w:bookmarkStart w:id="1" w:name="_Hlk201902495"/>
            <w:r w:rsidRPr="00E85B05">
              <w:rPr>
                <w:sz w:val="26"/>
                <w:szCs w:val="28"/>
              </w:rPr>
              <w:t xml:space="preserve">Cấp giấy chứng nhận cơ sở đủ điều kiện an toàn thực phẩm đối với cơ sở sản xuất thực phẩm,kinh doanh dịch vụ ăn uống thuộc thẩm quyền của Ủy ban nhân </w:t>
            </w:r>
            <w:r w:rsidRPr="00E85B05">
              <w:rPr>
                <w:spacing w:val="-5"/>
                <w:sz w:val="26"/>
                <w:szCs w:val="28"/>
              </w:rPr>
              <w:t>dân</w:t>
            </w:r>
            <w:r w:rsidRPr="00E85B05">
              <w:rPr>
                <w:sz w:val="26"/>
                <w:szCs w:val="28"/>
              </w:rPr>
              <w:t xml:space="preserve">cấp </w:t>
            </w:r>
            <w:r w:rsidRPr="00E85B05">
              <w:rPr>
                <w:spacing w:val="-4"/>
                <w:sz w:val="26"/>
                <w:szCs w:val="28"/>
              </w:rPr>
              <w:t>tỉnh</w:t>
            </w:r>
            <w:bookmarkEnd w:id="1"/>
          </w:p>
        </w:tc>
        <w:tc>
          <w:tcPr>
            <w:tcW w:w="4975" w:type="dxa"/>
            <w:shd w:val="clear" w:color="auto" w:fill="auto"/>
            <w:vAlign w:val="center"/>
          </w:tcPr>
          <w:p w14:paraId="0BDDE5C0" w14:textId="77777777" w:rsidR="00BD2E82" w:rsidRPr="00E85B05" w:rsidRDefault="00D97F50" w:rsidP="003F43AB">
            <w:pPr>
              <w:jc w:val="both"/>
              <w:rPr>
                <w:rFonts w:cs="Times New Roman"/>
                <w:bCs/>
                <w:sz w:val="26"/>
                <w:szCs w:val="28"/>
              </w:rPr>
            </w:pPr>
            <w:r w:rsidRPr="00E85B05">
              <w:rPr>
                <w:rFonts w:cs="Times New Roman"/>
                <w:bCs/>
                <w:sz w:val="26"/>
                <w:szCs w:val="28"/>
              </w:rPr>
              <w:t>Số thứ tự</w:t>
            </w:r>
            <w:r w:rsidR="00493F29" w:rsidRPr="00E85B05">
              <w:rPr>
                <w:rFonts w:cs="Times New Roman"/>
                <w:bCs/>
                <w:sz w:val="26"/>
                <w:szCs w:val="28"/>
              </w:rPr>
              <w:t xml:space="preserve"> 03 phụ lục I</w:t>
            </w:r>
            <w:r w:rsidR="0064520A" w:rsidRPr="00E85B05">
              <w:rPr>
                <w:rFonts w:cs="Times New Roman"/>
                <w:bCs/>
                <w:sz w:val="26"/>
                <w:szCs w:val="28"/>
              </w:rPr>
              <w:t xml:space="preserve"> kèm theo </w:t>
            </w:r>
            <w:bookmarkStart w:id="2" w:name="_Hlk201903288"/>
            <w:r w:rsidR="0064520A" w:rsidRPr="00E85B05">
              <w:rPr>
                <w:rFonts w:cs="Times New Roman"/>
                <w:bCs/>
                <w:iCs/>
                <w:spacing w:val="2"/>
                <w:sz w:val="26"/>
                <w:szCs w:val="28"/>
              </w:rPr>
              <w:t>Quyết định số</w:t>
            </w:r>
            <w:r w:rsidR="00493F29" w:rsidRPr="00E85B05">
              <w:rPr>
                <w:rFonts w:cs="Times New Roman"/>
                <w:bCs/>
                <w:iCs/>
                <w:spacing w:val="2"/>
                <w:sz w:val="26"/>
                <w:szCs w:val="28"/>
              </w:rPr>
              <w:t xml:space="preserve"> 814</w:t>
            </w:r>
            <w:r w:rsidR="0064520A" w:rsidRPr="00E85B05">
              <w:rPr>
                <w:rFonts w:cs="Times New Roman"/>
                <w:bCs/>
                <w:iCs/>
                <w:spacing w:val="2"/>
                <w:sz w:val="26"/>
                <w:szCs w:val="28"/>
              </w:rPr>
              <w:t>/QĐ-UBNDngày</w:t>
            </w:r>
            <w:r w:rsidR="00493F29" w:rsidRPr="00E85B05">
              <w:rPr>
                <w:rFonts w:cs="Times New Roman"/>
                <w:bCs/>
                <w:iCs/>
                <w:spacing w:val="2"/>
                <w:sz w:val="26"/>
                <w:szCs w:val="28"/>
              </w:rPr>
              <w:t xml:space="preserve"> 03</w:t>
            </w:r>
            <w:r w:rsidR="0064520A" w:rsidRPr="00E85B05">
              <w:rPr>
                <w:rFonts w:cs="Times New Roman"/>
                <w:bCs/>
                <w:iCs/>
                <w:spacing w:val="2"/>
                <w:sz w:val="26"/>
                <w:szCs w:val="28"/>
              </w:rPr>
              <w:t>/4/2025 của Chủ tịch UBND tỉnh Lạ</w:t>
            </w:r>
            <w:r w:rsidR="00406032" w:rsidRPr="00E85B05">
              <w:rPr>
                <w:rFonts w:cs="Times New Roman"/>
                <w:bCs/>
                <w:iCs/>
                <w:spacing w:val="2"/>
                <w:sz w:val="26"/>
                <w:szCs w:val="28"/>
              </w:rPr>
              <w:t>ng Sơn v</w:t>
            </w:r>
            <w:r w:rsidR="0064520A" w:rsidRPr="00E85B05">
              <w:rPr>
                <w:rFonts w:cs="Times New Roman"/>
                <w:bCs/>
                <w:iCs/>
                <w:spacing w:val="2"/>
                <w:sz w:val="26"/>
                <w:szCs w:val="28"/>
              </w:rPr>
              <w:t>ề việc</w:t>
            </w:r>
            <w:r w:rsidR="00493F29" w:rsidRPr="00E85B05">
              <w:rPr>
                <w:rFonts w:cs="Times New Roman"/>
                <w:bCs/>
                <w:iCs/>
                <w:spacing w:val="2"/>
                <w:sz w:val="26"/>
                <w:szCs w:val="28"/>
              </w:rPr>
              <w:t xml:space="preserve"> Công bố Danh mục thủ tụchành chính và phê duyệt quy trìnhnội bộ trong giải quyết thủ tục hành chính theo cơ chế một cửa lĩnh vựcAn toàn thực phẩm và dinh dưỡng thuộcthẩm quyền giải quyếtcủa Sở Y tế tỉnh Lạng Sơn.</w:t>
            </w:r>
            <w:bookmarkEnd w:id="2"/>
          </w:p>
        </w:tc>
        <w:tc>
          <w:tcPr>
            <w:tcW w:w="4238" w:type="dxa"/>
            <w:shd w:val="clear" w:color="auto" w:fill="auto"/>
            <w:vAlign w:val="center"/>
          </w:tcPr>
          <w:p w14:paraId="5AC3B085" w14:textId="77777777" w:rsidR="00BD2E82" w:rsidRPr="00E85B05" w:rsidRDefault="0054792D" w:rsidP="0054792D">
            <w:pPr>
              <w:jc w:val="both"/>
              <w:rPr>
                <w:rFonts w:cs="Times New Roman"/>
                <w:bCs/>
                <w:sz w:val="26"/>
                <w:szCs w:val="28"/>
              </w:rPr>
            </w:pPr>
            <w:r w:rsidRPr="00E85B05">
              <w:rPr>
                <w:rFonts w:cs="Times New Roman"/>
                <w:bCs/>
                <w:iCs/>
                <w:spacing w:val="2"/>
                <w:sz w:val="26"/>
                <w:szCs w:val="28"/>
              </w:rPr>
              <w:t>Nghị định số 148/2025/NĐ-CP ngày 12/06/2025 của Chính phủ Quy định về phân quyền, phân cấp trong lĩnh vực y tế.</w:t>
            </w:r>
          </w:p>
        </w:tc>
      </w:tr>
      <w:tr w:rsidR="00406032" w:rsidRPr="00E85B05" w14:paraId="5D709B56" w14:textId="77777777" w:rsidTr="00EF4737">
        <w:trPr>
          <w:trHeight w:val="605"/>
          <w:jc w:val="center"/>
        </w:trPr>
        <w:tc>
          <w:tcPr>
            <w:tcW w:w="710" w:type="dxa"/>
            <w:shd w:val="clear" w:color="auto" w:fill="auto"/>
            <w:vAlign w:val="center"/>
          </w:tcPr>
          <w:p w14:paraId="6082C53A" w14:textId="77777777" w:rsidR="00406032" w:rsidRPr="00E85B05" w:rsidRDefault="00406032" w:rsidP="003838BA">
            <w:pPr>
              <w:pStyle w:val="TableParagraph"/>
              <w:ind w:left="9" w:right="-15"/>
              <w:rPr>
                <w:sz w:val="26"/>
                <w:szCs w:val="28"/>
              </w:rPr>
            </w:pPr>
            <w:r w:rsidRPr="00E85B05">
              <w:rPr>
                <w:sz w:val="26"/>
                <w:szCs w:val="28"/>
              </w:rPr>
              <w:t>2</w:t>
            </w:r>
          </w:p>
        </w:tc>
        <w:tc>
          <w:tcPr>
            <w:tcW w:w="1701" w:type="dxa"/>
            <w:shd w:val="clear" w:color="auto" w:fill="auto"/>
            <w:vAlign w:val="center"/>
          </w:tcPr>
          <w:p w14:paraId="13D52FC5" w14:textId="77777777" w:rsidR="00406032" w:rsidRPr="00E85B05" w:rsidRDefault="00406032" w:rsidP="003838BA">
            <w:pPr>
              <w:pStyle w:val="TableParagraph"/>
              <w:ind w:left="9" w:right="-15"/>
              <w:jc w:val="both"/>
              <w:rPr>
                <w:sz w:val="26"/>
                <w:szCs w:val="28"/>
              </w:rPr>
            </w:pPr>
            <w:bookmarkStart w:id="3" w:name="_Hlk201902648"/>
            <w:r w:rsidRPr="00E85B05">
              <w:rPr>
                <w:sz w:val="26"/>
                <w:szCs w:val="28"/>
              </w:rPr>
              <w:t>1.003348</w:t>
            </w:r>
            <w:bookmarkEnd w:id="3"/>
            <w:r w:rsidRPr="00E85B05">
              <w:rPr>
                <w:sz w:val="26"/>
                <w:szCs w:val="28"/>
              </w:rPr>
              <w:t>.000.00.00.H37</w:t>
            </w:r>
          </w:p>
        </w:tc>
        <w:tc>
          <w:tcPr>
            <w:tcW w:w="3544" w:type="dxa"/>
            <w:shd w:val="clear" w:color="auto" w:fill="auto"/>
            <w:vAlign w:val="center"/>
          </w:tcPr>
          <w:p w14:paraId="7496490B" w14:textId="77777777" w:rsidR="00406032" w:rsidRPr="00E85B05" w:rsidRDefault="00406032" w:rsidP="003838BA">
            <w:pPr>
              <w:pStyle w:val="TableParagraph"/>
              <w:ind w:left="9" w:right="-15"/>
              <w:jc w:val="both"/>
              <w:rPr>
                <w:sz w:val="26"/>
                <w:szCs w:val="28"/>
              </w:rPr>
            </w:pPr>
            <w:r w:rsidRPr="00E85B05">
              <w:rPr>
                <w:sz w:val="26"/>
                <w:szCs w:val="28"/>
              </w:rPr>
              <w:t>Đăng ký bản công bố sản phẩm nhập khẩu đối với thực phẩm dinh dưỡng y học, thực phẩm dùng cho chế độ ăn đặc biệt, sản phẩm dinh dưỡng dùng cho trẻ đến 36 tháng tuổi</w:t>
            </w:r>
          </w:p>
        </w:tc>
        <w:tc>
          <w:tcPr>
            <w:tcW w:w="4975" w:type="dxa"/>
            <w:shd w:val="clear" w:color="auto" w:fill="auto"/>
            <w:vAlign w:val="center"/>
          </w:tcPr>
          <w:p w14:paraId="447D18D7" w14:textId="77777777" w:rsidR="00406032" w:rsidRPr="00E85B05" w:rsidRDefault="00406032" w:rsidP="003838BA">
            <w:pPr>
              <w:jc w:val="both"/>
              <w:rPr>
                <w:rFonts w:eastAsia="Times New Roman" w:cs="Times New Roman"/>
                <w:sz w:val="26"/>
                <w:szCs w:val="28"/>
              </w:rPr>
            </w:pPr>
            <w:r w:rsidRPr="00E85B05">
              <w:rPr>
                <w:rFonts w:eastAsia="Times New Roman" w:cs="Times New Roman"/>
                <w:sz w:val="26"/>
                <w:szCs w:val="28"/>
              </w:rPr>
              <w:t xml:space="preserve">Số thứ tự 01 </w:t>
            </w:r>
            <w:r w:rsidRPr="00E85B05">
              <w:rPr>
                <w:rFonts w:cs="Times New Roman"/>
                <w:bCs/>
                <w:sz w:val="26"/>
                <w:szCs w:val="28"/>
              </w:rPr>
              <w:t xml:space="preserve">phụ lục I kèm theo </w:t>
            </w:r>
            <w:r w:rsidRPr="00E85B05">
              <w:rPr>
                <w:rFonts w:cs="Times New Roman"/>
                <w:bCs/>
                <w:iCs/>
                <w:spacing w:val="2"/>
                <w:sz w:val="26"/>
                <w:szCs w:val="28"/>
              </w:rPr>
              <w:t>Quyết định số 814/QĐ-UBND ngày 03/4/2025 của Chủ tịch UBND tỉnh Lạng Sơn.</w:t>
            </w:r>
          </w:p>
          <w:p w14:paraId="0E2ED50A" w14:textId="77777777" w:rsidR="00406032" w:rsidRPr="00E85B05" w:rsidRDefault="00406032" w:rsidP="003755B4">
            <w:pPr>
              <w:rPr>
                <w:rFonts w:eastAsia="Times New Roman" w:cs="Times New Roman"/>
                <w:sz w:val="26"/>
                <w:szCs w:val="28"/>
              </w:rPr>
            </w:pPr>
          </w:p>
          <w:p w14:paraId="35AF8772" w14:textId="77777777" w:rsidR="00406032" w:rsidRPr="00E85B05" w:rsidRDefault="00406032" w:rsidP="003755B4">
            <w:pPr>
              <w:rPr>
                <w:rFonts w:eastAsia="Times New Roman" w:cs="Times New Roman"/>
                <w:sz w:val="26"/>
                <w:szCs w:val="28"/>
              </w:rPr>
            </w:pPr>
          </w:p>
        </w:tc>
        <w:tc>
          <w:tcPr>
            <w:tcW w:w="4238" w:type="dxa"/>
            <w:vMerge w:val="restart"/>
            <w:shd w:val="clear" w:color="auto" w:fill="auto"/>
            <w:vAlign w:val="center"/>
          </w:tcPr>
          <w:p w14:paraId="29EBFDB4" w14:textId="77777777" w:rsidR="00406032" w:rsidRPr="00E85B05" w:rsidRDefault="00406032" w:rsidP="003838BA">
            <w:pPr>
              <w:jc w:val="both"/>
              <w:rPr>
                <w:rFonts w:eastAsia="Times New Roman" w:cs="Times New Roman"/>
                <w:sz w:val="26"/>
                <w:szCs w:val="28"/>
              </w:rPr>
            </w:pPr>
            <w:r w:rsidRPr="00E85B05">
              <w:rPr>
                <w:rFonts w:cs="Times New Roman"/>
                <w:bCs/>
                <w:iCs/>
                <w:spacing w:val="2"/>
                <w:sz w:val="26"/>
                <w:szCs w:val="28"/>
              </w:rPr>
              <w:t xml:space="preserve">Nghị định số 148/2025/NĐ-CP ngày 12/06/2025 của Chính phủ </w:t>
            </w:r>
          </w:p>
        </w:tc>
      </w:tr>
      <w:tr w:rsidR="00406032" w:rsidRPr="00E85B05" w14:paraId="22D6D634" w14:textId="77777777" w:rsidTr="00EF4737">
        <w:trPr>
          <w:trHeight w:val="605"/>
          <w:jc w:val="center"/>
        </w:trPr>
        <w:tc>
          <w:tcPr>
            <w:tcW w:w="710" w:type="dxa"/>
            <w:shd w:val="clear" w:color="auto" w:fill="auto"/>
            <w:vAlign w:val="center"/>
          </w:tcPr>
          <w:p w14:paraId="44040DE1" w14:textId="77777777" w:rsidR="00406032" w:rsidRPr="00E85B05" w:rsidRDefault="00406032" w:rsidP="003838BA">
            <w:pPr>
              <w:pStyle w:val="TableParagraph"/>
              <w:ind w:left="9" w:right="-15"/>
              <w:rPr>
                <w:sz w:val="26"/>
                <w:szCs w:val="28"/>
              </w:rPr>
            </w:pPr>
            <w:r w:rsidRPr="00E85B05">
              <w:rPr>
                <w:sz w:val="26"/>
                <w:szCs w:val="28"/>
              </w:rPr>
              <w:t>3</w:t>
            </w:r>
          </w:p>
        </w:tc>
        <w:tc>
          <w:tcPr>
            <w:tcW w:w="1701" w:type="dxa"/>
            <w:shd w:val="clear" w:color="auto" w:fill="auto"/>
            <w:vAlign w:val="center"/>
          </w:tcPr>
          <w:p w14:paraId="6A955032" w14:textId="77777777" w:rsidR="00406032" w:rsidRPr="00E85B05" w:rsidRDefault="00406032" w:rsidP="003838BA">
            <w:pPr>
              <w:pStyle w:val="TableParagraph"/>
              <w:ind w:left="9" w:right="-15"/>
              <w:jc w:val="both"/>
              <w:rPr>
                <w:sz w:val="26"/>
                <w:szCs w:val="28"/>
              </w:rPr>
            </w:pPr>
            <w:bookmarkStart w:id="4" w:name="_Hlk201902659"/>
            <w:r w:rsidRPr="00E85B05">
              <w:rPr>
                <w:sz w:val="26"/>
                <w:szCs w:val="28"/>
              </w:rPr>
              <w:t>1.003332</w:t>
            </w:r>
            <w:bookmarkEnd w:id="4"/>
            <w:r w:rsidRPr="00E85B05">
              <w:rPr>
                <w:sz w:val="26"/>
                <w:szCs w:val="28"/>
              </w:rPr>
              <w:t>.000.00.00.H37</w:t>
            </w:r>
          </w:p>
        </w:tc>
        <w:tc>
          <w:tcPr>
            <w:tcW w:w="3544" w:type="dxa"/>
            <w:shd w:val="clear" w:color="auto" w:fill="auto"/>
            <w:vAlign w:val="center"/>
          </w:tcPr>
          <w:p w14:paraId="7D3277BC" w14:textId="77777777" w:rsidR="00406032" w:rsidRPr="00E85B05" w:rsidRDefault="00406032" w:rsidP="003838BA">
            <w:pPr>
              <w:pStyle w:val="TableParagraph"/>
              <w:ind w:left="9" w:right="-15"/>
              <w:jc w:val="both"/>
              <w:rPr>
                <w:sz w:val="26"/>
                <w:szCs w:val="28"/>
              </w:rPr>
            </w:pPr>
            <w:r w:rsidRPr="00E85B05">
              <w:rPr>
                <w:sz w:val="26"/>
                <w:szCs w:val="28"/>
              </w:rPr>
              <w:t>Đăng ký bản công bố sản phẩm sản xuất trong nước đối với thực phẩm dinh dưỡng y học, thực phẩm dùng cho chế độ ăn đặc biệt, sản phẩm dinh dưỡng dùng cho trẻ đến 36 tháng tuổi</w:t>
            </w:r>
          </w:p>
        </w:tc>
        <w:tc>
          <w:tcPr>
            <w:tcW w:w="4975" w:type="dxa"/>
            <w:shd w:val="clear" w:color="auto" w:fill="auto"/>
            <w:vAlign w:val="center"/>
          </w:tcPr>
          <w:p w14:paraId="142864E1" w14:textId="77777777" w:rsidR="00406032" w:rsidRPr="00E85B05" w:rsidRDefault="00406032" w:rsidP="003838BA">
            <w:pPr>
              <w:jc w:val="both"/>
              <w:rPr>
                <w:rFonts w:eastAsia="Times New Roman" w:cs="Times New Roman"/>
                <w:sz w:val="26"/>
                <w:szCs w:val="28"/>
              </w:rPr>
            </w:pPr>
            <w:r w:rsidRPr="00E85B05">
              <w:rPr>
                <w:rFonts w:eastAsia="Times New Roman" w:cs="Times New Roman"/>
                <w:sz w:val="26"/>
                <w:szCs w:val="28"/>
              </w:rPr>
              <w:t xml:space="preserve">Số thứ tự 02 </w:t>
            </w:r>
            <w:r w:rsidRPr="00E85B05">
              <w:rPr>
                <w:rFonts w:cs="Times New Roman"/>
                <w:bCs/>
                <w:sz w:val="26"/>
                <w:szCs w:val="28"/>
              </w:rPr>
              <w:t xml:space="preserve">phụ lục I kèm theo </w:t>
            </w:r>
            <w:r w:rsidRPr="00E85B05">
              <w:rPr>
                <w:rFonts w:cs="Times New Roman"/>
                <w:bCs/>
                <w:iCs/>
                <w:spacing w:val="2"/>
                <w:sz w:val="26"/>
                <w:szCs w:val="28"/>
              </w:rPr>
              <w:t>Quyết định số 814/QĐ-UBND ngày 03/4/2025 của Chủ tịch UBND tỉnh Lạng Sơn.</w:t>
            </w:r>
          </w:p>
        </w:tc>
        <w:tc>
          <w:tcPr>
            <w:tcW w:w="4238" w:type="dxa"/>
            <w:vMerge/>
            <w:shd w:val="clear" w:color="auto" w:fill="auto"/>
            <w:vAlign w:val="center"/>
          </w:tcPr>
          <w:p w14:paraId="6CB2CFB2" w14:textId="77777777" w:rsidR="00406032" w:rsidRPr="00E85B05" w:rsidRDefault="00406032" w:rsidP="003838BA">
            <w:pPr>
              <w:jc w:val="both"/>
              <w:rPr>
                <w:rFonts w:eastAsia="Times New Roman" w:cs="Times New Roman"/>
                <w:sz w:val="26"/>
                <w:szCs w:val="28"/>
              </w:rPr>
            </w:pPr>
          </w:p>
        </w:tc>
      </w:tr>
      <w:tr w:rsidR="00406032" w:rsidRPr="00E85B05" w14:paraId="6A610DD0" w14:textId="77777777" w:rsidTr="00EF4737">
        <w:trPr>
          <w:trHeight w:val="605"/>
          <w:jc w:val="center"/>
        </w:trPr>
        <w:tc>
          <w:tcPr>
            <w:tcW w:w="710" w:type="dxa"/>
            <w:shd w:val="clear" w:color="auto" w:fill="auto"/>
            <w:vAlign w:val="center"/>
          </w:tcPr>
          <w:p w14:paraId="26E44A28" w14:textId="77777777" w:rsidR="00406032" w:rsidRPr="00E85B05" w:rsidRDefault="00406032" w:rsidP="003838BA">
            <w:pPr>
              <w:pStyle w:val="TableParagraph"/>
              <w:ind w:left="9" w:right="-15"/>
              <w:rPr>
                <w:sz w:val="26"/>
                <w:szCs w:val="28"/>
              </w:rPr>
            </w:pPr>
            <w:r w:rsidRPr="00E85B05">
              <w:rPr>
                <w:sz w:val="26"/>
                <w:szCs w:val="28"/>
              </w:rPr>
              <w:t>4</w:t>
            </w:r>
          </w:p>
        </w:tc>
        <w:tc>
          <w:tcPr>
            <w:tcW w:w="1701" w:type="dxa"/>
            <w:shd w:val="clear" w:color="auto" w:fill="auto"/>
            <w:vAlign w:val="center"/>
          </w:tcPr>
          <w:p w14:paraId="1EFD9C07" w14:textId="77777777" w:rsidR="00406032" w:rsidRPr="00E85B05" w:rsidRDefault="00406032" w:rsidP="003838BA">
            <w:pPr>
              <w:pStyle w:val="TableParagraph"/>
              <w:ind w:left="9" w:right="-15"/>
              <w:jc w:val="both"/>
              <w:rPr>
                <w:sz w:val="26"/>
                <w:szCs w:val="28"/>
              </w:rPr>
            </w:pPr>
            <w:bookmarkStart w:id="5" w:name="_Hlk201902666"/>
            <w:r w:rsidRPr="00E85B05">
              <w:rPr>
                <w:sz w:val="26"/>
                <w:szCs w:val="28"/>
              </w:rPr>
              <w:t>1.003108</w:t>
            </w:r>
            <w:bookmarkEnd w:id="5"/>
            <w:r w:rsidRPr="00E85B05">
              <w:rPr>
                <w:sz w:val="26"/>
                <w:szCs w:val="28"/>
              </w:rPr>
              <w:t>.000.00.00.H37</w:t>
            </w:r>
          </w:p>
        </w:tc>
        <w:tc>
          <w:tcPr>
            <w:tcW w:w="3544" w:type="dxa"/>
            <w:shd w:val="clear" w:color="auto" w:fill="auto"/>
            <w:vAlign w:val="center"/>
          </w:tcPr>
          <w:p w14:paraId="02577491" w14:textId="77777777" w:rsidR="00406032" w:rsidRPr="00E85B05" w:rsidRDefault="00406032" w:rsidP="003838BA">
            <w:pPr>
              <w:pStyle w:val="TableParagraph"/>
              <w:ind w:left="9" w:right="-15"/>
              <w:jc w:val="both"/>
              <w:rPr>
                <w:sz w:val="26"/>
                <w:szCs w:val="28"/>
              </w:rPr>
            </w:pPr>
            <w:r w:rsidRPr="00E85B05">
              <w:rPr>
                <w:sz w:val="26"/>
                <w:szCs w:val="28"/>
              </w:rPr>
              <w:t>Đăng ký nội dung quảng cáo đối với sản phẩm dinh dưỡng y học, thực phẩm dùng cho chế độ ăn đặc biệt, sản phẩm dinh dưỡng dùng cho trẻ đến 36 tháng tuổi</w:t>
            </w:r>
          </w:p>
        </w:tc>
        <w:tc>
          <w:tcPr>
            <w:tcW w:w="4975" w:type="dxa"/>
            <w:shd w:val="clear" w:color="auto" w:fill="auto"/>
            <w:vAlign w:val="center"/>
          </w:tcPr>
          <w:p w14:paraId="701F7EBE" w14:textId="77777777" w:rsidR="00406032" w:rsidRPr="00E85B05" w:rsidRDefault="00406032" w:rsidP="003838BA">
            <w:pPr>
              <w:jc w:val="both"/>
              <w:rPr>
                <w:rFonts w:eastAsia="Times New Roman" w:cs="Times New Roman"/>
                <w:sz w:val="26"/>
                <w:szCs w:val="28"/>
              </w:rPr>
            </w:pPr>
            <w:r w:rsidRPr="00E85B05">
              <w:rPr>
                <w:rFonts w:eastAsia="Times New Roman" w:cs="Times New Roman"/>
                <w:sz w:val="26"/>
                <w:szCs w:val="28"/>
              </w:rPr>
              <w:t xml:space="preserve">Số thứ tự 04 </w:t>
            </w:r>
            <w:r w:rsidRPr="00E85B05">
              <w:rPr>
                <w:rFonts w:cs="Times New Roman"/>
                <w:bCs/>
                <w:sz w:val="26"/>
                <w:szCs w:val="28"/>
              </w:rPr>
              <w:t xml:space="preserve">phụ lục I kèm theo </w:t>
            </w:r>
            <w:r w:rsidRPr="00E85B05">
              <w:rPr>
                <w:rFonts w:cs="Times New Roman"/>
                <w:bCs/>
                <w:iCs/>
                <w:spacing w:val="2"/>
                <w:sz w:val="26"/>
                <w:szCs w:val="28"/>
              </w:rPr>
              <w:t>Quyết định số 814/QĐ-UBND ngày 03/4/2025 của Chủ tịch UBND tỉnh Lạng Sơn.</w:t>
            </w:r>
          </w:p>
        </w:tc>
        <w:tc>
          <w:tcPr>
            <w:tcW w:w="4238" w:type="dxa"/>
            <w:vMerge/>
            <w:shd w:val="clear" w:color="auto" w:fill="auto"/>
            <w:vAlign w:val="center"/>
          </w:tcPr>
          <w:p w14:paraId="034E3557" w14:textId="77777777" w:rsidR="00406032" w:rsidRPr="00E85B05" w:rsidRDefault="00406032" w:rsidP="003838BA">
            <w:pPr>
              <w:jc w:val="both"/>
              <w:rPr>
                <w:rFonts w:eastAsia="Times New Roman" w:cs="Times New Roman"/>
                <w:sz w:val="26"/>
                <w:szCs w:val="28"/>
              </w:rPr>
            </w:pPr>
          </w:p>
        </w:tc>
      </w:tr>
      <w:tr w:rsidR="00EF4737" w:rsidRPr="00E85B05" w14:paraId="4FEDDCE3" w14:textId="77777777" w:rsidTr="00EF4737">
        <w:trPr>
          <w:trHeight w:val="605"/>
          <w:jc w:val="center"/>
        </w:trPr>
        <w:tc>
          <w:tcPr>
            <w:tcW w:w="710" w:type="dxa"/>
            <w:shd w:val="clear" w:color="auto" w:fill="auto"/>
            <w:vAlign w:val="center"/>
          </w:tcPr>
          <w:p w14:paraId="285BE225" w14:textId="77777777" w:rsidR="00EF4737" w:rsidRPr="00E85B05" w:rsidRDefault="00EF4737" w:rsidP="003838BA">
            <w:pPr>
              <w:pStyle w:val="TableParagraph"/>
              <w:ind w:left="9" w:right="-15"/>
              <w:rPr>
                <w:b/>
                <w:bCs/>
                <w:sz w:val="26"/>
                <w:szCs w:val="28"/>
              </w:rPr>
            </w:pPr>
            <w:r w:rsidRPr="00E85B05">
              <w:rPr>
                <w:b/>
                <w:bCs/>
                <w:sz w:val="26"/>
                <w:szCs w:val="28"/>
              </w:rPr>
              <w:t>II</w:t>
            </w:r>
          </w:p>
        </w:tc>
        <w:tc>
          <w:tcPr>
            <w:tcW w:w="14458" w:type="dxa"/>
            <w:gridSpan w:val="4"/>
            <w:shd w:val="clear" w:color="auto" w:fill="auto"/>
            <w:vAlign w:val="center"/>
          </w:tcPr>
          <w:p w14:paraId="67FF8067" w14:textId="77777777" w:rsidR="00EF4737" w:rsidRPr="00E85B05" w:rsidRDefault="003755B4" w:rsidP="00406032">
            <w:pPr>
              <w:jc w:val="both"/>
              <w:rPr>
                <w:rFonts w:cs="Times New Roman"/>
                <w:b/>
                <w:bCs/>
                <w:iCs/>
                <w:spacing w:val="2"/>
                <w:sz w:val="26"/>
                <w:szCs w:val="28"/>
              </w:rPr>
            </w:pPr>
            <w:r w:rsidRPr="00E85B05">
              <w:rPr>
                <w:rFonts w:cs="Times New Roman"/>
                <w:b/>
                <w:bCs/>
                <w:sz w:val="26"/>
                <w:szCs w:val="28"/>
              </w:rPr>
              <w:t xml:space="preserve">DANH MỤC THỦ TỤC HÀNH CHÍNH </w:t>
            </w:r>
            <w:r w:rsidR="00EF4737" w:rsidRPr="00E85B05">
              <w:rPr>
                <w:rFonts w:cs="Times New Roman"/>
                <w:b/>
                <w:bCs/>
                <w:sz w:val="26"/>
                <w:szCs w:val="28"/>
              </w:rPr>
              <w:t>CẤP HUYỆN</w:t>
            </w:r>
            <w:r w:rsidR="00406032" w:rsidRPr="00E85B05">
              <w:rPr>
                <w:rFonts w:cs="Times New Roman"/>
                <w:b/>
                <w:bCs/>
                <w:sz w:val="26"/>
                <w:szCs w:val="28"/>
              </w:rPr>
              <w:t xml:space="preserve"> (01 TTHC)</w:t>
            </w:r>
          </w:p>
        </w:tc>
      </w:tr>
      <w:tr w:rsidR="00EF4737" w:rsidRPr="00E85B05" w14:paraId="3DAAB241" w14:textId="77777777" w:rsidTr="00EF4737">
        <w:trPr>
          <w:trHeight w:val="605"/>
          <w:jc w:val="center"/>
        </w:trPr>
        <w:tc>
          <w:tcPr>
            <w:tcW w:w="710" w:type="dxa"/>
            <w:shd w:val="clear" w:color="auto" w:fill="auto"/>
            <w:vAlign w:val="center"/>
          </w:tcPr>
          <w:p w14:paraId="733FD8C3" w14:textId="77777777" w:rsidR="00EF4737" w:rsidRPr="00E85B05" w:rsidRDefault="00EF4737" w:rsidP="003838BA">
            <w:pPr>
              <w:pStyle w:val="TableParagraph"/>
              <w:ind w:left="9" w:right="-15"/>
              <w:rPr>
                <w:sz w:val="26"/>
                <w:szCs w:val="28"/>
              </w:rPr>
            </w:pPr>
          </w:p>
        </w:tc>
        <w:tc>
          <w:tcPr>
            <w:tcW w:w="1701" w:type="dxa"/>
            <w:shd w:val="clear" w:color="auto" w:fill="auto"/>
            <w:vAlign w:val="center"/>
          </w:tcPr>
          <w:p w14:paraId="736BAB0C" w14:textId="77777777" w:rsidR="00EF4737" w:rsidRPr="00E85B05" w:rsidRDefault="007869C2" w:rsidP="003838BA">
            <w:pPr>
              <w:pStyle w:val="TableParagraph"/>
              <w:ind w:left="9" w:right="-15"/>
              <w:jc w:val="both"/>
              <w:rPr>
                <w:sz w:val="26"/>
                <w:szCs w:val="28"/>
              </w:rPr>
            </w:pPr>
            <w:r w:rsidRPr="00E85B05">
              <w:rPr>
                <w:rFonts w:eastAsiaTheme="minorHAnsi"/>
                <w:sz w:val="26"/>
                <w:szCs w:val="28"/>
              </w:rPr>
              <w:t>1.002425.000.00.00.H37</w:t>
            </w:r>
          </w:p>
        </w:tc>
        <w:tc>
          <w:tcPr>
            <w:tcW w:w="3544" w:type="dxa"/>
            <w:shd w:val="clear" w:color="auto" w:fill="auto"/>
            <w:vAlign w:val="center"/>
          </w:tcPr>
          <w:p w14:paraId="048DCF18" w14:textId="77777777" w:rsidR="00EF4737" w:rsidRPr="00E85B05" w:rsidRDefault="007869C2" w:rsidP="003838BA">
            <w:pPr>
              <w:pStyle w:val="TableParagraph"/>
              <w:ind w:left="9" w:right="-15"/>
              <w:jc w:val="both"/>
              <w:rPr>
                <w:sz w:val="26"/>
                <w:szCs w:val="28"/>
              </w:rPr>
            </w:pPr>
            <w:r w:rsidRPr="00E85B05">
              <w:rPr>
                <w:rFonts w:eastAsiaTheme="minorHAnsi"/>
                <w:sz w:val="26"/>
                <w:szCs w:val="28"/>
              </w:rPr>
              <w:t>Cấp giấy chứng nhận cơ sở đủ điều kiện an toàn thực phẩm đối với cơ sở sản xuất thực phẩm, kinh doanh dịch vụ ăn uống thuộc thẩm quyền của Ủy ban nhân dân cấp huyện.</w:t>
            </w:r>
          </w:p>
        </w:tc>
        <w:tc>
          <w:tcPr>
            <w:tcW w:w="4975" w:type="dxa"/>
            <w:shd w:val="clear" w:color="auto" w:fill="auto"/>
            <w:vAlign w:val="center"/>
          </w:tcPr>
          <w:p w14:paraId="4F4E7634" w14:textId="77777777" w:rsidR="00EF4737" w:rsidRPr="00E85B05" w:rsidRDefault="007869C2" w:rsidP="00EB3B25">
            <w:pPr>
              <w:jc w:val="both"/>
              <w:rPr>
                <w:rFonts w:eastAsia="Times New Roman" w:cs="Times New Roman"/>
                <w:sz w:val="26"/>
                <w:szCs w:val="28"/>
              </w:rPr>
            </w:pPr>
            <w:r w:rsidRPr="00E85B05">
              <w:rPr>
                <w:rFonts w:eastAsia="Times New Roman" w:cs="Times New Roman"/>
                <w:sz w:val="26"/>
                <w:szCs w:val="28"/>
              </w:rPr>
              <w:t xml:space="preserve">Số thứ tự </w:t>
            </w:r>
            <w:bookmarkStart w:id="6" w:name="_Hlk201903787"/>
            <w:r w:rsidRPr="00E85B05">
              <w:rPr>
                <w:rFonts w:eastAsia="Times New Roman" w:cs="Times New Roman"/>
                <w:sz w:val="26"/>
                <w:szCs w:val="28"/>
              </w:rPr>
              <w:t xml:space="preserve">1 mục B Phụ lục I </w:t>
            </w:r>
            <w:bookmarkStart w:id="7" w:name="_Hlk201903808"/>
            <w:bookmarkEnd w:id="6"/>
            <w:r w:rsidRPr="00E85B05">
              <w:rPr>
                <w:rFonts w:eastAsia="Times New Roman" w:cs="Times New Roman"/>
                <w:sz w:val="26"/>
                <w:szCs w:val="28"/>
              </w:rPr>
              <w:t xml:space="preserve">kèm theo Quyết định số </w:t>
            </w:r>
            <w:r w:rsidR="00EB3B25" w:rsidRPr="00E85B05">
              <w:rPr>
                <w:rFonts w:eastAsia="Times New Roman" w:cs="Times New Roman"/>
                <w:sz w:val="26"/>
                <w:szCs w:val="28"/>
              </w:rPr>
              <w:t>1325/QĐ-UBND ngày 05/7/2025 của Chủ tịch UBND tỉnh Lạng Sơn Về việc công bố Danh mục thủ tục hành chính chuẩn hoá và phê duyệt quy trình nội bộ thuộc thẩm quyền giải quyết của Sở Y tế, UBND cấp huyện, UBND cấp xã tỉnh Lạng Sơn</w:t>
            </w:r>
            <w:bookmarkEnd w:id="7"/>
          </w:p>
        </w:tc>
        <w:tc>
          <w:tcPr>
            <w:tcW w:w="4238" w:type="dxa"/>
            <w:shd w:val="clear" w:color="auto" w:fill="auto"/>
            <w:vAlign w:val="center"/>
          </w:tcPr>
          <w:p w14:paraId="1019825C" w14:textId="77777777" w:rsidR="00EF4737" w:rsidRPr="00E85B05" w:rsidRDefault="00EB3B25" w:rsidP="003838BA">
            <w:pPr>
              <w:jc w:val="both"/>
              <w:rPr>
                <w:rFonts w:cs="Times New Roman"/>
                <w:bCs/>
                <w:iCs/>
                <w:spacing w:val="2"/>
                <w:sz w:val="26"/>
                <w:szCs w:val="28"/>
              </w:rPr>
            </w:pPr>
            <w:r w:rsidRPr="00E85B05">
              <w:rPr>
                <w:rFonts w:cs="Times New Roman"/>
                <w:bCs/>
                <w:iCs/>
                <w:spacing w:val="2"/>
                <w:sz w:val="26"/>
                <w:szCs w:val="28"/>
              </w:rPr>
              <w:t xml:space="preserve">Nghị định số 148/2025/NĐ-CP ngày 12/06/2025 của Chính phủ </w:t>
            </w:r>
          </w:p>
        </w:tc>
      </w:tr>
    </w:tbl>
    <w:p w14:paraId="58852F3E" w14:textId="77777777" w:rsidR="00446B01" w:rsidRPr="00E85B05" w:rsidRDefault="00406032">
      <w:pPr>
        <w:rPr>
          <w:rFonts w:cs="Times New Roman"/>
          <w:sz w:val="26"/>
          <w:szCs w:val="28"/>
        </w:rPr>
      </w:pPr>
      <w:r w:rsidRPr="00E85B05">
        <w:rPr>
          <w:rFonts w:cs="Times New Roman"/>
          <w:sz w:val="26"/>
          <w:szCs w:val="28"/>
        </w:rPr>
        <w:t xml:space="preserve">                                                                                      ____________________________</w:t>
      </w:r>
    </w:p>
    <w:sectPr w:rsidR="00446B01" w:rsidRPr="00E85B05" w:rsidSect="007302BE">
      <w:headerReference w:type="default" r:id="rId16"/>
      <w:pgSz w:w="16840" w:h="11907" w:orient="landscape" w:code="9"/>
      <w:pgMar w:top="1134" w:right="851" w:bottom="851" w:left="85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20EFC" w14:textId="77777777" w:rsidR="00583272" w:rsidRDefault="00583272" w:rsidP="00121E6A">
      <w:pPr>
        <w:spacing w:after="0" w:line="240" w:lineRule="auto"/>
      </w:pPr>
      <w:r>
        <w:separator/>
      </w:r>
    </w:p>
  </w:endnote>
  <w:endnote w:type="continuationSeparator" w:id="0">
    <w:p w14:paraId="3683110A" w14:textId="77777777" w:rsidR="00583272" w:rsidRDefault="00583272" w:rsidP="00121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06E08" w14:textId="77777777" w:rsidR="00583272" w:rsidRDefault="00583272" w:rsidP="00121E6A">
      <w:pPr>
        <w:spacing w:after="0" w:line="240" w:lineRule="auto"/>
      </w:pPr>
      <w:r>
        <w:separator/>
      </w:r>
    </w:p>
  </w:footnote>
  <w:footnote w:type="continuationSeparator" w:id="0">
    <w:p w14:paraId="087E6B82" w14:textId="77777777" w:rsidR="00583272" w:rsidRDefault="00583272" w:rsidP="00121E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514308"/>
      <w:docPartObj>
        <w:docPartGallery w:val="Page Numbers (Top of Page)"/>
        <w:docPartUnique/>
      </w:docPartObj>
    </w:sdtPr>
    <w:sdtEndPr>
      <w:rPr>
        <w:noProof/>
      </w:rPr>
    </w:sdtEndPr>
    <w:sdtContent>
      <w:p w14:paraId="677A3C04" w14:textId="77777777" w:rsidR="00121E6A" w:rsidRDefault="00896D22">
        <w:pPr>
          <w:pStyle w:val="Header"/>
          <w:jc w:val="center"/>
        </w:pPr>
        <w:r>
          <w:fldChar w:fldCharType="begin"/>
        </w:r>
        <w:r w:rsidR="00121E6A">
          <w:instrText xml:space="preserve"> PAGE   \* MERGEFORMAT </w:instrText>
        </w:r>
        <w:r>
          <w:fldChar w:fldCharType="separate"/>
        </w:r>
        <w:r w:rsidR="00E85B05">
          <w:rPr>
            <w:noProof/>
          </w:rPr>
          <w:t>9</w:t>
        </w:r>
        <w:r>
          <w:rPr>
            <w:noProof/>
          </w:rPr>
          <w:fldChar w:fldCharType="end"/>
        </w:r>
      </w:p>
    </w:sdtContent>
  </w:sdt>
  <w:p w14:paraId="575D4DE7" w14:textId="77777777" w:rsidR="00121E6A" w:rsidRDefault="00121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D4A81"/>
    <w:multiLevelType w:val="hybridMultilevel"/>
    <w:tmpl w:val="F8903200"/>
    <w:lvl w:ilvl="0" w:tplc="B7B894BC">
      <w:start w:val="1"/>
      <w:numFmt w:val="decimal"/>
      <w:lvlText w:val="%1."/>
      <w:lvlJc w:val="left"/>
      <w:pPr>
        <w:ind w:left="668" w:hanging="243"/>
      </w:pPr>
      <w:rPr>
        <w:rFonts w:ascii="Times New Roman" w:eastAsia="Times New Roman" w:hAnsi="Times New Roman" w:cs="Times New Roman" w:hint="default"/>
        <w:b w:val="0"/>
        <w:bCs w:val="0"/>
        <w:i w:val="0"/>
        <w:iCs w:val="0"/>
        <w:spacing w:val="0"/>
        <w:w w:val="100"/>
        <w:sz w:val="24"/>
        <w:szCs w:val="24"/>
        <w:lang w:eastAsia="en-US" w:bidi="ar-SA"/>
      </w:rPr>
    </w:lvl>
    <w:lvl w:ilvl="1" w:tplc="608C3094">
      <w:numFmt w:val="bullet"/>
      <w:lvlText w:val="•"/>
      <w:lvlJc w:val="left"/>
      <w:pPr>
        <w:ind w:left="1429" w:hanging="243"/>
      </w:pPr>
      <w:rPr>
        <w:rFonts w:hint="default"/>
        <w:lang w:eastAsia="en-US" w:bidi="ar-SA"/>
      </w:rPr>
    </w:lvl>
    <w:lvl w:ilvl="2" w:tplc="25D4BBFA">
      <w:numFmt w:val="bullet"/>
      <w:lvlText w:val="•"/>
      <w:lvlJc w:val="left"/>
      <w:pPr>
        <w:ind w:left="2181" w:hanging="243"/>
      </w:pPr>
      <w:rPr>
        <w:rFonts w:hint="default"/>
        <w:lang w:eastAsia="en-US" w:bidi="ar-SA"/>
      </w:rPr>
    </w:lvl>
    <w:lvl w:ilvl="3" w:tplc="E0EC4544">
      <w:numFmt w:val="bullet"/>
      <w:lvlText w:val="•"/>
      <w:lvlJc w:val="left"/>
      <w:pPr>
        <w:ind w:left="2933" w:hanging="243"/>
      </w:pPr>
      <w:rPr>
        <w:rFonts w:hint="default"/>
        <w:lang w:eastAsia="en-US" w:bidi="ar-SA"/>
      </w:rPr>
    </w:lvl>
    <w:lvl w:ilvl="4" w:tplc="C79C5FD8">
      <w:numFmt w:val="bullet"/>
      <w:lvlText w:val="•"/>
      <w:lvlJc w:val="left"/>
      <w:pPr>
        <w:ind w:left="3685" w:hanging="243"/>
      </w:pPr>
      <w:rPr>
        <w:rFonts w:hint="default"/>
        <w:lang w:eastAsia="en-US" w:bidi="ar-SA"/>
      </w:rPr>
    </w:lvl>
    <w:lvl w:ilvl="5" w:tplc="4FEEC054">
      <w:numFmt w:val="bullet"/>
      <w:lvlText w:val="•"/>
      <w:lvlJc w:val="left"/>
      <w:pPr>
        <w:ind w:left="4438" w:hanging="243"/>
      </w:pPr>
      <w:rPr>
        <w:rFonts w:hint="default"/>
        <w:lang w:eastAsia="en-US" w:bidi="ar-SA"/>
      </w:rPr>
    </w:lvl>
    <w:lvl w:ilvl="6" w:tplc="DB4A3D04">
      <w:numFmt w:val="bullet"/>
      <w:lvlText w:val="•"/>
      <w:lvlJc w:val="left"/>
      <w:pPr>
        <w:ind w:left="5190" w:hanging="243"/>
      </w:pPr>
      <w:rPr>
        <w:rFonts w:hint="default"/>
        <w:lang w:eastAsia="en-US" w:bidi="ar-SA"/>
      </w:rPr>
    </w:lvl>
    <w:lvl w:ilvl="7" w:tplc="51547D18">
      <w:numFmt w:val="bullet"/>
      <w:lvlText w:val="•"/>
      <w:lvlJc w:val="left"/>
      <w:pPr>
        <w:ind w:left="5942" w:hanging="243"/>
      </w:pPr>
      <w:rPr>
        <w:rFonts w:hint="default"/>
        <w:lang w:eastAsia="en-US" w:bidi="ar-SA"/>
      </w:rPr>
    </w:lvl>
    <w:lvl w:ilvl="8" w:tplc="66A078CA">
      <w:numFmt w:val="bullet"/>
      <w:lvlText w:val="•"/>
      <w:lvlJc w:val="left"/>
      <w:pPr>
        <w:ind w:left="6694" w:hanging="243"/>
      </w:pPr>
      <w:rPr>
        <w:rFonts w:hint="default"/>
        <w:lang w:eastAsia="en-US" w:bidi="ar-SA"/>
      </w:rPr>
    </w:lvl>
  </w:abstractNum>
  <w:abstractNum w:abstractNumId="1" w15:restartNumberingAfterBreak="0">
    <w:nsid w:val="08432233"/>
    <w:multiLevelType w:val="hybridMultilevel"/>
    <w:tmpl w:val="6C904EDC"/>
    <w:lvl w:ilvl="0" w:tplc="D05035A0">
      <w:start w:val="1"/>
      <w:numFmt w:val="decimal"/>
      <w:lvlText w:val="%1."/>
      <w:lvlJc w:val="left"/>
      <w:pPr>
        <w:ind w:left="347" w:hanging="243"/>
      </w:pPr>
      <w:rPr>
        <w:rFonts w:ascii="Times New Roman" w:eastAsia="Times New Roman" w:hAnsi="Times New Roman" w:cs="Times New Roman" w:hint="default"/>
        <w:b w:val="0"/>
        <w:bCs w:val="0"/>
        <w:i w:val="0"/>
        <w:iCs w:val="0"/>
        <w:spacing w:val="0"/>
        <w:w w:val="100"/>
        <w:sz w:val="24"/>
        <w:szCs w:val="24"/>
        <w:lang w:eastAsia="en-US" w:bidi="ar-SA"/>
      </w:rPr>
    </w:lvl>
    <w:lvl w:ilvl="1" w:tplc="C3345B46">
      <w:numFmt w:val="bullet"/>
      <w:lvlText w:val="•"/>
      <w:lvlJc w:val="left"/>
      <w:pPr>
        <w:ind w:left="1073" w:hanging="243"/>
      </w:pPr>
      <w:rPr>
        <w:rFonts w:hint="default"/>
        <w:lang w:eastAsia="en-US" w:bidi="ar-SA"/>
      </w:rPr>
    </w:lvl>
    <w:lvl w:ilvl="2" w:tplc="08C8492C">
      <w:numFmt w:val="bullet"/>
      <w:lvlText w:val="•"/>
      <w:lvlJc w:val="left"/>
      <w:pPr>
        <w:ind w:left="1807" w:hanging="243"/>
      </w:pPr>
      <w:rPr>
        <w:rFonts w:hint="default"/>
        <w:lang w:eastAsia="en-US" w:bidi="ar-SA"/>
      </w:rPr>
    </w:lvl>
    <w:lvl w:ilvl="3" w:tplc="AF70C688">
      <w:numFmt w:val="bullet"/>
      <w:lvlText w:val="•"/>
      <w:lvlJc w:val="left"/>
      <w:pPr>
        <w:ind w:left="2541" w:hanging="243"/>
      </w:pPr>
      <w:rPr>
        <w:rFonts w:hint="default"/>
        <w:lang w:eastAsia="en-US" w:bidi="ar-SA"/>
      </w:rPr>
    </w:lvl>
    <w:lvl w:ilvl="4" w:tplc="D6E0EC1E">
      <w:numFmt w:val="bullet"/>
      <w:lvlText w:val="•"/>
      <w:lvlJc w:val="left"/>
      <w:pPr>
        <w:ind w:left="3275" w:hanging="243"/>
      </w:pPr>
      <w:rPr>
        <w:rFonts w:hint="default"/>
        <w:lang w:eastAsia="en-US" w:bidi="ar-SA"/>
      </w:rPr>
    </w:lvl>
    <w:lvl w:ilvl="5" w:tplc="DF4876C6">
      <w:numFmt w:val="bullet"/>
      <w:lvlText w:val="•"/>
      <w:lvlJc w:val="left"/>
      <w:pPr>
        <w:ind w:left="4009" w:hanging="243"/>
      </w:pPr>
      <w:rPr>
        <w:rFonts w:hint="default"/>
        <w:lang w:eastAsia="en-US" w:bidi="ar-SA"/>
      </w:rPr>
    </w:lvl>
    <w:lvl w:ilvl="6" w:tplc="025E0A68">
      <w:numFmt w:val="bullet"/>
      <w:lvlText w:val="•"/>
      <w:lvlJc w:val="left"/>
      <w:pPr>
        <w:ind w:left="4743" w:hanging="243"/>
      </w:pPr>
      <w:rPr>
        <w:rFonts w:hint="default"/>
        <w:lang w:eastAsia="en-US" w:bidi="ar-SA"/>
      </w:rPr>
    </w:lvl>
    <w:lvl w:ilvl="7" w:tplc="7506DE4E">
      <w:numFmt w:val="bullet"/>
      <w:lvlText w:val="•"/>
      <w:lvlJc w:val="left"/>
      <w:pPr>
        <w:ind w:left="5477" w:hanging="243"/>
      </w:pPr>
      <w:rPr>
        <w:rFonts w:hint="default"/>
        <w:lang w:eastAsia="en-US" w:bidi="ar-SA"/>
      </w:rPr>
    </w:lvl>
    <w:lvl w:ilvl="8" w:tplc="F6B4EF02">
      <w:numFmt w:val="bullet"/>
      <w:lvlText w:val="•"/>
      <w:lvlJc w:val="left"/>
      <w:pPr>
        <w:ind w:left="6211" w:hanging="243"/>
      </w:pPr>
      <w:rPr>
        <w:rFonts w:hint="default"/>
        <w:lang w:eastAsia="en-US" w:bidi="ar-SA"/>
      </w:rPr>
    </w:lvl>
  </w:abstractNum>
  <w:abstractNum w:abstractNumId="2" w15:restartNumberingAfterBreak="0">
    <w:nsid w:val="0AF87DC4"/>
    <w:multiLevelType w:val="hybridMultilevel"/>
    <w:tmpl w:val="35F66704"/>
    <w:lvl w:ilvl="0" w:tplc="6C2A08D8">
      <w:start w:val="1"/>
      <w:numFmt w:val="decimal"/>
      <w:lvlText w:val="%1."/>
      <w:lvlJc w:val="left"/>
      <w:pPr>
        <w:ind w:left="347" w:hanging="243"/>
      </w:pPr>
      <w:rPr>
        <w:rFonts w:ascii="Times New Roman" w:eastAsia="Times New Roman" w:hAnsi="Times New Roman" w:cs="Times New Roman" w:hint="default"/>
        <w:b w:val="0"/>
        <w:bCs w:val="0"/>
        <w:i w:val="0"/>
        <w:iCs w:val="0"/>
        <w:spacing w:val="0"/>
        <w:w w:val="100"/>
        <w:sz w:val="24"/>
        <w:szCs w:val="24"/>
        <w:lang w:eastAsia="en-US" w:bidi="ar-SA"/>
      </w:rPr>
    </w:lvl>
    <w:lvl w:ilvl="1" w:tplc="A0961C3A">
      <w:numFmt w:val="bullet"/>
      <w:lvlText w:val="•"/>
      <w:lvlJc w:val="left"/>
      <w:pPr>
        <w:ind w:left="1157" w:hanging="243"/>
      </w:pPr>
      <w:rPr>
        <w:rFonts w:hint="default"/>
        <w:lang w:eastAsia="en-US" w:bidi="ar-SA"/>
      </w:rPr>
    </w:lvl>
    <w:lvl w:ilvl="2" w:tplc="358A7056">
      <w:numFmt w:val="bullet"/>
      <w:lvlText w:val="•"/>
      <w:lvlJc w:val="left"/>
      <w:pPr>
        <w:ind w:left="1974" w:hanging="243"/>
      </w:pPr>
      <w:rPr>
        <w:rFonts w:hint="default"/>
        <w:lang w:eastAsia="en-US" w:bidi="ar-SA"/>
      </w:rPr>
    </w:lvl>
    <w:lvl w:ilvl="3" w:tplc="345C0700">
      <w:numFmt w:val="bullet"/>
      <w:lvlText w:val="•"/>
      <w:lvlJc w:val="left"/>
      <w:pPr>
        <w:ind w:left="2792" w:hanging="243"/>
      </w:pPr>
      <w:rPr>
        <w:rFonts w:hint="default"/>
        <w:lang w:eastAsia="en-US" w:bidi="ar-SA"/>
      </w:rPr>
    </w:lvl>
    <w:lvl w:ilvl="4" w:tplc="0E46D3A8">
      <w:numFmt w:val="bullet"/>
      <w:lvlText w:val="•"/>
      <w:lvlJc w:val="left"/>
      <w:pPr>
        <w:ind w:left="3609" w:hanging="243"/>
      </w:pPr>
      <w:rPr>
        <w:rFonts w:hint="default"/>
        <w:lang w:eastAsia="en-US" w:bidi="ar-SA"/>
      </w:rPr>
    </w:lvl>
    <w:lvl w:ilvl="5" w:tplc="870C4050">
      <w:numFmt w:val="bullet"/>
      <w:lvlText w:val="•"/>
      <w:lvlJc w:val="left"/>
      <w:pPr>
        <w:ind w:left="4427" w:hanging="243"/>
      </w:pPr>
      <w:rPr>
        <w:rFonts w:hint="default"/>
        <w:lang w:eastAsia="en-US" w:bidi="ar-SA"/>
      </w:rPr>
    </w:lvl>
    <w:lvl w:ilvl="6" w:tplc="B8923F88">
      <w:numFmt w:val="bullet"/>
      <w:lvlText w:val="•"/>
      <w:lvlJc w:val="left"/>
      <w:pPr>
        <w:ind w:left="5244" w:hanging="243"/>
      </w:pPr>
      <w:rPr>
        <w:rFonts w:hint="default"/>
        <w:lang w:eastAsia="en-US" w:bidi="ar-SA"/>
      </w:rPr>
    </w:lvl>
    <w:lvl w:ilvl="7" w:tplc="D59090E2">
      <w:numFmt w:val="bullet"/>
      <w:lvlText w:val="•"/>
      <w:lvlJc w:val="left"/>
      <w:pPr>
        <w:ind w:left="6061" w:hanging="243"/>
      </w:pPr>
      <w:rPr>
        <w:rFonts w:hint="default"/>
        <w:lang w:eastAsia="en-US" w:bidi="ar-SA"/>
      </w:rPr>
    </w:lvl>
    <w:lvl w:ilvl="8" w:tplc="9C3069F6">
      <w:numFmt w:val="bullet"/>
      <w:lvlText w:val="•"/>
      <w:lvlJc w:val="left"/>
      <w:pPr>
        <w:ind w:left="6879" w:hanging="243"/>
      </w:pPr>
      <w:rPr>
        <w:rFonts w:hint="default"/>
        <w:lang w:eastAsia="en-US" w:bidi="ar-SA"/>
      </w:rPr>
    </w:lvl>
  </w:abstractNum>
  <w:abstractNum w:abstractNumId="3" w15:restartNumberingAfterBreak="0">
    <w:nsid w:val="0E4E71E7"/>
    <w:multiLevelType w:val="hybridMultilevel"/>
    <w:tmpl w:val="044AE90C"/>
    <w:lvl w:ilvl="0" w:tplc="F47AA6DA">
      <w:start w:val="1"/>
      <w:numFmt w:val="decimal"/>
      <w:lvlText w:val="%1."/>
      <w:lvlJc w:val="left"/>
      <w:pPr>
        <w:ind w:left="361" w:hanging="243"/>
      </w:pPr>
      <w:rPr>
        <w:rFonts w:ascii="Times New Roman" w:eastAsia="Times New Roman" w:hAnsi="Times New Roman" w:cs="Times New Roman" w:hint="default"/>
        <w:b w:val="0"/>
        <w:bCs w:val="0"/>
        <w:i w:val="0"/>
        <w:iCs w:val="0"/>
        <w:spacing w:val="0"/>
        <w:w w:val="100"/>
        <w:sz w:val="24"/>
        <w:szCs w:val="24"/>
        <w:lang w:eastAsia="en-US" w:bidi="ar-SA"/>
      </w:rPr>
    </w:lvl>
    <w:lvl w:ilvl="1" w:tplc="8E32A114">
      <w:numFmt w:val="bullet"/>
      <w:lvlText w:val="•"/>
      <w:lvlJc w:val="left"/>
      <w:pPr>
        <w:ind w:left="1143" w:hanging="243"/>
      </w:pPr>
      <w:rPr>
        <w:rFonts w:hint="default"/>
        <w:lang w:eastAsia="en-US" w:bidi="ar-SA"/>
      </w:rPr>
    </w:lvl>
    <w:lvl w:ilvl="2" w:tplc="250A6BA4">
      <w:numFmt w:val="bullet"/>
      <w:lvlText w:val="•"/>
      <w:lvlJc w:val="left"/>
      <w:pPr>
        <w:ind w:left="1927" w:hanging="243"/>
      </w:pPr>
      <w:rPr>
        <w:rFonts w:hint="default"/>
        <w:lang w:eastAsia="en-US" w:bidi="ar-SA"/>
      </w:rPr>
    </w:lvl>
    <w:lvl w:ilvl="3" w:tplc="012C3BD8">
      <w:numFmt w:val="bullet"/>
      <w:lvlText w:val="•"/>
      <w:lvlJc w:val="left"/>
      <w:pPr>
        <w:ind w:left="2711" w:hanging="243"/>
      </w:pPr>
      <w:rPr>
        <w:rFonts w:hint="default"/>
        <w:lang w:eastAsia="en-US" w:bidi="ar-SA"/>
      </w:rPr>
    </w:lvl>
    <w:lvl w:ilvl="4" w:tplc="479C8416">
      <w:numFmt w:val="bullet"/>
      <w:lvlText w:val="•"/>
      <w:lvlJc w:val="left"/>
      <w:pPr>
        <w:ind w:left="3495" w:hanging="243"/>
      </w:pPr>
      <w:rPr>
        <w:rFonts w:hint="default"/>
        <w:lang w:eastAsia="en-US" w:bidi="ar-SA"/>
      </w:rPr>
    </w:lvl>
    <w:lvl w:ilvl="5" w:tplc="BE682670">
      <w:numFmt w:val="bullet"/>
      <w:lvlText w:val="•"/>
      <w:lvlJc w:val="left"/>
      <w:pPr>
        <w:ind w:left="4279" w:hanging="243"/>
      </w:pPr>
      <w:rPr>
        <w:rFonts w:hint="default"/>
        <w:lang w:eastAsia="en-US" w:bidi="ar-SA"/>
      </w:rPr>
    </w:lvl>
    <w:lvl w:ilvl="6" w:tplc="F020B7A2">
      <w:numFmt w:val="bullet"/>
      <w:lvlText w:val="•"/>
      <w:lvlJc w:val="left"/>
      <w:pPr>
        <w:ind w:left="5063" w:hanging="243"/>
      </w:pPr>
      <w:rPr>
        <w:rFonts w:hint="default"/>
        <w:lang w:eastAsia="en-US" w:bidi="ar-SA"/>
      </w:rPr>
    </w:lvl>
    <w:lvl w:ilvl="7" w:tplc="652CB674">
      <w:numFmt w:val="bullet"/>
      <w:lvlText w:val="•"/>
      <w:lvlJc w:val="left"/>
      <w:pPr>
        <w:ind w:left="5847" w:hanging="243"/>
      </w:pPr>
      <w:rPr>
        <w:rFonts w:hint="default"/>
        <w:lang w:eastAsia="en-US" w:bidi="ar-SA"/>
      </w:rPr>
    </w:lvl>
    <w:lvl w:ilvl="8" w:tplc="FF54DFFE">
      <w:numFmt w:val="bullet"/>
      <w:lvlText w:val="•"/>
      <w:lvlJc w:val="left"/>
      <w:pPr>
        <w:ind w:left="6631" w:hanging="243"/>
      </w:pPr>
      <w:rPr>
        <w:rFonts w:hint="default"/>
        <w:lang w:eastAsia="en-US" w:bidi="ar-SA"/>
      </w:rPr>
    </w:lvl>
  </w:abstractNum>
  <w:abstractNum w:abstractNumId="4" w15:restartNumberingAfterBreak="0">
    <w:nsid w:val="1C7738D9"/>
    <w:multiLevelType w:val="hybridMultilevel"/>
    <w:tmpl w:val="EB1C3F58"/>
    <w:lvl w:ilvl="0" w:tplc="2D429524">
      <w:start w:val="1"/>
      <w:numFmt w:val="decimal"/>
      <w:lvlText w:val="%1"/>
      <w:lvlJc w:val="center"/>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15:restartNumberingAfterBreak="0">
    <w:nsid w:val="1D52112D"/>
    <w:multiLevelType w:val="hybridMultilevel"/>
    <w:tmpl w:val="329CE01C"/>
    <w:lvl w:ilvl="0" w:tplc="4CA8595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6C5ED1"/>
    <w:multiLevelType w:val="hybridMultilevel"/>
    <w:tmpl w:val="C14C1F4A"/>
    <w:lvl w:ilvl="0" w:tplc="91D88A0E">
      <w:start w:val="5"/>
      <w:numFmt w:val="decimal"/>
      <w:lvlText w:val="%1."/>
      <w:lvlJc w:val="left"/>
      <w:pPr>
        <w:ind w:left="247" w:hanging="247"/>
      </w:pPr>
      <w:rPr>
        <w:rFonts w:ascii="Times New Roman" w:eastAsia="Times New Roman" w:hAnsi="Times New Roman" w:cs="Times New Roman" w:hint="default"/>
        <w:b w:val="0"/>
        <w:bCs w:val="0"/>
        <w:i w:val="0"/>
        <w:iCs w:val="0"/>
        <w:spacing w:val="0"/>
        <w:w w:val="100"/>
        <w:sz w:val="24"/>
        <w:szCs w:val="24"/>
        <w:lang w:eastAsia="en-US" w:bidi="ar-SA"/>
      </w:rPr>
    </w:lvl>
    <w:lvl w:ilvl="1" w:tplc="B8006346">
      <w:numFmt w:val="bullet"/>
      <w:lvlText w:val="•"/>
      <w:lvlJc w:val="left"/>
      <w:pPr>
        <w:ind w:left="1083" w:hanging="247"/>
      </w:pPr>
      <w:rPr>
        <w:rFonts w:hint="default"/>
        <w:lang w:eastAsia="en-US" w:bidi="ar-SA"/>
      </w:rPr>
    </w:lvl>
    <w:lvl w:ilvl="2" w:tplc="0C5EBA5A">
      <w:numFmt w:val="bullet"/>
      <w:lvlText w:val="•"/>
      <w:lvlJc w:val="left"/>
      <w:pPr>
        <w:ind w:left="1924" w:hanging="247"/>
      </w:pPr>
      <w:rPr>
        <w:rFonts w:hint="default"/>
        <w:lang w:eastAsia="en-US" w:bidi="ar-SA"/>
      </w:rPr>
    </w:lvl>
    <w:lvl w:ilvl="3" w:tplc="A9C473EC">
      <w:numFmt w:val="bullet"/>
      <w:lvlText w:val="•"/>
      <w:lvlJc w:val="left"/>
      <w:pPr>
        <w:ind w:left="2766" w:hanging="247"/>
      </w:pPr>
      <w:rPr>
        <w:rFonts w:hint="default"/>
        <w:lang w:eastAsia="en-US" w:bidi="ar-SA"/>
      </w:rPr>
    </w:lvl>
    <w:lvl w:ilvl="4" w:tplc="89E6C7CE">
      <w:numFmt w:val="bullet"/>
      <w:lvlText w:val="•"/>
      <w:lvlJc w:val="left"/>
      <w:pPr>
        <w:ind w:left="3607" w:hanging="247"/>
      </w:pPr>
      <w:rPr>
        <w:rFonts w:hint="default"/>
        <w:lang w:eastAsia="en-US" w:bidi="ar-SA"/>
      </w:rPr>
    </w:lvl>
    <w:lvl w:ilvl="5" w:tplc="D6F62C8E">
      <w:numFmt w:val="bullet"/>
      <w:lvlText w:val="•"/>
      <w:lvlJc w:val="left"/>
      <w:pPr>
        <w:ind w:left="4449" w:hanging="247"/>
      </w:pPr>
      <w:rPr>
        <w:rFonts w:hint="default"/>
        <w:lang w:eastAsia="en-US" w:bidi="ar-SA"/>
      </w:rPr>
    </w:lvl>
    <w:lvl w:ilvl="6" w:tplc="C854C83A">
      <w:numFmt w:val="bullet"/>
      <w:lvlText w:val="•"/>
      <w:lvlJc w:val="left"/>
      <w:pPr>
        <w:ind w:left="5290" w:hanging="247"/>
      </w:pPr>
      <w:rPr>
        <w:rFonts w:hint="default"/>
        <w:lang w:eastAsia="en-US" w:bidi="ar-SA"/>
      </w:rPr>
    </w:lvl>
    <w:lvl w:ilvl="7" w:tplc="F7BCA63C">
      <w:numFmt w:val="bullet"/>
      <w:lvlText w:val="•"/>
      <w:lvlJc w:val="left"/>
      <w:pPr>
        <w:ind w:left="6131" w:hanging="247"/>
      </w:pPr>
      <w:rPr>
        <w:rFonts w:hint="default"/>
        <w:lang w:eastAsia="en-US" w:bidi="ar-SA"/>
      </w:rPr>
    </w:lvl>
    <w:lvl w:ilvl="8" w:tplc="D3781982">
      <w:numFmt w:val="bullet"/>
      <w:lvlText w:val="•"/>
      <w:lvlJc w:val="left"/>
      <w:pPr>
        <w:ind w:left="6973" w:hanging="247"/>
      </w:pPr>
      <w:rPr>
        <w:rFonts w:hint="default"/>
        <w:lang w:eastAsia="en-US" w:bidi="ar-SA"/>
      </w:rPr>
    </w:lvl>
  </w:abstractNum>
  <w:abstractNum w:abstractNumId="7" w15:restartNumberingAfterBreak="0">
    <w:nsid w:val="319269EA"/>
    <w:multiLevelType w:val="hybridMultilevel"/>
    <w:tmpl w:val="F6F83B42"/>
    <w:lvl w:ilvl="0" w:tplc="F10E3A0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2D71F5"/>
    <w:multiLevelType w:val="hybridMultilevel"/>
    <w:tmpl w:val="2AEE5DDA"/>
    <w:lvl w:ilvl="0" w:tplc="698C817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E82DA0"/>
    <w:multiLevelType w:val="hybridMultilevel"/>
    <w:tmpl w:val="1C2AF792"/>
    <w:lvl w:ilvl="0" w:tplc="2D4295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786F52"/>
    <w:multiLevelType w:val="hybridMultilevel"/>
    <w:tmpl w:val="D2C0A6D4"/>
    <w:lvl w:ilvl="0" w:tplc="92BCC6AE">
      <w:start w:val="1"/>
      <w:numFmt w:val="decimal"/>
      <w:lvlText w:val="%1."/>
      <w:lvlJc w:val="left"/>
      <w:pPr>
        <w:ind w:left="375" w:hanging="233"/>
      </w:pPr>
      <w:rPr>
        <w:rFonts w:ascii="Times New Roman" w:eastAsia="Times New Roman" w:hAnsi="Times New Roman" w:cs="Times New Roman" w:hint="default"/>
        <w:b w:val="0"/>
        <w:bCs w:val="0"/>
        <w:i w:val="0"/>
        <w:iCs w:val="0"/>
        <w:spacing w:val="-3"/>
        <w:w w:val="100"/>
        <w:sz w:val="24"/>
        <w:szCs w:val="24"/>
        <w:lang w:eastAsia="en-US" w:bidi="ar-SA"/>
      </w:rPr>
    </w:lvl>
    <w:lvl w:ilvl="1" w:tplc="8FC4C376">
      <w:numFmt w:val="bullet"/>
      <w:lvlText w:val="•"/>
      <w:lvlJc w:val="left"/>
      <w:pPr>
        <w:ind w:left="1194" w:hanging="233"/>
      </w:pPr>
      <w:rPr>
        <w:rFonts w:hint="default"/>
        <w:lang w:eastAsia="en-US" w:bidi="ar-SA"/>
      </w:rPr>
    </w:lvl>
    <w:lvl w:ilvl="2" w:tplc="03F05808">
      <w:numFmt w:val="bullet"/>
      <w:lvlText w:val="•"/>
      <w:lvlJc w:val="left"/>
      <w:pPr>
        <w:ind w:left="2011" w:hanging="233"/>
      </w:pPr>
      <w:rPr>
        <w:rFonts w:hint="default"/>
        <w:lang w:eastAsia="en-US" w:bidi="ar-SA"/>
      </w:rPr>
    </w:lvl>
    <w:lvl w:ilvl="3" w:tplc="819A506E">
      <w:numFmt w:val="bullet"/>
      <w:lvlText w:val="•"/>
      <w:lvlJc w:val="left"/>
      <w:pPr>
        <w:ind w:left="2829" w:hanging="233"/>
      </w:pPr>
      <w:rPr>
        <w:rFonts w:hint="default"/>
        <w:lang w:eastAsia="en-US" w:bidi="ar-SA"/>
      </w:rPr>
    </w:lvl>
    <w:lvl w:ilvl="4" w:tplc="FEFEEDCC">
      <w:numFmt w:val="bullet"/>
      <w:lvlText w:val="•"/>
      <w:lvlJc w:val="left"/>
      <w:pPr>
        <w:ind w:left="3646" w:hanging="233"/>
      </w:pPr>
      <w:rPr>
        <w:rFonts w:hint="default"/>
        <w:lang w:eastAsia="en-US" w:bidi="ar-SA"/>
      </w:rPr>
    </w:lvl>
    <w:lvl w:ilvl="5" w:tplc="38300242">
      <w:numFmt w:val="bullet"/>
      <w:lvlText w:val="•"/>
      <w:lvlJc w:val="left"/>
      <w:pPr>
        <w:ind w:left="4464" w:hanging="233"/>
      </w:pPr>
      <w:rPr>
        <w:rFonts w:hint="default"/>
        <w:lang w:eastAsia="en-US" w:bidi="ar-SA"/>
      </w:rPr>
    </w:lvl>
    <w:lvl w:ilvl="6" w:tplc="DC3C8D8C">
      <w:numFmt w:val="bullet"/>
      <w:lvlText w:val="•"/>
      <w:lvlJc w:val="left"/>
      <w:pPr>
        <w:ind w:left="5281" w:hanging="233"/>
      </w:pPr>
      <w:rPr>
        <w:rFonts w:hint="default"/>
        <w:lang w:eastAsia="en-US" w:bidi="ar-SA"/>
      </w:rPr>
    </w:lvl>
    <w:lvl w:ilvl="7" w:tplc="A9CA5D62">
      <w:numFmt w:val="bullet"/>
      <w:lvlText w:val="•"/>
      <w:lvlJc w:val="left"/>
      <w:pPr>
        <w:ind w:left="6098" w:hanging="233"/>
      </w:pPr>
      <w:rPr>
        <w:rFonts w:hint="default"/>
        <w:lang w:eastAsia="en-US" w:bidi="ar-SA"/>
      </w:rPr>
    </w:lvl>
    <w:lvl w:ilvl="8" w:tplc="CF08EA84">
      <w:numFmt w:val="bullet"/>
      <w:lvlText w:val="•"/>
      <w:lvlJc w:val="left"/>
      <w:pPr>
        <w:ind w:left="6916" w:hanging="233"/>
      </w:pPr>
      <w:rPr>
        <w:rFonts w:hint="default"/>
        <w:lang w:eastAsia="en-US" w:bidi="ar-SA"/>
      </w:rPr>
    </w:lvl>
  </w:abstractNum>
  <w:abstractNum w:abstractNumId="11" w15:restartNumberingAfterBreak="0">
    <w:nsid w:val="44E8494B"/>
    <w:multiLevelType w:val="hybridMultilevel"/>
    <w:tmpl w:val="1844607E"/>
    <w:lvl w:ilvl="0" w:tplc="2AA8C9E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E74739"/>
    <w:multiLevelType w:val="hybridMultilevel"/>
    <w:tmpl w:val="26F87A48"/>
    <w:lvl w:ilvl="0" w:tplc="79AC41D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617265"/>
    <w:multiLevelType w:val="hybridMultilevel"/>
    <w:tmpl w:val="9E84B25E"/>
    <w:lvl w:ilvl="0" w:tplc="3DD0A780">
      <w:start w:val="1"/>
      <w:numFmt w:val="decimal"/>
      <w:lvlText w:val="%1."/>
      <w:lvlJc w:val="left"/>
      <w:pPr>
        <w:ind w:left="250" w:hanging="243"/>
      </w:pPr>
      <w:rPr>
        <w:rFonts w:ascii="Times New Roman" w:eastAsia="Times New Roman" w:hAnsi="Times New Roman" w:cs="Times New Roman" w:hint="default"/>
        <w:b w:val="0"/>
        <w:bCs w:val="0"/>
        <w:i w:val="0"/>
        <w:iCs w:val="0"/>
        <w:spacing w:val="0"/>
        <w:w w:val="100"/>
        <w:sz w:val="24"/>
        <w:szCs w:val="24"/>
        <w:lang w:eastAsia="en-US" w:bidi="ar-SA"/>
      </w:rPr>
    </w:lvl>
    <w:lvl w:ilvl="1" w:tplc="6D58670A">
      <w:numFmt w:val="bullet"/>
      <w:lvlText w:val="•"/>
      <w:lvlJc w:val="left"/>
      <w:pPr>
        <w:ind w:left="992" w:hanging="243"/>
      </w:pPr>
      <w:rPr>
        <w:rFonts w:hint="default"/>
        <w:lang w:eastAsia="en-US" w:bidi="ar-SA"/>
      </w:rPr>
    </w:lvl>
    <w:lvl w:ilvl="2" w:tplc="7B58772C">
      <w:numFmt w:val="bullet"/>
      <w:lvlText w:val="•"/>
      <w:lvlJc w:val="left"/>
      <w:pPr>
        <w:ind w:left="1724" w:hanging="243"/>
      </w:pPr>
      <w:rPr>
        <w:rFonts w:hint="default"/>
        <w:lang w:eastAsia="en-US" w:bidi="ar-SA"/>
      </w:rPr>
    </w:lvl>
    <w:lvl w:ilvl="3" w:tplc="642A348C">
      <w:numFmt w:val="bullet"/>
      <w:lvlText w:val="•"/>
      <w:lvlJc w:val="left"/>
      <w:pPr>
        <w:ind w:left="2456" w:hanging="243"/>
      </w:pPr>
      <w:rPr>
        <w:rFonts w:hint="default"/>
        <w:lang w:eastAsia="en-US" w:bidi="ar-SA"/>
      </w:rPr>
    </w:lvl>
    <w:lvl w:ilvl="4" w:tplc="36F4B6EA">
      <w:numFmt w:val="bullet"/>
      <w:lvlText w:val="•"/>
      <w:lvlJc w:val="left"/>
      <w:pPr>
        <w:ind w:left="3188" w:hanging="243"/>
      </w:pPr>
      <w:rPr>
        <w:rFonts w:hint="default"/>
        <w:lang w:eastAsia="en-US" w:bidi="ar-SA"/>
      </w:rPr>
    </w:lvl>
    <w:lvl w:ilvl="5" w:tplc="CB6A6122">
      <w:numFmt w:val="bullet"/>
      <w:lvlText w:val="•"/>
      <w:lvlJc w:val="left"/>
      <w:pPr>
        <w:ind w:left="3920" w:hanging="243"/>
      </w:pPr>
      <w:rPr>
        <w:rFonts w:hint="default"/>
        <w:lang w:eastAsia="en-US" w:bidi="ar-SA"/>
      </w:rPr>
    </w:lvl>
    <w:lvl w:ilvl="6" w:tplc="C3E0E35C">
      <w:numFmt w:val="bullet"/>
      <w:lvlText w:val="•"/>
      <w:lvlJc w:val="left"/>
      <w:pPr>
        <w:ind w:left="4652" w:hanging="243"/>
      </w:pPr>
      <w:rPr>
        <w:rFonts w:hint="default"/>
        <w:lang w:eastAsia="en-US" w:bidi="ar-SA"/>
      </w:rPr>
    </w:lvl>
    <w:lvl w:ilvl="7" w:tplc="009E029E">
      <w:numFmt w:val="bullet"/>
      <w:lvlText w:val="•"/>
      <w:lvlJc w:val="left"/>
      <w:pPr>
        <w:ind w:left="5384" w:hanging="243"/>
      </w:pPr>
      <w:rPr>
        <w:rFonts w:hint="default"/>
        <w:lang w:eastAsia="en-US" w:bidi="ar-SA"/>
      </w:rPr>
    </w:lvl>
    <w:lvl w:ilvl="8" w:tplc="DE560D34">
      <w:numFmt w:val="bullet"/>
      <w:lvlText w:val="•"/>
      <w:lvlJc w:val="left"/>
      <w:pPr>
        <w:ind w:left="6116" w:hanging="243"/>
      </w:pPr>
      <w:rPr>
        <w:rFonts w:hint="default"/>
        <w:lang w:eastAsia="en-US" w:bidi="ar-SA"/>
      </w:rPr>
    </w:lvl>
  </w:abstractNum>
  <w:abstractNum w:abstractNumId="14" w15:restartNumberingAfterBreak="0">
    <w:nsid w:val="5C0B52E2"/>
    <w:multiLevelType w:val="hybridMultilevel"/>
    <w:tmpl w:val="E828D676"/>
    <w:lvl w:ilvl="0" w:tplc="E626CAE2">
      <w:start w:val="1"/>
      <w:numFmt w:val="decimal"/>
      <w:lvlText w:val="%1."/>
      <w:lvlJc w:val="left"/>
      <w:pPr>
        <w:ind w:left="338" w:hanging="233"/>
      </w:pPr>
      <w:rPr>
        <w:rFonts w:ascii="Times New Roman" w:eastAsia="Times New Roman" w:hAnsi="Times New Roman" w:cs="Times New Roman" w:hint="default"/>
        <w:b w:val="0"/>
        <w:bCs w:val="0"/>
        <w:i w:val="0"/>
        <w:iCs w:val="0"/>
        <w:spacing w:val="-3"/>
        <w:w w:val="100"/>
        <w:sz w:val="24"/>
        <w:szCs w:val="24"/>
        <w:lang w:eastAsia="en-US" w:bidi="ar-SA"/>
      </w:rPr>
    </w:lvl>
    <w:lvl w:ilvl="1" w:tplc="B8C60406">
      <w:numFmt w:val="bullet"/>
      <w:lvlText w:val="•"/>
      <w:lvlJc w:val="left"/>
      <w:pPr>
        <w:ind w:left="1157" w:hanging="233"/>
      </w:pPr>
      <w:rPr>
        <w:rFonts w:hint="default"/>
        <w:lang w:eastAsia="en-US" w:bidi="ar-SA"/>
      </w:rPr>
    </w:lvl>
    <w:lvl w:ilvl="2" w:tplc="C938F066">
      <w:numFmt w:val="bullet"/>
      <w:lvlText w:val="•"/>
      <w:lvlJc w:val="left"/>
      <w:pPr>
        <w:ind w:left="1974" w:hanging="233"/>
      </w:pPr>
      <w:rPr>
        <w:rFonts w:hint="default"/>
        <w:lang w:eastAsia="en-US" w:bidi="ar-SA"/>
      </w:rPr>
    </w:lvl>
    <w:lvl w:ilvl="3" w:tplc="214CCFFA">
      <w:numFmt w:val="bullet"/>
      <w:lvlText w:val="•"/>
      <w:lvlJc w:val="left"/>
      <w:pPr>
        <w:ind w:left="2792" w:hanging="233"/>
      </w:pPr>
      <w:rPr>
        <w:rFonts w:hint="default"/>
        <w:lang w:eastAsia="en-US" w:bidi="ar-SA"/>
      </w:rPr>
    </w:lvl>
    <w:lvl w:ilvl="4" w:tplc="5F281412">
      <w:numFmt w:val="bullet"/>
      <w:lvlText w:val="•"/>
      <w:lvlJc w:val="left"/>
      <w:pPr>
        <w:ind w:left="3609" w:hanging="233"/>
      </w:pPr>
      <w:rPr>
        <w:rFonts w:hint="default"/>
        <w:lang w:eastAsia="en-US" w:bidi="ar-SA"/>
      </w:rPr>
    </w:lvl>
    <w:lvl w:ilvl="5" w:tplc="5A90E438">
      <w:numFmt w:val="bullet"/>
      <w:lvlText w:val="•"/>
      <w:lvlJc w:val="left"/>
      <w:pPr>
        <w:ind w:left="4427" w:hanging="233"/>
      </w:pPr>
      <w:rPr>
        <w:rFonts w:hint="default"/>
        <w:lang w:eastAsia="en-US" w:bidi="ar-SA"/>
      </w:rPr>
    </w:lvl>
    <w:lvl w:ilvl="6" w:tplc="CE80B95A">
      <w:numFmt w:val="bullet"/>
      <w:lvlText w:val="•"/>
      <w:lvlJc w:val="left"/>
      <w:pPr>
        <w:ind w:left="5244" w:hanging="233"/>
      </w:pPr>
      <w:rPr>
        <w:rFonts w:hint="default"/>
        <w:lang w:eastAsia="en-US" w:bidi="ar-SA"/>
      </w:rPr>
    </w:lvl>
    <w:lvl w:ilvl="7" w:tplc="233AD602">
      <w:numFmt w:val="bullet"/>
      <w:lvlText w:val="•"/>
      <w:lvlJc w:val="left"/>
      <w:pPr>
        <w:ind w:left="6061" w:hanging="233"/>
      </w:pPr>
      <w:rPr>
        <w:rFonts w:hint="default"/>
        <w:lang w:eastAsia="en-US" w:bidi="ar-SA"/>
      </w:rPr>
    </w:lvl>
    <w:lvl w:ilvl="8" w:tplc="A7447AE4">
      <w:numFmt w:val="bullet"/>
      <w:lvlText w:val="•"/>
      <w:lvlJc w:val="left"/>
      <w:pPr>
        <w:ind w:left="6879" w:hanging="233"/>
      </w:pPr>
      <w:rPr>
        <w:rFonts w:hint="default"/>
        <w:lang w:eastAsia="en-US" w:bidi="ar-SA"/>
      </w:rPr>
    </w:lvl>
  </w:abstractNum>
  <w:abstractNum w:abstractNumId="15" w15:restartNumberingAfterBreak="0">
    <w:nsid w:val="5FBD0D7B"/>
    <w:multiLevelType w:val="hybridMultilevel"/>
    <w:tmpl w:val="957ADC92"/>
    <w:lvl w:ilvl="0" w:tplc="324AC8D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DB5818"/>
    <w:multiLevelType w:val="hybridMultilevel"/>
    <w:tmpl w:val="8CE0E2B4"/>
    <w:lvl w:ilvl="0" w:tplc="1814FB6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573175">
    <w:abstractNumId w:val="9"/>
  </w:num>
  <w:num w:numId="2" w16cid:durableId="699622508">
    <w:abstractNumId w:val="4"/>
  </w:num>
  <w:num w:numId="3" w16cid:durableId="1249726371">
    <w:abstractNumId w:val="12"/>
  </w:num>
  <w:num w:numId="4" w16cid:durableId="1391416597">
    <w:abstractNumId w:val="11"/>
  </w:num>
  <w:num w:numId="5" w16cid:durableId="527451986">
    <w:abstractNumId w:val="7"/>
  </w:num>
  <w:num w:numId="6" w16cid:durableId="2069916453">
    <w:abstractNumId w:val="16"/>
  </w:num>
  <w:num w:numId="7" w16cid:durableId="1634867223">
    <w:abstractNumId w:val="5"/>
  </w:num>
  <w:num w:numId="8" w16cid:durableId="1636982361">
    <w:abstractNumId w:val="15"/>
  </w:num>
  <w:num w:numId="9" w16cid:durableId="690952174">
    <w:abstractNumId w:val="8"/>
  </w:num>
  <w:num w:numId="10" w16cid:durableId="295448670">
    <w:abstractNumId w:val="1"/>
  </w:num>
  <w:num w:numId="11" w16cid:durableId="1972440803">
    <w:abstractNumId w:val="3"/>
  </w:num>
  <w:num w:numId="12" w16cid:durableId="1339843057">
    <w:abstractNumId w:val="0"/>
  </w:num>
  <w:num w:numId="13" w16cid:durableId="1933464221">
    <w:abstractNumId w:val="2"/>
  </w:num>
  <w:num w:numId="14" w16cid:durableId="745807832">
    <w:abstractNumId w:val="6"/>
  </w:num>
  <w:num w:numId="15" w16cid:durableId="1723284859">
    <w:abstractNumId w:val="14"/>
  </w:num>
  <w:num w:numId="16" w16cid:durableId="2051489715">
    <w:abstractNumId w:val="10"/>
  </w:num>
  <w:num w:numId="17" w16cid:durableId="955719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6437"/>
    <w:rsid w:val="0000087D"/>
    <w:rsid w:val="0000273C"/>
    <w:rsid w:val="00022DA0"/>
    <w:rsid w:val="000264F9"/>
    <w:rsid w:val="00040EEC"/>
    <w:rsid w:val="00047031"/>
    <w:rsid w:val="00060830"/>
    <w:rsid w:val="000775ED"/>
    <w:rsid w:val="000839D9"/>
    <w:rsid w:val="000877CC"/>
    <w:rsid w:val="000A1E2B"/>
    <w:rsid w:val="000A3642"/>
    <w:rsid w:val="000B1133"/>
    <w:rsid w:val="000B1681"/>
    <w:rsid w:val="000B75C4"/>
    <w:rsid w:val="000D3595"/>
    <w:rsid w:val="000E044D"/>
    <w:rsid w:val="000F4AEE"/>
    <w:rsid w:val="000F4E2D"/>
    <w:rsid w:val="00121E6A"/>
    <w:rsid w:val="00124AD4"/>
    <w:rsid w:val="00140042"/>
    <w:rsid w:val="00141FCC"/>
    <w:rsid w:val="00144217"/>
    <w:rsid w:val="0015364D"/>
    <w:rsid w:val="001622DF"/>
    <w:rsid w:val="0016685C"/>
    <w:rsid w:val="0017142B"/>
    <w:rsid w:val="00173F1F"/>
    <w:rsid w:val="001747C7"/>
    <w:rsid w:val="0018043E"/>
    <w:rsid w:val="001856BF"/>
    <w:rsid w:val="001901FF"/>
    <w:rsid w:val="00192019"/>
    <w:rsid w:val="001A7F90"/>
    <w:rsid w:val="001C6437"/>
    <w:rsid w:val="001F53FC"/>
    <w:rsid w:val="001F547F"/>
    <w:rsid w:val="001F6F12"/>
    <w:rsid w:val="00203E2B"/>
    <w:rsid w:val="002050C6"/>
    <w:rsid w:val="00220804"/>
    <w:rsid w:val="00220C6F"/>
    <w:rsid w:val="0022553E"/>
    <w:rsid w:val="002326DB"/>
    <w:rsid w:val="00236514"/>
    <w:rsid w:val="00242F98"/>
    <w:rsid w:val="002436BB"/>
    <w:rsid w:val="0024538C"/>
    <w:rsid w:val="00262E4D"/>
    <w:rsid w:val="002643A3"/>
    <w:rsid w:val="002838F1"/>
    <w:rsid w:val="002856D6"/>
    <w:rsid w:val="00286285"/>
    <w:rsid w:val="00286302"/>
    <w:rsid w:val="00291270"/>
    <w:rsid w:val="00293B33"/>
    <w:rsid w:val="002A2348"/>
    <w:rsid w:val="002A2B11"/>
    <w:rsid w:val="002A73D7"/>
    <w:rsid w:val="002A7F13"/>
    <w:rsid w:val="002B2B84"/>
    <w:rsid w:val="002B4998"/>
    <w:rsid w:val="002E0447"/>
    <w:rsid w:val="002E7B02"/>
    <w:rsid w:val="002F7E57"/>
    <w:rsid w:val="00300AA8"/>
    <w:rsid w:val="00322C34"/>
    <w:rsid w:val="0032669D"/>
    <w:rsid w:val="00334E30"/>
    <w:rsid w:val="00343CC8"/>
    <w:rsid w:val="00345277"/>
    <w:rsid w:val="00357ADC"/>
    <w:rsid w:val="00367169"/>
    <w:rsid w:val="00371F0F"/>
    <w:rsid w:val="00373ACC"/>
    <w:rsid w:val="00373B1E"/>
    <w:rsid w:val="003755B4"/>
    <w:rsid w:val="00377053"/>
    <w:rsid w:val="00380EAF"/>
    <w:rsid w:val="0038198B"/>
    <w:rsid w:val="003838BA"/>
    <w:rsid w:val="00391DA2"/>
    <w:rsid w:val="00393C6D"/>
    <w:rsid w:val="003967A2"/>
    <w:rsid w:val="003A64C4"/>
    <w:rsid w:val="003B7422"/>
    <w:rsid w:val="003C7A43"/>
    <w:rsid w:val="003D49EF"/>
    <w:rsid w:val="003D6DC8"/>
    <w:rsid w:val="003E1E5E"/>
    <w:rsid w:val="003E733E"/>
    <w:rsid w:val="003F233A"/>
    <w:rsid w:val="003F43AB"/>
    <w:rsid w:val="003F5494"/>
    <w:rsid w:val="00401E70"/>
    <w:rsid w:val="00404263"/>
    <w:rsid w:val="00406032"/>
    <w:rsid w:val="00412829"/>
    <w:rsid w:val="00425082"/>
    <w:rsid w:val="0043031A"/>
    <w:rsid w:val="00434AAC"/>
    <w:rsid w:val="00435B0E"/>
    <w:rsid w:val="0043684D"/>
    <w:rsid w:val="00445250"/>
    <w:rsid w:val="00446B01"/>
    <w:rsid w:val="00465E00"/>
    <w:rsid w:val="00475052"/>
    <w:rsid w:val="00475EEA"/>
    <w:rsid w:val="00493F29"/>
    <w:rsid w:val="004963E3"/>
    <w:rsid w:val="004A626C"/>
    <w:rsid w:val="004C1E91"/>
    <w:rsid w:val="004D2974"/>
    <w:rsid w:val="004D4F96"/>
    <w:rsid w:val="004E28FA"/>
    <w:rsid w:val="004E6A23"/>
    <w:rsid w:val="004F0D6B"/>
    <w:rsid w:val="004F682A"/>
    <w:rsid w:val="005072E5"/>
    <w:rsid w:val="00507F48"/>
    <w:rsid w:val="00510CE1"/>
    <w:rsid w:val="00512187"/>
    <w:rsid w:val="00513550"/>
    <w:rsid w:val="00513692"/>
    <w:rsid w:val="005203EF"/>
    <w:rsid w:val="00524EDC"/>
    <w:rsid w:val="00531E66"/>
    <w:rsid w:val="00532FDA"/>
    <w:rsid w:val="00534BA1"/>
    <w:rsid w:val="00535164"/>
    <w:rsid w:val="0053636E"/>
    <w:rsid w:val="00536761"/>
    <w:rsid w:val="00537039"/>
    <w:rsid w:val="0053791A"/>
    <w:rsid w:val="00544272"/>
    <w:rsid w:val="0054792D"/>
    <w:rsid w:val="005555B9"/>
    <w:rsid w:val="00555A53"/>
    <w:rsid w:val="00566C63"/>
    <w:rsid w:val="005708C2"/>
    <w:rsid w:val="00571EDC"/>
    <w:rsid w:val="00573041"/>
    <w:rsid w:val="00583272"/>
    <w:rsid w:val="00583C59"/>
    <w:rsid w:val="00591F7C"/>
    <w:rsid w:val="005A4E42"/>
    <w:rsid w:val="005B44B7"/>
    <w:rsid w:val="005C330E"/>
    <w:rsid w:val="005C6937"/>
    <w:rsid w:val="005D291E"/>
    <w:rsid w:val="005E0FC5"/>
    <w:rsid w:val="005F1400"/>
    <w:rsid w:val="005F25FF"/>
    <w:rsid w:val="00601321"/>
    <w:rsid w:val="00605196"/>
    <w:rsid w:val="00605444"/>
    <w:rsid w:val="00607D5D"/>
    <w:rsid w:val="00622C7D"/>
    <w:rsid w:val="0062661A"/>
    <w:rsid w:val="00630619"/>
    <w:rsid w:val="00633AE0"/>
    <w:rsid w:val="00643EA4"/>
    <w:rsid w:val="0064520A"/>
    <w:rsid w:val="0065406F"/>
    <w:rsid w:val="006574B0"/>
    <w:rsid w:val="00662C75"/>
    <w:rsid w:val="0066446C"/>
    <w:rsid w:val="00670751"/>
    <w:rsid w:val="006746F4"/>
    <w:rsid w:val="00674DDC"/>
    <w:rsid w:val="0069209B"/>
    <w:rsid w:val="006A2155"/>
    <w:rsid w:val="006A57BC"/>
    <w:rsid w:val="006B529F"/>
    <w:rsid w:val="006C4C8B"/>
    <w:rsid w:val="006D5140"/>
    <w:rsid w:val="006D701C"/>
    <w:rsid w:val="006E0AB7"/>
    <w:rsid w:val="006E1F98"/>
    <w:rsid w:val="006E2DF5"/>
    <w:rsid w:val="006E493F"/>
    <w:rsid w:val="006E4CE8"/>
    <w:rsid w:val="006E7967"/>
    <w:rsid w:val="00700004"/>
    <w:rsid w:val="0071309F"/>
    <w:rsid w:val="007302BE"/>
    <w:rsid w:val="007346C6"/>
    <w:rsid w:val="00741F73"/>
    <w:rsid w:val="007529D5"/>
    <w:rsid w:val="00764D54"/>
    <w:rsid w:val="00767005"/>
    <w:rsid w:val="007672A6"/>
    <w:rsid w:val="007676C7"/>
    <w:rsid w:val="00783EDC"/>
    <w:rsid w:val="007869C2"/>
    <w:rsid w:val="00790F97"/>
    <w:rsid w:val="007B5447"/>
    <w:rsid w:val="007B5E36"/>
    <w:rsid w:val="007B7949"/>
    <w:rsid w:val="007C61D1"/>
    <w:rsid w:val="007C7B29"/>
    <w:rsid w:val="007D7159"/>
    <w:rsid w:val="007D74B3"/>
    <w:rsid w:val="007E5FD1"/>
    <w:rsid w:val="007F1645"/>
    <w:rsid w:val="007F6CB0"/>
    <w:rsid w:val="00807C7C"/>
    <w:rsid w:val="008133A6"/>
    <w:rsid w:val="008147AA"/>
    <w:rsid w:val="00814849"/>
    <w:rsid w:val="0081488B"/>
    <w:rsid w:val="0081619C"/>
    <w:rsid w:val="008164F5"/>
    <w:rsid w:val="0083425D"/>
    <w:rsid w:val="00842675"/>
    <w:rsid w:val="008451E9"/>
    <w:rsid w:val="0084529C"/>
    <w:rsid w:val="00850AA6"/>
    <w:rsid w:val="00857F09"/>
    <w:rsid w:val="008659DB"/>
    <w:rsid w:val="00877D1E"/>
    <w:rsid w:val="00881A01"/>
    <w:rsid w:val="00881B32"/>
    <w:rsid w:val="00887A86"/>
    <w:rsid w:val="00891FB5"/>
    <w:rsid w:val="008948E1"/>
    <w:rsid w:val="00896D22"/>
    <w:rsid w:val="008B0AB1"/>
    <w:rsid w:val="008B2D22"/>
    <w:rsid w:val="008C05F5"/>
    <w:rsid w:val="008D7057"/>
    <w:rsid w:val="008E1808"/>
    <w:rsid w:val="008E2B4C"/>
    <w:rsid w:val="008E7EA4"/>
    <w:rsid w:val="00923ED6"/>
    <w:rsid w:val="009363A5"/>
    <w:rsid w:val="0095050E"/>
    <w:rsid w:val="009531D6"/>
    <w:rsid w:val="00953EE0"/>
    <w:rsid w:val="00956029"/>
    <w:rsid w:val="00965736"/>
    <w:rsid w:val="00972827"/>
    <w:rsid w:val="00983199"/>
    <w:rsid w:val="009A0C2D"/>
    <w:rsid w:val="009B1FED"/>
    <w:rsid w:val="009B5F9F"/>
    <w:rsid w:val="009C2E3D"/>
    <w:rsid w:val="009C6C40"/>
    <w:rsid w:val="009D0362"/>
    <w:rsid w:val="009E360D"/>
    <w:rsid w:val="009E4B74"/>
    <w:rsid w:val="009E708F"/>
    <w:rsid w:val="009E777B"/>
    <w:rsid w:val="009F1EF7"/>
    <w:rsid w:val="009F2B24"/>
    <w:rsid w:val="00A00F59"/>
    <w:rsid w:val="00A02D14"/>
    <w:rsid w:val="00A079F5"/>
    <w:rsid w:val="00A15CEC"/>
    <w:rsid w:val="00A171D4"/>
    <w:rsid w:val="00A23B64"/>
    <w:rsid w:val="00A34803"/>
    <w:rsid w:val="00A36483"/>
    <w:rsid w:val="00A42DD4"/>
    <w:rsid w:val="00A43556"/>
    <w:rsid w:val="00A46327"/>
    <w:rsid w:val="00A47CAC"/>
    <w:rsid w:val="00A501F8"/>
    <w:rsid w:val="00A63020"/>
    <w:rsid w:val="00A6690C"/>
    <w:rsid w:val="00A6728F"/>
    <w:rsid w:val="00A74987"/>
    <w:rsid w:val="00A76435"/>
    <w:rsid w:val="00A92219"/>
    <w:rsid w:val="00A95788"/>
    <w:rsid w:val="00AA0CA9"/>
    <w:rsid w:val="00AB0C11"/>
    <w:rsid w:val="00AB1E86"/>
    <w:rsid w:val="00AB3BF6"/>
    <w:rsid w:val="00AC001B"/>
    <w:rsid w:val="00AC0AC9"/>
    <w:rsid w:val="00AC6640"/>
    <w:rsid w:val="00AE51D0"/>
    <w:rsid w:val="00AE5AFD"/>
    <w:rsid w:val="00AF35F6"/>
    <w:rsid w:val="00B007D0"/>
    <w:rsid w:val="00B031E8"/>
    <w:rsid w:val="00B11030"/>
    <w:rsid w:val="00B11123"/>
    <w:rsid w:val="00B13CE1"/>
    <w:rsid w:val="00B16813"/>
    <w:rsid w:val="00B21CA2"/>
    <w:rsid w:val="00B3389D"/>
    <w:rsid w:val="00B41510"/>
    <w:rsid w:val="00B6052C"/>
    <w:rsid w:val="00B70AB3"/>
    <w:rsid w:val="00B7124E"/>
    <w:rsid w:val="00B7214F"/>
    <w:rsid w:val="00B732DF"/>
    <w:rsid w:val="00B939E9"/>
    <w:rsid w:val="00BB344C"/>
    <w:rsid w:val="00BD2E82"/>
    <w:rsid w:val="00BE111E"/>
    <w:rsid w:val="00C02615"/>
    <w:rsid w:val="00C1055F"/>
    <w:rsid w:val="00C152AB"/>
    <w:rsid w:val="00C23242"/>
    <w:rsid w:val="00C23984"/>
    <w:rsid w:val="00C23D13"/>
    <w:rsid w:val="00C321F6"/>
    <w:rsid w:val="00C33D48"/>
    <w:rsid w:val="00C471C1"/>
    <w:rsid w:val="00C474AB"/>
    <w:rsid w:val="00C5155A"/>
    <w:rsid w:val="00C517CF"/>
    <w:rsid w:val="00C54AF7"/>
    <w:rsid w:val="00C6111E"/>
    <w:rsid w:val="00C63554"/>
    <w:rsid w:val="00C65E43"/>
    <w:rsid w:val="00C72632"/>
    <w:rsid w:val="00C871DD"/>
    <w:rsid w:val="00C933CF"/>
    <w:rsid w:val="00C963C5"/>
    <w:rsid w:val="00CA09F3"/>
    <w:rsid w:val="00CA3220"/>
    <w:rsid w:val="00CA418B"/>
    <w:rsid w:val="00CB0E35"/>
    <w:rsid w:val="00CB5798"/>
    <w:rsid w:val="00CB5C22"/>
    <w:rsid w:val="00CC0305"/>
    <w:rsid w:val="00CC3C5F"/>
    <w:rsid w:val="00CC7DD0"/>
    <w:rsid w:val="00CD3FE0"/>
    <w:rsid w:val="00CD64E2"/>
    <w:rsid w:val="00CF1D14"/>
    <w:rsid w:val="00CF4CCB"/>
    <w:rsid w:val="00CF4FE5"/>
    <w:rsid w:val="00D015CD"/>
    <w:rsid w:val="00D206FC"/>
    <w:rsid w:val="00D3110B"/>
    <w:rsid w:val="00D3430C"/>
    <w:rsid w:val="00D34729"/>
    <w:rsid w:val="00D357DF"/>
    <w:rsid w:val="00D37D21"/>
    <w:rsid w:val="00D43EB4"/>
    <w:rsid w:val="00D531A3"/>
    <w:rsid w:val="00D568DF"/>
    <w:rsid w:val="00D64BB0"/>
    <w:rsid w:val="00D829B7"/>
    <w:rsid w:val="00D952A1"/>
    <w:rsid w:val="00D97F50"/>
    <w:rsid w:val="00DA3FB0"/>
    <w:rsid w:val="00DB20F5"/>
    <w:rsid w:val="00DB418E"/>
    <w:rsid w:val="00DB57CD"/>
    <w:rsid w:val="00DB767C"/>
    <w:rsid w:val="00DB76FB"/>
    <w:rsid w:val="00DC1FF9"/>
    <w:rsid w:val="00DC5986"/>
    <w:rsid w:val="00DC7C1D"/>
    <w:rsid w:val="00DD0DD1"/>
    <w:rsid w:val="00DF0166"/>
    <w:rsid w:val="00DF71E0"/>
    <w:rsid w:val="00E0125D"/>
    <w:rsid w:val="00E02E8B"/>
    <w:rsid w:val="00E053B6"/>
    <w:rsid w:val="00E17A51"/>
    <w:rsid w:val="00E3775D"/>
    <w:rsid w:val="00E517C5"/>
    <w:rsid w:val="00E5241E"/>
    <w:rsid w:val="00E5249B"/>
    <w:rsid w:val="00E52A66"/>
    <w:rsid w:val="00E62061"/>
    <w:rsid w:val="00E65790"/>
    <w:rsid w:val="00E6692B"/>
    <w:rsid w:val="00E85B05"/>
    <w:rsid w:val="00E87E12"/>
    <w:rsid w:val="00E9771A"/>
    <w:rsid w:val="00EA17C0"/>
    <w:rsid w:val="00EA2752"/>
    <w:rsid w:val="00EA5339"/>
    <w:rsid w:val="00EA5DBD"/>
    <w:rsid w:val="00EB2C50"/>
    <w:rsid w:val="00EB3B25"/>
    <w:rsid w:val="00EB3F90"/>
    <w:rsid w:val="00EC10DB"/>
    <w:rsid w:val="00EC5A2C"/>
    <w:rsid w:val="00EC6485"/>
    <w:rsid w:val="00EC6A8D"/>
    <w:rsid w:val="00ED3473"/>
    <w:rsid w:val="00EF1528"/>
    <w:rsid w:val="00EF3FBC"/>
    <w:rsid w:val="00EF4737"/>
    <w:rsid w:val="00EF7D97"/>
    <w:rsid w:val="00F047E1"/>
    <w:rsid w:val="00F04F89"/>
    <w:rsid w:val="00F10AFC"/>
    <w:rsid w:val="00F22ACC"/>
    <w:rsid w:val="00F53EB1"/>
    <w:rsid w:val="00F65807"/>
    <w:rsid w:val="00F96A0E"/>
    <w:rsid w:val="00FA19CF"/>
    <w:rsid w:val="00FA659A"/>
    <w:rsid w:val="00FB68DB"/>
    <w:rsid w:val="00FB7F83"/>
    <w:rsid w:val="00FC28C8"/>
    <w:rsid w:val="00FC473D"/>
    <w:rsid w:val="00FE149F"/>
    <w:rsid w:val="00FE3222"/>
    <w:rsid w:val="00FF438A"/>
    <w:rsid w:val="00FF6C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3DB8BD8"/>
  <w15:docId w15:val="{C4994E6E-AF66-4D70-9CC2-312996B53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DD1"/>
  </w:style>
  <w:style w:type="paragraph" w:styleId="Heading1">
    <w:name w:val="heading 1"/>
    <w:basedOn w:val="Normal"/>
    <w:link w:val="Heading1Char"/>
    <w:uiPriority w:val="9"/>
    <w:qFormat/>
    <w:rsid w:val="00CF1D14"/>
    <w:pPr>
      <w:widowControl w:val="0"/>
      <w:autoSpaceDE w:val="0"/>
      <w:autoSpaceDN w:val="0"/>
      <w:spacing w:before="120" w:after="0" w:line="240" w:lineRule="auto"/>
      <w:ind w:left="299"/>
      <w:jc w:val="center"/>
      <w:outlineLvl w:val="0"/>
    </w:pPr>
    <w:rPr>
      <w:rFonts w:eastAsia="Times New Roman" w:cs="Times New Roman"/>
      <w:b/>
      <w:bCs/>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6690C"/>
    <w:rPr>
      <w:color w:val="0000FF"/>
      <w:u w:val="single"/>
    </w:rPr>
  </w:style>
  <w:style w:type="paragraph" w:styleId="ListParagraph">
    <w:name w:val="List Paragraph"/>
    <w:basedOn w:val="Normal"/>
    <w:uiPriority w:val="34"/>
    <w:qFormat/>
    <w:rsid w:val="007E5FD1"/>
    <w:pPr>
      <w:ind w:left="720"/>
      <w:contextualSpacing/>
    </w:pPr>
  </w:style>
  <w:style w:type="paragraph" w:styleId="Header">
    <w:name w:val="header"/>
    <w:basedOn w:val="Normal"/>
    <w:link w:val="HeaderChar"/>
    <w:uiPriority w:val="99"/>
    <w:unhideWhenUsed/>
    <w:rsid w:val="00121E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E6A"/>
  </w:style>
  <w:style w:type="paragraph" w:styleId="Footer">
    <w:name w:val="footer"/>
    <w:basedOn w:val="Normal"/>
    <w:link w:val="FooterChar"/>
    <w:uiPriority w:val="99"/>
    <w:unhideWhenUsed/>
    <w:rsid w:val="00121E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E6A"/>
  </w:style>
  <w:style w:type="table" w:styleId="TableGrid">
    <w:name w:val="Table Grid"/>
    <w:basedOn w:val="TableNormal"/>
    <w:uiPriority w:val="59"/>
    <w:rsid w:val="00446B01"/>
    <w:pPr>
      <w:spacing w:after="0" w:line="240" w:lineRule="auto"/>
      <w:jc w:val="center"/>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4CCB"/>
    <w:pPr>
      <w:spacing w:after="0" w:line="240" w:lineRule="auto"/>
    </w:pPr>
    <w:rPr>
      <w:rFonts w:eastAsia="Times New Roman" w:cs="Times New Roman"/>
      <w:kern w:val="0"/>
      <w:sz w:val="20"/>
      <w:szCs w:val="20"/>
    </w:rPr>
  </w:style>
  <w:style w:type="character" w:customStyle="1" w:styleId="FootnoteTextChar">
    <w:name w:val="Footnote Text Char"/>
    <w:basedOn w:val="DefaultParagraphFont"/>
    <w:link w:val="FootnoteText"/>
    <w:uiPriority w:val="99"/>
    <w:semiHidden/>
    <w:rsid w:val="00CF4CCB"/>
    <w:rPr>
      <w:rFonts w:eastAsia="Times New Roman" w:cs="Times New Roman"/>
      <w:kern w:val="0"/>
      <w:sz w:val="20"/>
      <w:szCs w:val="20"/>
    </w:rPr>
  </w:style>
  <w:style w:type="character" w:styleId="FootnoteReference">
    <w:name w:val="footnote reference"/>
    <w:uiPriority w:val="99"/>
    <w:semiHidden/>
    <w:unhideWhenUsed/>
    <w:rsid w:val="00CF4CCB"/>
    <w:rPr>
      <w:vertAlign w:val="superscript"/>
    </w:rPr>
  </w:style>
  <w:style w:type="character" w:customStyle="1" w:styleId="UnresolvedMention1">
    <w:name w:val="Unresolved Mention1"/>
    <w:basedOn w:val="DefaultParagraphFont"/>
    <w:uiPriority w:val="99"/>
    <w:semiHidden/>
    <w:unhideWhenUsed/>
    <w:rsid w:val="00173F1F"/>
    <w:rPr>
      <w:color w:val="605E5C"/>
      <w:shd w:val="clear" w:color="auto" w:fill="E1DFDD"/>
    </w:rPr>
  </w:style>
  <w:style w:type="character" w:customStyle="1" w:styleId="Heading1Char">
    <w:name w:val="Heading 1 Char"/>
    <w:basedOn w:val="DefaultParagraphFont"/>
    <w:link w:val="Heading1"/>
    <w:uiPriority w:val="9"/>
    <w:rsid w:val="00CF1D14"/>
    <w:rPr>
      <w:rFonts w:eastAsia="Times New Roman" w:cs="Times New Roman"/>
      <w:b/>
      <w:bCs/>
      <w:kern w:val="0"/>
      <w:sz w:val="24"/>
      <w:szCs w:val="24"/>
    </w:rPr>
  </w:style>
  <w:style w:type="paragraph" w:styleId="BodyText">
    <w:name w:val="Body Text"/>
    <w:basedOn w:val="Normal"/>
    <w:link w:val="BodyTextChar"/>
    <w:uiPriority w:val="1"/>
    <w:qFormat/>
    <w:rsid w:val="00CF1D14"/>
    <w:pPr>
      <w:widowControl w:val="0"/>
      <w:autoSpaceDE w:val="0"/>
      <w:autoSpaceDN w:val="0"/>
      <w:spacing w:after="0" w:line="240" w:lineRule="auto"/>
    </w:pPr>
    <w:rPr>
      <w:rFonts w:eastAsia="Times New Roman" w:cs="Times New Roman"/>
      <w:kern w:val="0"/>
      <w:sz w:val="24"/>
      <w:szCs w:val="24"/>
    </w:rPr>
  </w:style>
  <w:style w:type="character" w:customStyle="1" w:styleId="BodyTextChar">
    <w:name w:val="Body Text Char"/>
    <w:basedOn w:val="DefaultParagraphFont"/>
    <w:link w:val="BodyText"/>
    <w:uiPriority w:val="1"/>
    <w:rsid w:val="00CF1D14"/>
    <w:rPr>
      <w:rFonts w:eastAsia="Times New Roman" w:cs="Times New Roman"/>
      <w:kern w:val="0"/>
      <w:sz w:val="24"/>
      <w:szCs w:val="24"/>
    </w:rPr>
  </w:style>
  <w:style w:type="paragraph" w:customStyle="1" w:styleId="TableParagraph">
    <w:name w:val="Table Paragraph"/>
    <w:basedOn w:val="Normal"/>
    <w:uiPriority w:val="1"/>
    <w:qFormat/>
    <w:rsid w:val="00607D5D"/>
    <w:pPr>
      <w:widowControl w:val="0"/>
      <w:autoSpaceDE w:val="0"/>
      <w:autoSpaceDN w:val="0"/>
      <w:spacing w:after="0" w:line="240" w:lineRule="auto"/>
    </w:pPr>
    <w:rPr>
      <w:rFonts w:eastAsia="Times New Roman" w:cs="Times New Roman"/>
      <w:kern w:val="0"/>
      <w:sz w:val="22"/>
    </w:rPr>
  </w:style>
  <w:style w:type="character" w:customStyle="1" w:styleId="UnresolvedMention2">
    <w:name w:val="Unresolved Mention2"/>
    <w:basedOn w:val="DefaultParagraphFont"/>
    <w:uiPriority w:val="99"/>
    <w:semiHidden/>
    <w:unhideWhenUsed/>
    <w:rsid w:val="002A2B11"/>
    <w:rPr>
      <w:color w:val="605E5C"/>
      <w:shd w:val="clear" w:color="auto" w:fill="E1DFDD"/>
    </w:rPr>
  </w:style>
  <w:style w:type="character" w:customStyle="1" w:styleId="fontstyle01">
    <w:name w:val="fontstyle01"/>
    <w:basedOn w:val="DefaultParagraphFont"/>
    <w:rsid w:val="00EB3B25"/>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97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gov.v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chvucong.gov.vn/" TargetMode="External"/><Relationship Id="rId12" Type="http://schemas.openxmlformats.org/officeDocument/2006/relationships/hyperlink" Target="https://dichvucong.gov.v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chvucong.gov.vn/" TargetMode="External"/><Relationship Id="rId5" Type="http://schemas.openxmlformats.org/officeDocument/2006/relationships/footnotes" Target="footnotes.xml"/><Relationship Id="rId15" Type="http://schemas.openxmlformats.org/officeDocument/2006/relationships/hyperlink" Target="https://dichvucong.gov.vn/" TargetMode="External"/><Relationship Id="rId10" Type="http://schemas.openxmlformats.org/officeDocument/2006/relationships/hyperlink" Target="https://dichvucong.gov.vn/" TargetMode="External"/><Relationship Id="rId4" Type="http://schemas.openxmlformats.org/officeDocument/2006/relationships/webSettings" Target="webSettings.xml"/><Relationship Id="rId9" Type="http://schemas.openxmlformats.org/officeDocument/2006/relationships/hyperlink" Target="https://thuvienphapluat.vn/van-ban/thuong-mai/nghi-dinh-155-2018-nd-cp-sua-doi-quy-dinh-lien-quan-den-dieu-kien-kinh-doanh-thuoc-bo-y-te-399829.aspx" TargetMode="External"/><Relationship Id="rId14"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9</Pages>
  <Words>2198</Words>
  <Characters>12531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77</cp:revision>
  <cp:lastPrinted>2025-01-16T04:30:00Z</cp:lastPrinted>
  <dcterms:created xsi:type="dcterms:W3CDTF">2025-06-24T09:17:00Z</dcterms:created>
  <dcterms:modified xsi:type="dcterms:W3CDTF">2025-06-29T02:10:00Z</dcterms:modified>
</cp:coreProperties>
</file>