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57D67" w14:textId="77777777" w:rsidR="0030495F" w:rsidRPr="008A016D" w:rsidRDefault="0030495F" w:rsidP="0030495F">
      <w:pPr>
        <w:shd w:val="clear" w:color="auto" w:fill="FFFFFF"/>
        <w:spacing w:after="120"/>
        <w:jc w:val="center"/>
        <w:rPr>
          <w:b/>
        </w:rPr>
      </w:pPr>
      <w:r w:rsidRPr="008A016D">
        <w:rPr>
          <w:b/>
        </w:rPr>
        <w:t>Phụ lục</w:t>
      </w:r>
    </w:p>
    <w:p w14:paraId="476BFC5C" w14:textId="77777777" w:rsidR="00C84739" w:rsidRPr="008A016D" w:rsidRDefault="0030495F" w:rsidP="00C84739">
      <w:pPr>
        <w:shd w:val="clear" w:color="auto" w:fill="FFFFFF"/>
        <w:jc w:val="center"/>
        <w:rPr>
          <w:rFonts w:ascii="Times New Roman Bold" w:hAnsi="Times New Roman Bold"/>
          <w:b/>
          <w:spacing w:val="-4"/>
          <w:lang w:val="vi-VN"/>
        </w:rPr>
      </w:pPr>
      <w:r w:rsidRPr="008A016D">
        <w:rPr>
          <w:b/>
        </w:rPr>
        <w:t xml:space="preserve">DANH MỤC THỦ TỤC HÀNH CHÍNH </w:t>
      </w:r>
      <w:r w:rsidR="00C84739" w:rsidRPr="008A016D">
        <w:rPr>
          <w:b/>
        </w:rPr>
        <w:t>ĐƯỢC</w:t>
      </w:r>
      <w:r w:rsidR="00C84739" w:rsidRPr="008A016D">
        <w:rPr>
          <w:b/>
          <w:lang w:val="vi-VN"/>
        </w:rPr>
        <w:t xml:space="preserve"> </w:t>
      </w:r>
      <w:r w:rsidRPr="008A016D">
        <w:rPr>
          <w:rFonts w:ascii="Times New Roman Bold" w:hAnsi="Times New Roman Bold"/>
          <w:b/>
          <w:spacing w:val="-4"/>
          <w:lang w:val="vi-VN"/>
        </w:rPr>
        <w:t xml:space="preserve">SỬA ĐỔI, BỔ SUNG </w:t>
      </w:r>
    </w:p>
    <w:p w14:paraId="7BF995FC" w14:textId="14BD3003" w:rsidR="0030495F" w:rsidRPr="008A016D" w:rsidRDefault="0030495F" w:rsidP="00C84739">
      <w:pPr>
        <w:shd w:val="clear" w:color="auto" w:fill="FFFFFF"/>
        <w:jc w:val="center"/>
        <w:rPr>
          <w:rFonts w:ascii="Times New Roman Bold" w:hAnsi="Times New Roman Bold"/>
          <w:b/>
          <w:spacing w:val="-4"/>
          <w:lang w:val="vi-VN"/>
        </w:rPr>
      </w:pPr>
      <w:r w:rsidRPr="008A016D">
        <w:rPr>
          <w:rFonts w:ascii="Times New Roman Bold" w:hAnsi="Times New Roman Bold"/>
          <w:b/>
          <w:spacing w:val="-4"/>
          <w:lang w:val="vi-VN"/>
        </w:rPr>
        <w:t>LĨNH VỰC BẢO TRỢ XÃ HỘI THUỘC PHẠM VI CHỨC NĂNG QUẢN LÝ CỦA SỞ NỘI VỤ</w:t>
      </w:r>
    </w:p>
    <w:p w14:paraId="4E8168D2" w14:textId="5AEA3DD2" w:rsidR="0030495F" w:rsidRPr="008A016D" w:rsidRDefault="0030495F" w:rsidP="00C84739">
      <w:pPr>
        <w:shd w:val="clear" w:color="auto" w:fill="FFFFFF"/>
        <w:spacing w:before="120"/>
        <w:jc w:val="center"/>
        <w:rPr>
          <w:lang w:val="vi-VN"/>
        </w:rPr>
      </w:pPr>
      <w:r w:rsidRPr="008A016D">
        <w:rPr>
          <w:i/>
          <w:lang w:val="vi-VN"/>
        </w:rPr>
        <w:t>(Kèm theo Quyết định số:</w:t>
      </w:r>
      <w:r w:rsidR="00222C91">
        <w:rPr>
          <w:i/>
        </w:rPr>
        <w:t>839</w:t>
      </w:r>
      <w:r w:rsidRPr="008A016D">
        <w:rPr>
          <w:i/>
          <w:lang w:val="vi-VN"/>
        </w:rPr>
        <w:t xml:space="preserve">/QĐ-UBND ngày  </w:t>
      </w:r>
      <w:r w:rsidR="00222C91">
        <w:rPr>
          <w:i/>
        </w:rPr>
        <w:t>09</w:t>
      </w:r>
      <w:r w:rsidRPr="008A016D">
        <w:rPr>
          <w:i/>
          <w:lang w:val="vi-VN"/>
        </w:rPr>
        <w:t>/</w:t>
      </w:r>
      <w:r w:rsidR="00C84739" w:rsidRPr="008A016D">
        <w:rPr>
          <w:i/>
          <w:lang w:val="vi-VN"/>
        </w:rPr>
        <w:t>4</w:t>
      </w:r>
      <w:r w:rsidRPr="008A016D">
        <w:rPr>
          <w:i/>
          <w:lang w:val="vi-VN"/>
        </w:rPr>
        <w:t>/2025 của Chủ tịch UBND tỉnh Lạng Sơn)</w:t>
      </w:r>
    </w:p>
    <w:p w14:paraId="559F272A" w14:textId="77777777" w:rsidR="005507A4" w:rsidRPr="008A016D" w:rsidRDefault="005507A4" w:rsidP="00B8722E">
      <w:pPr>
        <w:shd w:val="clear" w:color="auto" w:fill="FFFFFF"/>
        <w:jc w:val="both"/>
        <w:rPr>
          <w:lang w:val="vi-VN"/>
        </w:rPr>
      </w:pPr>
    </w:p>
    <w:tbl>
      <w:tblPr>
        <w:tblW w:w="5066" w:type="pct"/>
        <w:jc w:val="center"/>
        <w:tblCellMar>
          <w:left w:w="10" w:type="dxa"/>
          <w:right w:w="10" w:type="dxa"/>
        </w:tblCellMar>
        <w:tblLook w:val="04A0" w:firstRow="1" w:lastRow="0" w:firstColumn="1" w:lastColumn="0" w:noHBand="0" w:noVBand="1"/>
      </w:tblPr>
      <w:tblGrid>
        <w:gridCol w:w="571"/>
        <w:gridCol w:w="1293"/>
        <w:gridCol w:w="2552"/>
        <w:gridCol w:w="1144"/>
        <w:gridCol w:w="2790"/>
        <w:gridCol w:w="2161"/>
        <w:gridCol w:w="3746"/>
      </w:tblGrid>
      <w:tr w:rsidR="008A016D" w:rsidRPr="008A016D" w14:paraId="28C33C01" w14:textId="77777777" w:rsidTr="00E6246C">
        <w:trPr>
          <w:trHeight w:val="983"/>
          <w:tblHeader/>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E5F28" w14:textId="77777777" w:rsidR="0030495F" w:rsidRPr="008A016D" w:rsidRDefault="0030495F" w:rsidP="00FD5302">
            <w:pPr>
              <w:shd w:val="clear" w:color="auto" w:fill="FFFFFF"/>
              <w:spacing w:before="120" w:after="120" w:line="240" w:lineRule="exact"/>
              <w:jc w:val="center"/>
              <w:rPr>
                <w:b/>
                <w:sz w:val="26"/>
                <w:szCs w:val="26"/>
              </w:rPr>
            </w:pPr>
            <w:r w:rsidRPr="008A016D">
              <w:rPr>
                <w:b/>
                <w:sz w:val="26"/>
                <w:szCs w:val="26"/>
              </w:rPr>
              <w:t>Số TT</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566C3" w14:textId="77777777" w:rsidR="0030495F" w:rsidRPr="008A016D" w:rsidRDefault="0030495F" w:rsidP="00FD5302">
            <w:pPr>
              <w:shd w:val="clear" w:color="auto" w:fill="FFFFFF"/>
              <w:spacing w:before="120" w:after="120" w:line="240" w:lineRule="exact"/>
              <w:jc w:val="center"/>
              <w:rPr>
                <w:sz w:val="26"/>
                <w:szCs w:val="26"/>
              </w:rPr>
            </w:pPr>
            <w:r w:rsidRPr="008A016D">
              <w:rPr>
                <w:b/>
                <w:bCs/>
                <w:sz w:val="26"/>
                <w:szCs w:val="26"/>
              </w:rPr>
              <w:t>Số hồ sơ TTHC</w:t>
            </w:r>
          </w:p>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C40987" w14:textId="77777777" w:rsidR="0030495F" w:rsidRPr="008A016D" w:rsidRDefault="0030495F" w:rsidP="00FD5302">
            <w:pPr>
              <w:shd w:val="clear" w:color="auto" w:fill="FFFFFF"/>
              <w:spacing w:before="120" w:after="120" w:line="240" w:lineRule="exact"/>
              <w:jc w:val="center"/>
              <w:rPr>
                <w:b/>
                <w:sz w:val="26"/>
                <w:szCs w:val="26"/>
              </w:rPr>
            </w:pPr>
            <w:r w:rsidRPr="008A016D">
              <w:rPr>
                <w:b/>
                <w:sz w:val="26"/>
                <w:szCs w:val="26"/>
              </w:rPr>
              <w:t>Tên TTHC</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E4CD7" w14:textId="77777777" w:rsidR="0030495F" w:rsidRPr="008A016D" w:rsidRDefault="0030495F" w:rsidP="00FD5302">
            <w:pPr>
              <w:shd w:val="clear" w:color="auto" w:fill="FFFFFF"/>
              <w:spacing w:before="120" w:after="120" w:line="240" w:lineRule="exact"/>
              <w:jc w:val="center"/>
              <w:rPr>
                <w:sz w:val="26"/>
                <w:szCs w:val="26"/>
              </w:rPr>
            </w:pPr>
            <w:r w:rsidRPr="008A016D">
              <w:rPr>
                <w:b/>
                <w:sz w:val="26"/>
                <w:szCs w:val="26"/>
              </w:rPr>
              <w:t>Thời hạn giải quyết</w:t>
            </w:r>
          </w:p>
        </w:tc>
        <w:tc>
          <w:tcPr>
            <w:tcW w:w="2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6DB46" w14:textId="77777777" w:rsidR="0030495F" w:rsidRPr="008A016D" w:rsidRDefault="0030495F" w:rsidP="00FD5302">
            <w:pPr>
              <w:shd w:val="clear" w:color="auto" w:fill="FFFFFF"/>
              <w:spacing w:before="120" w:after="120" w:line="240" w:lineRule="exact"/>
              <w:jc w:val="center"/>
              <w:rPr>
                <w:b/>
                <w:sz w:val="26"/>
                <w:szCs w:val="26"/>
              </w:rPr>
            </w:pPr>
            <w:r w:rsidRPr="008A016D">
              <w:rPr>
                <w:b/>
                <w:sz w:val="26"/>
                <w:szCs w:val="26"/>
              </w:rPr>
              <w:t>Địa điểm thực hiện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4EEEE" w14:textId="77777777" w:rsidR="00C84739" w:rsidRPr="008A016D" w:rsidRDefault="0030495F" w:rsidP="00C84739">
            <w:pPr>
              <w:shd w:val="clear" w:color="auto" w:fill="FFFFFF"/>
              <w:spacing w:line="240" w:lineRule="exact"/>
              <w:jc w:val="center"/>
              <w:rPr>
                <w:b/>
                <w:sz w:val="26"/>
                <w:szCs w:val="26"/>
                <w:lang w:val="da-DK"/>
              </w:rPr>
            </w:pPr>
            <w:r w:rsidRPr="008A016D">
              <w:rPr>
                <w:b/>
                <w:sz w:val="26"/>
                <w:szCs w:val="26"/>
                <w:lang w:val="da-DK"/>
              </w:rPr>
              <w:t xml:space="preserve">Cách thức </w:t>
            </w:r>
          </w:p>
          <w:p w14:paraId="54D70058" w14:textId="1A20247F" w:rsidR="0030495F" w:rsidRPr="008A016D" w:rsidRDefault="0030495F" w:rsidP="00C84739">
            <w:pPr>
              <w:shd w:val="clear" w:color="auto" w:fill="FFFFFF"/>
              <w:spacing w:line="240" w:lineRule="exact"/>
              <w:jc w:val="center"/>
              <w:rPr>
                <w:b/>
                <w:sz w:val="26"/>
                <w:szCs w:val="26"/>
                <w:lang w:val="da-DK"/>
              </w:rPr>
            </w:pPr>
            <w:r w:rsidRPr="008A016D">
              <w:rPr>
                <w:b/>
                <w:sz w:val="26"/>
                <w:szCs w:val="26"/>
                <w:lang w:val="da-DK"/>
              </w:rPr>
              <w:t>thực hiện</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3509BB" w14:textId="77777777" w:rsidR="0030495F" w:rsidRPr="008A016D" w:rsidRDefault="0030495F" w:rsidP="00FD5302">
            <w:pPr>
              <w:shd w:val="clear" w:color="auto" w:fill="FFFFFF"/>
              <w:spacing w:before="120" w:after="120" w:line="240" w:lineRule="exact"/>
              <w:jc w:val="center"/>
              <w:rPr>
                <w:sz w:val="26"/>
                <w:szCs w:val="26"/>
              </w:rPr>
            </w:pPr>
            <w:r w:rsidRPr="008A016D">
              <w:rPr>
                <w:b/>
                <w:sz w:val="26"/>
                <w:szCs w:val="26"/>
              </w:rPr>
              <w:t>Căn cứ pháp lý</w:t>
            </w:r>
          </w:p>
        </w:tc>
      </w:tr>
      <w:tr w:rsidR="008A016D" w:rsidRPr="008A016D" w14:paraId="2F2DBA7D" w14:textId="77777777" w:rsidTr="00E6246C">
        <w:trPr>
          <w:trHeight w:val="2684"/>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E1A982" w14:textId="2EFC1CDE" w:rsidR="00E6246C" w:rsidRPr="008A016D" w:rsidRDefault="00E6246C" w:rsidP="00FD5302">
            <w:pPr>
              <w:shd w:val="clear" w:color="auto" w:fill="FFFFFF"/>
              <w:spacing w:before="120" w:after="120"/>
              <w:jc w:val="center"/>
              <w:rPr>
                <w:sz w:val="26"/>
                <w:szCs w:val="26"/>
              </w:rPr>
            </w:pPr>
            <w:r w:rsidRPr="008A016D">
              <w:rPr>
                <w:sz w:val="26"/>
                <w:szCs w:val="26"/>
              </w:rPr>
              <w:t>1</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0D471" w14:textId="77777777" w:rsidR="00E6246C" w:rsidRPr="008A016D" w:rsidRDefault="00E6246C" w:rsidP="00FD5302">
            <w:pPr>
              <w:jc w:val="center"/>
              <w:rPr>
                <w:sz w:val="26"/>
                <w:szCs w:val="26"/>
              </w:rPr>
            </w:pPr>
            <w:r w:rsidRPr="008A016D">
              <w:rPr>
                <w:sz w:val="26"/>
                <w:szCs w:val="26"/>
              </w:rPr>
              <w:t>2.000216</w:t>
            </w:r>
          </w:p>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2C254" w14:textId="77777777" w:rsidR="00E6246C" w:rsidRPr="008A016D" w:rsidRDefault="00E6246C" w:rsidP="00FD5302">
            <w:pPr>
              <w:jc w:val="both"/>
              <w:rPr>
                <w:sz w:val="26"/>
                <w:szCs w:val="26"/>
              </w:rPr>
            </w:pPr>
            <w:r w:rsidRPr="008A016D">
              <w:rPr>
                <w:sz w:val="26"/>
                <w:szCs w:val="26"/>
              </w:rPr>
              <w:t>Thành lập cơ sở trợ giúp xã hội công lập thuộc Ủy ban nhân dân cấp tỉnh, cơ quan chuyên môn thuộc Ủy ban nhân dân cấp tỉnh</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5CABB" w14:textId="4C1B430F" w:rsidR="00E6246C" w:rsidRPr="008A016D" w:rsidRDefault="00E6246C" w:rsidP="004347A5">
            <w:pPr>
              <w:pStyle w:val="NormalWeb"/>
              <w:shd w:val="clear" w:color="auto" w:fill="FFFFFF"/>
              <w:spacing w:before="120" w:after="0" w:line="320" w:lineRule="exact"/>
              <w:jc w:val="center"/>
              <w:rPr>
                <w:sz w:val="26"/>
                <w:szCs w:val="26"/>
                <w:lang w:val="vi-VN"/>
              </w:rPr>
            </w:pPr>
            <w:r w:rsidRPr="008A016D">
              <w:rPr>
                <w:sz w:val="26"/>
                <w:szCs w:val="26"/>
                <w:lang w:val="vi-VN"/>
              </w:rPr>
              <w:t>35 ngày làm việc</w:t>
            </w:r>
          </w:p>
        </w:tc>
        <w:tc>
          <w:tcPr>
            <w:tcW w:w="274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96F6D4E" w14:textId="77777777" w:rsidR="00E6246C" w:rsidRPr="008A016D" w:rsidRDefault="00E6246C" w:rsidP="003C5DDF">
            <w:pPr>
              <w:shd w:val="clear" w:color="auto" w:fill="FFFFFF"/>
              <w:spacing w:before="120"/>
              <w:jc w:val="both"/>
              <w:rPr>
                <w:sz w:val="26"/>
                <w:szCs w:val="26"/>
                <w:lang w:val="vi-VN"/>
              </w:rPr>
            </w:pPr>
            <w:r w:rsidRPr="008A016D">
              <w:rPr>
                <w:b/>
                <w:sz w:val="26"/>
                <w:szCs w:val="26"/>
                <w:lang w:val="vi-VN"/>
              </w:rPr>
              <w:t xml:space="preserve">- Cơ quan tiếp nhận và trả kết quả: </w:t>
            </w:r>
            <w:r w:rsidRPr="008A016D">
              <w:rPr>
                <w:sz w:val="26"/>
                <w:szCs w:val="26"/>
                <w:lang w:val="vi-VN"/>
              </w:rPr>
              <w:t xml:space="preserve">Trung tâm Phục vụ hành chính công tỉnh Lạng Sơn. Địa chỉ: Phố Dã Tượng, phường Chi Lăng, thành phố Lạng Sơn, tỉnh Lạng Sơn. </w:t>
            </w:r>
          </w:p>
          <w:p w14:paraId="22C12F77" w14:textId="782CCEB3" w:rsidR="00E6246C" w:rsidRPr="008A016D" w:rsidRDefault="00E6246C" w:rsidP="003C5DDF">
            <w:pPr>
              <w:shd w:val="clear" w:color="auto" w:fill="FFFFFF"/>
              <w:spacing w:before="120"/>
              <w:jc w:val="both"/>
              <w:rPr>
                <w:sz w:val="26"/>
                <w:szCs w:val="26"/>
                <w:lang w:val="vi-VN"/>
              </w:rPr>
            </w:pPr>
            <w:r w:rsidRPr="008A016D">
              <w:rPr>
                <w:b/>
                <w:sz w:val="26"/>
                <w:szCs w:val="26"/>
                <w:lang w:val="vi-VN"/>
              </w:rPr>
              <w:t>- Cơ quan thực hiện:</w:t>
            </w:r>
            <w:r w:rsidRPr="008A016D">
              <w:rPr>
                <w:sz w:val="26"/>
                <w:szCs w:val="26"/>
                <w:lang w:val="vi-VN"/>
              </w:rPr>
              <w:t xml:space="preserve"> Sở Nội vụ. Địa chỉ: số 04 đường Quang Trung,</w:t>
            </w:r>
            <w:r w:rsidR="00B83EC5" w:rsidRPr="008A016D">
              <w:rPr>
                <w:sz w:val="26"/>
                <w:szCs w:val="26"/>
                <w:lang w:val="vi-VN"/>
              </w:rPr>
              <w:t xml:space="preserve"> phường Chi Lăng,</w:t>
            </w:r>
            <w:r w:rsidRPr="008A016D">
              <w:rPr>
                <w:sz w:val="26"/>
                <w:szCs w:val="26"/>
                <w:lang w:val="vi-VN"/>
              </w:rPr>
              <w:t xml:space="preserve"> thành phố Lạng Sơn, tỉnh Lạng Sơn.</w:t>
            </w:r>
            <w:r w:rsidR="00B83EC5" w:rsidRPr="008A016D">
              <w:rPr>
                <w:sz w:val="26"/>
                <w:szCs w:val="26"/>
                <w:lang w:val="vi-VN"/>
              </w:rPr>
              <w:t xml:space="preserve"> </w:t>
            </w:r>
          </w:p>
          <w:p w14:paraId="6846B1CF" w14:textId="77777777" w:rsidR="00E6246C" w:rsidRPr="008A016D" w:rsidRDefault="00E6246C" w:rsidP="003C5DDF">
            <w:pPr>
              <w:shd w:val="clear" w:color="auto" w:fill="FFFFFF"/>
              <w:spacing w:before="120"/>
              <w:jc w:val="both"/>
              <w:rPr>
                <w:sz w:val="26"/>
                <w:szCs w:val="26"/>
                <w:lang w:val="vi-VN"/>
              </w:rPr>
            </w:pPr>
            <w:r w:rsidRPr="008A016D">
              <w:rPr>
                <w:b/>
                <w:sz w:val="26"/>
                <w:szCs w:val="26"/>
                <w:lang w:val="vi-VN"/>
              </w:rPr>
              <w:t xml:space="preserve">- Cơ quan có thẩm quyền quyết định: </w:t>
            </w:r>
            <w:r w:rsidRPr="008A016D">
              <w:rPr>
                <w:sz w:val="26"/>
                <w:szCs w:val="26"/>
                <w:lang w:val="vi-VN"/>
              </w:rPr>
              <w:t>Chủ tịch UBND tỉnh.</w:t>
            </w:r>
          </w:p>
        </w:tc>
        <w:tc>
          <w:tcPr>
            <w:tcW w:w="212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B203A45" w14:textId="77777777" w:rsidR="00E6246C" w:rsidRPr="008A016D" w:rsidRDefault="00E6246C" w:rsidP="00FD5302">
            <w:pPr>
              <w:shd w:val="clear" w:color="auto" w:fill="FFFFFF"/>
              <w:spacing w:before="120" w:after="120"/>
              <w:jc w:val="both"/>
              <w:rPr>
                <w:sz w:val="26"/>
                <w:szCs w:val="26"/>
                <w:lang w:val="da-DK"/>
              </w:rPr>
            </w:pPr>
            <w:r w:rsidRPr="008A016D">
              <w:rPr>
                <w:sz w:val="26"/>
                <w:szCs w:val="26"/>
                <w:lang w:val="da-DK"/>
              </w:rPr>
              <w:t>- Tiếp nhận hồ sơ và trả kết quả trực tiếp;</w:t>
            </w:r>
          </w:p>
          <w:p w14:paraId="1E6874BC" w14:textId="77777777" w:rsidR="00E6246C" w:rsidRPr="008A016D" w:rsidRDefault="00E6246C" w:rsidP="00FD5302">
            <w:pPr>
              <w:shd w:val="clear" w:color="auto" w:fill="FFFFFF"/>
              <w:spacing w:before="120" w:after="120"/>
              <w:jc w:val="both"/>
              <w:rPr>
                <w:sz w:val="26"/>
                <w:szCs w:val="26"/>
                <w:lang w:val="da-DK"/>
              </w:rPr>
            </w:pPr>
            <w:r w:rsidRPr="008A016D">
              <w:rPr>
                <w:sz w:val="26"/>
                <w:szCs w:val="26"/>
                <w:lang w:val="da-DK"/>
              </w:rPr>
              <w:t>- Tiếp nhận hồ sơ và trả kết quả qua dịch vụ bưu chính công ích.</w:t>
            </w:r>
          </w:p>
        </w:tc>
        <w:tc>
          <w:tcPr>
            <w:tcW w:w="368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85319F4" w14:textId="4C794FD0" w:rsidR="00E6246C" w:rsidRPr="008A016D" w:rsidRDefault="00E6246C" w:rsidP="00E6246C">
            <w:pPr>
              <w:pStyle w:val="NormalWeb"/>
              <w:spacing w:before="120" w:after="120"/>
              <w:jc w:val="both"/>
              <w:rPr>
                <w:sz w:val="26"/>
                <w:szCs w:val="26"/>
                <w:lang w:val="vi-VN"/>
              </w:rPr>
            </w:pPr>
            <w:r w:rsidRPr="008A016D">
              <w:rPr>
                <w:sz w:val="26"/>
                <w:szCs w:val="26"/>
                <w:lang w:val="vi-VN"/>
              </w:rPr>
              <w:t>- Nghị định số 103/2017/NĐ-CP ngày 12</w:t>
            </w:r>
            <w:r w:rsidRPr="008A016D">
              <w:rPr>
                <w:sz w:val="26"/>
                <w:szCs w:val="26"/>
                <w:lang w:val="da-DK"/>
              </w:rPr>
              <w:t>/</w:t>
            </w:r>
            <w:r w:rsidRPr="008A016D">
              <w:rPr>
                <w:sz w:val="26"/>
                <w:szCs w:val="26"/>
                <w:lang w:val="vi-VN"/>
              </w:rPr>
              <w:t>9</w:t>
            </w:r>
            <w:r w:rsidRPr="008A016D">
              <w:rPr>
                <w:sz w:val="26"/>
                <w:szCs w:val="26"/>
                <w:lang w:val="da-DK"/>
              </w:rPr>
              <w:t>/</w:t>
            </w:r>
            <w:r w:rsidRPr="008A016D">
              <w:rPr>
                <w:sz w:val="26"/>
                <w:szCs w:val="26"/>
                <w:lang w:val="vi-VN"/>
              </w:rPr>
              <w:t>2017 của Chính phủ quy định về thành lập, tổ chức, hoạt động, giải thể và quản lý các cơ sở trợ giúp xã hội;</w:t>
            </w:r>
          </w:p>
          <w:p w14:paraId="17176E53" w14:textId="6B8DFC65" w:rsidR="00E6246C" w:rsidRPr="008A016D" w:rsidRDefault="00E6246C" w:rsidP="00E6246C">
            <w:pPr>
              <w:jc w:val="both"/>
              <w:rPr>
                <w:iCs/>
                <w:spacing w:val="2"/>
                <w:sz w:val="26"/>
                <w:szCs w:val="26"/>
                <w:lang w:val="vi-VN"/>
              </w:rPr>
            </w:pPr>
            <w:r w:rsidRPr="008A016D">
              <w:rPr>
                <w:sz w:val="26"/>
                <w:szCs w:val="26"/>
                <w:lang w:val="da-DK"/>
              </w:rPr>
              <w:t xml:space="preserve">- Nghị định số 42/2025/NĐ-CP </w:t>
            </w:r>
            <w:r w:rsidRPr="008A016D">
              <w:rPr>
                <w:iCs/>
                <w:spacing w:val="2"/>
                <w:sz w:val="26"/>
                <w:szCs w:val="26"/>
                <w:lang w:val="da-DK"/>
              </w:rPr>
              <w:t>ngày 27/02/2025</w:t>
            </w:r>
            <w:r w:rsidRPr="008A016D">
              <w:rPr>
                <w:iCs/>
                <w:spacing w:val="2"/>
                <w:sz w:val="26"/>
                <w:szCs w:val="26"/>
                <w:lang w:val="vi-VN"/>
              </w:rPr>
              <w:t xml:space="preserve"> của Chính phủ Nghị định số 42/2025/NĐ-CP ngày 27/02/2025 của Chính phủ quy định chức năng, nhiệm vụ, quyền hạn và cơ cấu tổ chức của Bộ Y tế;</w:t>
            </w:r>
          </w:p>
          <w:p w14:paraId="78F020F8" w14:textId="66824C68" w:rsidR="00E6246C" w:rsidRPr="008A016D" w:rsidRDefault="00E6246C" w:rsidP="00E6246C">
            <w:pPr>
              <w:shd w:val="clear" w:color="auto" w:fill="FFFFFF"/>
              <w:spacing w:before="120" w:after="120"/>
              <w:jc w:val="both"/>
              <w:rPr>
                <w:spacing w:val="2"/>
                <w:sz w:val="26"/>
                <w:szCs w:val="26"/>
                <w:lang w:val="vi-VN"/>
              </w:rPr>
            </w:pPr>
            <w:r w:rsidRPr="008A016D">
              <w:rPr>
                <w:spacing w:val="2"/>
                <w:sz w:val="26"/>
                <w:szCs w:val="26"/>
                <w:lang w:val="da-DK"/>
              </w:rPr>
              <w:t>-</w:t>
            </w:r>
            <w:r w:rsidRPr="008A016D">
              <w:rPr>
                <w:spacing w:val="2"/>
                <w:sz w:val="26"/>
                <w:szCs w:val="26"/>
                <w:lang w:val="vi-VN"/>
              </w:rPr>
              <w:t xml:space="preserve"> </w:t>
            </w:r>
            <w:r w:rsidRPr="008A016D">
              <w:rPr>
                <w:spacing w:val="2"/>
                <w:sz w:val="26"/>
                <w:szCs w:val="26"/>
                <w:lang w:val="da-DK"/>
              </w:rPr>
              <w:t>Nghị định số 45/2025/NĐ-CP ngày 28/02/2025 của Chính phủ</w:t>
            </w:r>
            <w:r w:rsidRPr="008A016D">
              <w:rPr>
                <w:spacing w:val="2"/>
                <w:sz w:val="26"/>
                <w:szCs w:val="26"/>
                <w:lang w:val="vi-VN"/>
              </w:rPr>
              <w:t xml:space="preserve"> quy định tổ chức các cơ quan chuyên môn thuộc Ủy ban nhân dân tỉnh, thành phố trực thuộc Trung ương và Ủy ban nhân dân huyện, quận, thị xã, thành phố thuộc tỉnh, thành phố thuộc thành phố trực thuộc trung ương.</w:t>
            </w:r>
          </w:p>
        </w:tc>
      </w:tr>
      <w:tr w:rsidR="008A016D" w:rsidRPr="008A016D" w14:paraId="6E891155" w14:textId="77777777" w:rsidTr="00E6246C">
        <w:trPr>
          <w:trHeight w:val="1469"/>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B648E" w14:textId="04349C85" w:rsidR="00E6246C" w:rsidRPr="008A016D" w:rsidRDefault="00E6246C" w:rsidP="00E6246C">
            <w:pPr>
              <w:shd w:val="clear" w:color="auto" w:fill="FFFFFF"/>
              <w:spacing w:before="120" w:after="120"/>
              <w:jc w:val="center"/>
              <w:rPr>
                <w:sz w:val="26"/>
                <w:szCs w:val="26"/>
                <w:lang w:val="vi-VN"/>
              </w:rPr>
            </w:pPr>
            <w:r w:rsidRPr="008A016D">
              <w:rPr>
                <w:sz w:val="26"/>
                <w:szCs w:val="26"/>
                <w:lang w:val="vi-VN"/>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D5714" w14:textId="36DA54D0" w:rsidR="00E6246C" w:rsidRPr="008A016D" w:rsidRDefault="00E6246C" w:rsidP="00E6246C">
            <w:pPr>
              <w:jc w:val="center"/>
              <w:rPr>
                <w:sz w:val="26"/>
                <w:szCs w:val="26"/>
              </w:rPr>
            </w:pPr>
            <w:r w:rsidRPr="008A016D">
              <w:rPr>
                <w:sz w:val="26"/>
                <w:szCs w:val="26"/>
              </w:rPr>
              <w:t>2.000144</w:t>
            </w:r>
          </w:p>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48FB1" w14:textId="77777777" w:rsidR="00E6246C" w:rsidRPr="008A016D" w:rsidRDefault="00E6246C" w:rsidP="00E6246C">
            <w:pPr>
              <w:jc w:val="both"/>
              <w:rPr>
                <w:sz w:val="26"/>
                <w:szCs w:val="26"/>
              </w:rPr>
            </w:pPr>
            <w:r w:rsidRPr="008A016D">
              <w:rPr>
                <w:sz w:val="26"/>
                <w:szCs w:val="26"/>
              </w:rPr>
              <w:t>Tổ chức lại, giải thể cơ sở trợ giúp xã hội công lập thuộc Ủy ban nhân dân cấp tỉnh, cơ quan chuyên môn thuộc Ủy ban nhân dân cấp tỉnh</w:t>
            </w:r>
          </w:p>
          <w:p w14:paraId="21C27CA6" w14:textId="77777777" w:rsidR="00E6246C" w:rsidRPr="008A016D" w:rsidRDefault="00E6246C" w:rsidP="00E6246C">
            <w:pPr>
              <w:jc w:val="both"/>
              <w:rPr>
                <w:sz w:val="26"/>
                <w:szCs w:val="26"/>
              </w:rPr>
            </w:pP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4B2BD" w14:textId="71397B39" w:rsidR="00E6246C" w:rsidRPr="008A016D" w:rsidRDefault="00E6246C" w:rsidP="00E6246C">
            <w:pPr>
              <w:pStyle w:val="NormalWeb"/>
              <w:shd w:val="clear" w:color="auto" w:fill="FFFFFF"/>
              <w:spacing w:before="120" w:after="0" w:line="320" w:lineRule="exact"/>
              <w:jc w:val="center"/>
              <w:rPr>
                <w:sz w:val="26"/>
                <w:szCs w:val="26"/>
                <w:lang w:val="vi-VN"/>
              </w:rPr>
            </w:pPr>
            <w:r w:rsidRPr="008A016D">
              <w:rPr>
                <w:sz w:val="26"/>
                <w:szCs w:val="26"/>
                <w:lang w:val="vi-VN"/>
              </w:rPr>
              <w:t>40 ngày làm việc</w:t>
            </w:r>
          </w:p>
        </w:tc>
        <w:tc>
          <w:tcPr>
            <w:tcW w:w="274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9CC9C" w14:textId="77777777" w:rsidR="00E6246C" w:rsidRPr="008A016D" w:rsidRDefault="00E6246C" w:rsidP="00E6246C">
            <w:pPr>
              <w:shd w:val="clear" w:color="auto" w:fill="FFFFFF"/>
              <w:spacing w:before="120"/>
              <w:jc w:val="both"/>
              <w:rPr>
                <w:b/>
                <w:sz w:val="26"/>
                <w:szCs w:val="26"/>
                <w:lang w:val="vi-VN"/>
              </w:rPr>
            </w:pPr>
          </w:p>
        </w:tc>
        <w:tc>
          <w:tcPr>
            <w:tcW w:w="212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B4F3E" w14:textId="77777777" w:rsidR="00E6246C" w:rsidRPr="008A016D" w:rsidRDefault="00E6246C" w:rsidP="00E6246C">
            <w:pPr>
              <w:shd w:val="clear" w:color="auto" w:fill="FFFFFF"/>
              <w:spacing w:before="120" w:after="120"/>
              <w:jc w:val="both"/>
              <w:rPr>
                <w:sz w:val="26"/>
                <w:szCs w:val="26"/>
                <w:lang w:val="da-DK"/>
              </w:rPr>
            </w:pPr>
          </w:p>
        </w:tc>
        <w:tc>
          <w:tcPr>
            <w:tcW w:w="368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BDDCE" w14:textId="77777777" w:rsidR="00E6246C" w:rsidRPr="008A016D" w:rsidRDefault="00E6246C" w:rsidP="00E6246C">
            <w:pPr>
              <w:pStyle w:val="NormalWeb"/>
              <w:spacing w:before="120" w:after="120"/>
              <w:jc w:val="both"/>
              <w:rPr>
                <w:sz w:val="26"/>
                <w:szCs w:val="26"/>
                <w:lang w:val="vi-VN"/>
              </w:rPr>
            </w:pPr>
          </w:p>
        </w:tc>
      </w:tr>
    </w:tbl>
    <w:p w14:paraId="55E1778D" w14:textId="2FBA2F10" w:rsidR="00BB625F" w:rsidRPr="008A016D" w:rsidRDefault="00BB625F" w:rsidP="005507A4">
      <w:pPr>
        <w:pStyle w:val="ListParagraph"/>
        <w:shd w:val="clear" w:color="auto" w:fill="FFFFFF"/>
        <w:spacing w:before="120" w:after="120"/>
        <w:ind w:left="0"/>
        <w:jc w:val="both"/>
        <w:rPr>
          <w:b/>
          <w:lang w:val="vi-VN"/>
        </w:rPr>
      </w:pPr>
    </w:p>
    <w:sectPr w:rsidR="00BB625F" w:rsidRPr="008A016D" w:rsidSect="00E6246C">
      <w:headerReference w:type="even" r:id="rId7"/>
      <w:headerReference w:type="default" r:id="rId8"/>
      <w:footerReference w:type="even" r:id="rId9"/>
      <w:footerReference w:type="default" r:id="rId10"/>
      <w:headerReference w:type="first" r:id="rId11"/>
      <w:footerReference w:type="first" r:id="rId12"/>
      <w:pgSz w:w="15840" w:h="12240" w:orient="landscape"/>
      <w:pgMar w:top="907" w:right="851" w:bottom="851"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D36FD" w14:textId="77777777" w:rsidR="003F5767" w:rsidRDefault="003F5767" w:rsidP="0030495F">
      <w:r>
        <w:separator/>
      </w:r>
    </w:p>
  </w:endnote>
  <w:endnote w:type="continuationSeparator" w:id="0">
    <w:p w14:paraId="04D9D02D" w14:textId="77777777" w:rsidR="003F5767" w:rsidRDefault="003F5767" w:rsidP="00304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EE"/>
    <w:family w:val="auto"/>
    <w:notTrueType/>
    <w:pitch w:val="default"/>
    <w:sig w:usb0="20000007" w:usb1="00000000" w:usb2="00000000" w:usb3="00000000" w:csb0="000001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D30A1" w14:textId="77777777" w:rsidR="0030495F" w:rsidRDefault="00304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AE1CC" w14:textId="77777777" w:rsidR="0030495F" w:rsidRDefault="003049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AB300" w14:textId="77777777" w:rsidR="0030495F" w:rsidRDefault="00304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594BD" w14:textId="77777777" w:rsidR="003F5767" w:rsidRDefault="003F5767" w:rsidP="0030495F">
      <w:r>
        <w:separator/>
      </w:r>
    </w:p>
  </w:footnote>
  <w:footnote w:type="continuationSeparator" w:id="0">
    <w:p w14:paraId="4F6A7EEA" w14:textId="77777777" w:rsidR="003F5767" w:rsidRDefault="003F5767" w:rsidP="00304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8B26C" w14:textId="77777777" w:rsidR="0030495F" w:rsidRDefault="00304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4161724"/>
      <w:docPartObj>
        <w:docPartGallery w:val="Page Numbers (Top of Page)"/>
        <w:docPartUnique/>
      </w:docPartObj>
    </w:sdtPr>
    <w:sdtEndPr>
      <w:rPr>
        <w:noProof/>
      </w:rPr>
    </w:sdtEndPr>
    <w:sdtContent>
      <w:p w14:paraId="331C7C96" w14:textId="77777777" w:rsidR="0030495F" w:rsidRDefault="0030495F">
        <w:pPr>
          <w:pStyle w:val="Header"/>
          <w:jc w:val="center"/>
        </w:pPr>
        <w:r>
          <w:fldChar w:fldCharType="begin"/>
        </w:r>
        <w:r>
          <w:instrText xml:space="preserve"> PAGE   \* MERGEFORMAT </w:instrText>
        </w:r>
        <w:r>
          <w:fldChar w:fldCharType="separate"/>
        </w:r>
        <w:r w:rsidR="005507A4">
          <w:rPr>
            <w:noProof/>
          </w:rPr>
          <w:t>2</w:t>
        </w:r>
        <w:r>
          <w:rPr>
            <w:noProof/>
          </w:rPr>
          <w:fldChar w:fldCharType="end"/>
        </w:r>
      </w:p>
    </w:sdtContent>
  </w:sdt>
  <w:p w14:paraId="66E45C35" w14:textId="77777777" w:rsidR="0030495F" w:rsidRDefault="00304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9380E" w14:textId="77777777" w:rsidR="0030495F" w:rsidRDefault="003049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495F"/>
    <w:rsid w:val="000101F5"/>
    <w:rsid w:val="0009452E"/>
    <w:rsid w:val="000E59A0"/>
    <w:rsid w:val="00163E47"/>
    <w:rsid w:val="00185331"/>
    <w:rsid w:val="001E0FFB"/>
    <w:rsid w:val="00222C91"/>
    <w:rsid w:val="0030495F"/>
    <w:rsid w:val="00361DB6"/>
    <w:rsid w:val="003C5DDF"/>
    <w:rsid w:val="003F5767"/>
    <w:rsid w:val="004347A5"/>
    <w:rsid w:val="0048114E"/>
    <w:rsid w:val="004A358E"/>
    <w:rsid w:val="0052441C"/>
    <w:rsid w:val="005507A4"/>
    <w:rsid w:val="00587BCC"/>
    <w:rsid w:val="006A1578"/>
    <w:rsid w:val="006B6E02"/>
    <w:rsid w:val="0078406A"/>
    <w:rsid w:val="007D7010"/>
    <w:rsid w:val="008922E2"/>
    <w:rsid w:val="008A016D"/>
    <w:rsid w:val="008E1C65"/>
    <w:rsid w:val="00980DF5"/>
    <w:rsid w:val="009949EB"/>
    <w:rsid w:val="00A51ADD"/>
    <w:rsid w:val="00A754F0"/>
    <w:rsid w:val="00AF2ACC"/>
    <w:rsid w:val="00B6446B"/>
    <w:rsid w:val="00B83EC5"/>
    <w:rsid w:val="00B8722E"/>
    <w:rsid w:val="00BB625F"/>
    <w:rsid w:val="00BC0021"/>
    <w:rsid w:val="00C0490D"/>
    <w:rsid w:val="00C27C66"/>
    <w:rsid w:val="00C84739"/>
    <w:rsid w:val="00C86E2E"/>
    <w:rsid w:val="00D34230"/>
    <w:rsid w:val="00D52823"/>
    <w:rsid w:val="00D91F64"/>
    <w:rsid w:val="00E6246C"/>
    <w:rsid w:val="00EC2923"/>
    <w:rsid w:val="00EE0544"/>
    <w:rsid w:val="00F341AC"/>
    <w:rsid w:val="00F644D4"/>
    <w:rsid w:val="00FF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1AB45"/>
  <w15:docId w15:val="{6A694DAF-00FB-4C56-A0A4-2CA8B586B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495F"/>
    <w:pPr>
      <w:suppressAutoHyphens/>
      <w:autoSpaceDN w:val="0"/>
      <w:spacing w:after="0" w:line="240" w:lineRule="auto"/>
      <w:textAlignment w:val="baseline"/>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495F"/>
    <w:pPr>
      <w:spacing w:before="100" w:after="100"/>
    </w:pPr>
    <w:rPr>
      <w:sz w:val="24"/>
      <w:szCs w:val="24"/>
    </w:rPr>
  </w:style>
  <w:style w:type="paragraph" w:styleId="ListParagraph">
    <w:name w:val="List Paragraph"/>
    <w:basedOn w:val="Normal"/>
    <w:rsid w:val="0030495F"/>
    <w:pPr>
      <w:ind w:left="720"/>
    </w:pPr>
  </w:style>
  <w:style w:type="paragraph" w:styleId="Header">
    <w:name w:val="header"/>
    <w:basedOn w:val="Normal"/>
    <w:link w:val="HeaderChar"/>
    <w:uiPriority w:val="99"/>
    <w:unhideWhenUsed/>
    <w:rsid w:val="0030495F"/>
    <w:pPr>
      <w:tabs>
        <w:tab w:val="center" w:pos="4680"/>
        <w:tab w:val="right" w:pos="9360"/>
      </w:tabs>
    </w:pPr>
  </w:style>
  <w:style w:type="character" w:customStyle="1" w:styleId="HeaderChar">
    <w:name w:val="Header Char"/>
    <w:basedOn w:val="DefaultParagraphFont"/>
    <w:link w:val="Header"/>
    <w:uiPriority w:val="99"/>
    <w:rsid w:val="0030495F"/>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30495F"/>
    <w:pPr>
      <w:tabs>
        <w:tab w:val="center" w:pos="4680"/>
        <w:tab w:val="right" w:pos="9360"/>
      </w:tabs>
    </w:pPr>
  </w:style>
  <w:style w:type="character" w:customStyle="1" w:styleId="FooterChar">
    <w:name w:val="Footer Char"/>
    <w:basedOn w:val="DefaultParagraphFont"/>
    <w:link w:val="Footer"/>
    <w:uiPriority w:val="99"/>
    <w:rsid w:val="0030495F"/>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F84FC-DC05-430D-A2D6-04D1D209E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ls vpubnd</cp:lastModifiedBy>
  <cp:revision>9</cp:revision>
  <dcterms:created xsi:type="dcterms:W3CDTF">2025-04-07T07:03:00Z</dcterms:created>
  <dcterms:modified xsi:type="dcterms:W3CDTF">2025-04-09T03:29:00Z</dcterms:modified>
</cp:coreProperties>
</file>