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AEF8" w14:textId="30ED7177" w:rsidR="0000753F" w:rsidRDefault="0000753F" w:rsidP="00592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I</w:t>
      </w:r>
    </w:p>
    <w:p w14:paraId="03CBF192" w14:textId="31B230A8" w:rsidR="0059270E" w:rsidRDefault="004D77CE" w:rsidP="0059270E">
      <w:pPr>
        <w:jc w:val="center"/>
        <w:rPr>
          <w:b/>
          <w:sz w:val="26"/>
          <w:szCs w:val="26"/>
        </w:rPr>
      </w:pPr>
      <w:r w:rsidRPr="00EC0A3A">
        <w:rPr>
          <w:b/>
          <w:sz w:val="26"/>
          <w:szCs w:val="26"/>
        </w:rPr>
        <w:t xml:space="preserve">DANH MỤC THỦ TỤC HÀNH CHÍNH </w:t>
      </w:r>
      <w:r>
        <w:rPr>
          <w:b/>
          <w:sz w:val="26"/>
          <w:szCs w:val="26"/>
        </w:rPr>
        <w:t>SỬA ĐỔI, BỔ SUNG</w:t>
      </w:r>
      <w:r w:rsidR="006149A6">
        <w:rPr>
          <w:b/>
          <w:sz w:val="26"/>
          <w:szCs w:val="26"/>
        </w:rPr>
        <w:t xml:space="preserve"> LĨNH VỰC AN TOÀN THỰC PHẨM</w:t>
      </w:r>
    </w:p>
    <w:p w14:paraId="16D4E36D" w14:textId="77777777" w:rsidR="0059270E" w:rsidRDefault="006149A6" w:rsidP="0059270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VÀ DINH DƯỠNG THUỘC THẨM QUYỀN QUẢN LÝ</w:t>
      </w:r>
      <w:r w:rsidR="004D77CE" w:rsidRPr="00EC0A3A">
        <w:rPr>
          <w:b/>
          <w:sz w:val="26"/>
          <w:szCs w:val="26"/>
        </w:rPr>
        <w:t xml:space="preserve"> CỦA SỞ </w:t>
      </w:r>
      <w:r w:rsidR="00A35FFC">
        <w:rPr>
          <w:b/>
          <w:sz w:val="26"/>
          <w:szCs w:val="26"/>
        </w:rPr>
        <w:t>Y TẾ</w:t>
      </w:r>
      <w:r w:rsidR="004D77CE" w:rsidRPr="00EC0A3A">
        <w:rPr>
          <w:b/>
          <w:sz w:val="26"/>
          <w:szCs w:val="26"/>
        </w:rPr>
        <w:t xml:space="preserve"> TỈNH LẠNG SƠN </w:t>
      </w:r>
      <w:r w:rsidR="0059270E">
        <w:rPr>
          <w:b/>
          <w:sz w:val="26"/>
          <w:szCs w:val="26"/>
        </w:rPr>
        <w:t>(01 TTHC)</w:t>
      </w:r>
    </w:p>
    <w:p w14:paraId="5EF51897" w14:textId="791102BD" w:rsidR="004D77CE" w:rsidRPr="00EC0A3A" w:rsidRDefault="0059270E" w:rsidP="0059270E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(K</w:t>
      </w:r>
      <w:r w:rsidR="004D77CE" w:rsidRPr="00EC0A3A">
        <w:rPr>
          <w:i/>
          <w:sz w:val="26"/>
          <w:szCs w:val="26"/>
        </w:rPr>
        <w:t xml:space="preserve">èm theo Quyết định số  </w:t>
      </w:r>
      <w:r w:rsidR="004D77CE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 </w:t>
      </w:r>
      <w:r w:rsidR="004D77CE">
        <w:rPr>
          <w:i/>
          <w:sz w:val="26"/>
          <w:szCs w:val="26"/>
        </w:rPr>
        <w:t xml:space="preserve"> </w:t>
      </w:r>
      <w:r w:rsidR="004D77CE" w:rsidRPr="00EC0A3A">
        <w:rPr>
          <w:i/>
          <w:sz w:val="26"/>
          <w:szCs w:val="26"/>
        </w:rPr>
        <w:t xml:space="preserve">/QĐ-UBND ngày </w:t>
      </w:r>
      <w:r w:rsidR="004D77CE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</w:t>
      </w:r>
      <w:r w:rsidR="0080195E">
        <w:rPr>
          <w:i/>
          <w:sz w:val="26"/>
          <w:szCs w:val="26"/>
        </w:rPr>
        <w:t xml:space="preserve">  /</w:t>
      </w:r>
      <w:r w:rsidR="006149A6">
        <w:rPr>
          <w:i/>
          <w:sz w:val="26"/>
          <w:szCs w:val="26"/>
        </w:rPr>
        <w:t>6</w:t>
      </w:r>
      <w:r w:rsidR="0080195E">
        <w:rPr>
          <w:i/>
          <w:sz w:val="26"/>
          <w:szCs w:val="26"/>
        </w:rPr>
        <w:t>/</w:t>
      </w:r>
      <w:r w:rsidR="004D77CE" w:rsidRPr="00EC0A3A">
        <w:rPr>
          <w:i/>
          <w:sz w:val="26"/>
          <w:szCs w:val="26"/>
        </w:rPr>
        <w:t>20</w:t>
      </w:r>
      <w:r w:rsidR="00A35FFC">
        <w:rPr>
          <w:i/>
          <w:sz w:val="26"/>
          <w:szCs w:val="26"/>
        </w:rPr>
        <w:t>24</w:t>
      </w:r>
      <w:r w:rsidR="004D77CE">
        <w:rPr>
          <w:i/>
          <w:sz w:val="26"/>
          <w:szCs w:val="26"/>
        </w:rPr>
        <w:t xml:space="preserve"> </w:t>
      </w:r>
      <w:r w:rsidR="004D77CE" w:rsidRPr="00EC0A3A">
        <w:rPr>
          <w:i/>
          <w:sz w:val="26"/>
          <w:szCs w:val="26"/>
        </w:rPr>
        <w:t>của Chủ tịch UBND tỉnh</w:t>
      </w:r>
      <w:r w:rsidR="006149A6">
        <w:rPr>
          <w:i/>
          <w:sz w:val="26"/>
          <w:szCs w:val="26"/>
        </w:rPr>
        <w:t xml:space="preserve"> Lạng Sơn</w:t>
      </w:r>
      <w:r w:rsidR="004D77CE" w:rsidRPr="00EC0A3A">
        <w:rPr>
          <w:i/>
          <w:sz w:val="26"/>
          <w:szCs w:val="26"/>
        </w:rPr>
        <w:t>)</w:t>
      </w:r>
    </w:p>
    <w:p w14:paraId="7BBD39E2" w14:textId="77777777" w:rsidR="004D77CE" w:rsidRPr="00EC0A3A" w:rsidRDefault="009B5CE9" w:rsidP="004D77CE">
      <w:pPr>
        <w:tabs>
          <w:tab w:val="left" w:pos="1890"/>
        </w:tabs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 w14:anchorId="5DE9B767">
          <v:line id="Line 4" o:spid="_x0000_s1026" style="position:absolute;left:0;text-align:left;flip:y;z-index:251658240" from="331.8pt,1.35pt" to="397.8pt,1.35pt" fillcolor="none" strokeweight="1pt"/>
        </w:pict>
      </w:r>
    </w:p>
    <w:p w14:paraId="089EC24C" w14:textId="77777777" w:rsidR="0059270E" w:rsidRDefault="0059270E" w:rsidP="00C05CA0">
      <w:pPr>
        <w:spacing w:line="280" w:lineRule="exact"/>
        <w:jc w:val="center"/>
        <w:rPr>
          <w:b/>
          <w:sz w:val="24"/>
          <w:szCs w:val="24"/>
        </w:rPr>
        <w:sectPr w:rsidR="0059270E" w:rsidSect="0033173B">
          <w:headerReference w:type="default" r:id="rId8"/>
          <w:type w:val="continuous"/>
          <w:pgSz w:w="16840" w:h="11907" w:orient="landscape" w:code="9"/>
          <w:pgMar w:top="851" w:right="1021" w:bottom="760" w:left="1134" w:header="720" w:footer="720" w:gutter="0"/>
          <w:cols w:space="720"/>
          <w:noEndnote/>
          <w:titlePg/>
          <w:docGrid w:linePitch="381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1701"/>
        <w:gridCol w:w="2410"/>
        <w:gridCol w:w="2977"/>
        <w:gridCol w:w="4111"/>
      </w:tblGrid>
      <w:tr w:rsidR="0059270E" w:rsidRPr="00E8475B" w14:paraId="16677A4A" w14:textId="3E7D07EF" w:rsidTr="00BB0D22">
        <w:trPr>
          <w:trHeight w:val="1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41C48" w14:textId="1E56F26B" w:rsidR="0059270E" w:rsidRPr="00E8475B" w:rsidRDefault="0059270E" w:rsidP="00BB0D22">
            <w:pPr>
              <w:spacing w:before="120" w:after="120"/>
              <w:rPr>
                <w:rFonts w:eastAsia="Calibri"/>
                <w:b/>
                <w:sz w:val="24"/>
                <w:szCs w:val="24"/>
              </w:rPr>
            </w:pPr>
            <w:r w:rsidRPr="00E8475B">
              <w:rPr>
                <w:b/>
                <w:sz w:val="24"/>
                <w:szCs w:val="24"/>
              </w:rPr>
              <w:lastRenderedPageBreak/>
              <w:t>Số 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E738" w14:textId="77777777" w:rsidR="0059270E" w:rsidRPr="00E8475B" w:rsidRDefault="0059270E" w:rsidP="00C05CA0">
            <w:pPr>
              <w:spacing w:line="28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475B">
              <w:rPr>
                <w:b/>
                <w:spacing w:val="2"/>
                <w:sz w:val="24"/>
                <w:szCs w:val="24"/>
              </w:rPr>
              <w:t>Số hồ sơ TTHC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534B" w14:textId="718A580F" w:rsidR="0059270E" w:rsidRPr="00E8475B" w:rsidRDefault="0059270E" w:rsidP="0059270E">
            <w:pPr>
              <w:spacing w:line="28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475B">
              <w:rPr>
                <w:b/>
                <w:sz w:val="24"/>
                <w:szCs w:val="24"/>
              </w:rPr>
              <w:t xml:space="preserve">Tên </w:t>
            </w:r>
            <w:r>
              <w:rPr>
                <w:b/>
                <w:sz w:val="24"/>
                <w:szCs w:val="24"/>
              </w:rPr>
              <w:t>TTHC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59D30" w14:textId="77777777" w:rsidR="0059270E" w:rsidRPr="00E8475B" w:rsidRDefault="0059270E" w:rsidP="00C05CA0">
            <w:pPr>
              <w:spacing w:line="28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475B">
              <w:rPr>
                <w:b/>
                <w:sz w:val="24"/>
                <w:szCs w:val="24"/>
              </w:rPr>
              <w:t xml:space="preserve">Thời hạn </w:t>
            </w:r>
          </w:p>
          <w:p w14:paraId="406B5699" w14:textId="0BDAAB84" w:rsidR="0059270E" w:rsidRPr="00E8475B" w:rsidRDefault="0059270E" w:rsidP="00C05CA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8475B">
              <w:rPr>
                <w:b/>
                <w:sz w:val="24"/>
                <w:szCs w:val="24"/>
              </w:rPr>
              <w:t>giải quyết</w:t>
            </w:r>
            <w:r w:rsidRPr="00E8475B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t</w:t>
            </w:r>
            <w:r w:rsidRPr="00E8475B">
              <w:rPr>
                <w:rFonts w:eastAsia="Calibri"/>
                <w:b/>
                <w:sz w:val="24"/>
                <w:szCs w:val="24"/>
              </w:rPr>
              <w:t>heo quy định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23D5E" w14:textId="5AC48691" w:rsidR="0059270E" w:rsidRPr="00E8475B" w:rsidRDefault="0059270E" w:rsidP="00C05CA0">
            <w:pPr>
              <w:spacing w:line="28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475B">
              <w:rPr>
                <w:b/>
                <w:sz w:val="24"/>
                <w:szCs w:val="24"/>
              </w:rPr>
              <w:t>Địa điểm</w:t>
            </w:r>
          </w:p>
          <w:p w14:paraId="5738F4A5" w14:textId="77777777" w:rsidR="0059270E" w:rsidRPr="00E8475B" w:rsidRDefault="0059270E" w:rsidP="00C05CA0">
            <w:pPr>
              <w:spacing w:line="28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475B">
              <w:rPr>
                <w:b/>
                <w:sz w:val="24"/>
                <w:szCs w:val="24"/>
              </w:rPr>
              <w:t>thực hiện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524E" w14:textId="77777777" w:rsidR="0059270E" w:rsidRPr="00E8475B" w:rsidRDefault="0059270E" w:rsidP="00C05CA0">
            <w:pPr>
              <w:spacing w:line="280" w:lineRule="exact"/>
              <w:jc w:val="center"/>
              <w:rPr>
                <w:b/>
                <w:sz w:val="24"/>
                <w:szCs w:val="24"/>
                <w:lang w:val="da-DK"/>
              </w:rPr>
            </w:pPr>
            <w:r w:rsidRPr="00E8475B">
              <w:rPr>
                <w:b/>
                <w:sz w:val="24"/>
                <w:szCs w:val="24"/>
                <w:lang w:val="da-DK"/>
              </w:rPr>
              <w:t xml:space="preserve">Cách thức </w:t>
            </w:r>
          </w:p>
          <w:p w14:paraId="2378578C" w14:textId="77777777" w:rsidR="0059270E" w:rsidRPr="00E8475B" w:rsidDel="00E22BA7" w:rsidRDefault="0059270E" w:rsidP="00C05CA0">
            <w:pPr>
              <w:spacing w:line="280" w:lineRule="exact"/>
              <w:jc w:val="center"/>
              <w:rPr>
                <w:sz w:val="24"/>
                <w:szCs w:val="24"/>
                <w:lang w:val="da-DK"/>
              </w:rPr>
            </w:pPr>
            <w:r w:rsidRPr="00E8475B">
              <w:rPr>
                <w:b/>
                <w:sz w:val="24"/>
                <w:szCs w:val="24"/>
                <w:lang w:val="da-DK"/>
              </w:rPr>
              <w:t>thực hiện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354A" w14:textId="755C8D21" w:rsidR="0059270E" w:rsidRPr="00E8475B" w:rsidRDefault="0059270E" w:rsidP="00C05CA0">
            <w:pPr>
              <w:spacing w:line="260" w:lineRule="exact"/>
              <w:jc w:val="center"/>
              <w:rPr>
                <w:b/>
                <w:bCs/>
                <w:sz w:val="24"/>
                <w:szCs w:val="24"/>
                <w:lang w:val="da-DK"/>
              </w:rPr>
            </w:pPr>
            <w:r w:rsidRPr="00E8475B">
              <w:rPr>
                <w:b/>
                <w:bCs/>
                <w:sz w:val="24"/>
                <w:szCs w:val="24"/>
                <w:lang w:val="da-DK"/>
              </w:rPr>
              <w:t>Căn cứ pháp lý</w:t>
            </w:r>
            <w:r>
              <w:rPr>
                <w:rStyle w:val="FootnoteReference"/>
                <w:b/>
                <w:bCs/>
                <w:sz w:val="24"/>
                <w:szCs w:val="24"/>
                <w:lang w:val="da-DK"/>
              </w:rPr>
              <w:footnoteReference w:id="1"/>
            </w:r>
          </w:p>
        </w:tc>
      </w:tr>
      <w:tr w:rsidR="0059270E" w:rsidRPr="00E8475B" w14:paraId="0291CED3" w14:textId="59312CDB" w:rsidTr="00BB0D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5525" w14:textId="77777777" w:rsidR="0059270E" w:rsidRPr="0059270E" w:rsidRDefault="0059270E" w:rsidP="0075290F">
            <w:pPr>
              <w:rPr>
                <w:rFonts w:eastAsia="Calibri"/>
                <w:sz w:val="26"/>
                <w:szCs w:val="24"/>
              </w:rPr>
            </w:pPr>
            <w:r w:rsidRPr="0059270E">
              <w:rPr>
                <w:sz w:val="26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B9EF" w14:textId="6C4FE61A" w:rsidR="0059270E" w:rsidRPr="0059270E" w:rsidRDefault="0059270E" w:rsidP="0075290F">
            <w:pPr>
              <w:jc w:val="center"/>
              <w:rPr>
                <w:rFonts w:eastAsia="Calibri"/>
                <w:color w:val="FF0000"/>
                <w:sz w:val="26"/>
                <w:szCs w:val="24"/>
              </w:rPr>
            </w:pPr>
            <w:r w:rsidRPr="0059270E">
              <w:rPr>
                <w:sz w:val="26"/>
                <w:szCs w:val="24"/>
              </w:rPr>
              <w:t>1.003108.000.00.00.H37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0414" w14:textId="77777777" w:rsidR="0059270E" w:rsidRPr="0059270E" w:rsidRDefault="0059270E" w:rsidP="00790BC8">
            <w:pPr>
              <w:jc w:val="both"/>
              <w:rPr>
                <w:sz w:val="26"/>
                <w:szCs w:val="24"/>
              </w:rPr>
            </w:pPr>
            <w:r w:rsidRPr="0059270E">
              <w:rPr>
                <w:sz w:val="26"/>
                <w:szCs w:val="24"/>
              </w:rPr>
              <w:t>Đăng ký nội dung quảng cáo đối với sản phẩm dinh dưỡng y học, thực phẩm dùng cho chế độ ăn đặc biệt, sản ph</w:t>
            </w:r>
            <w:bookmarkStart w:id="0" w:name="_GoBack"/>
            <w:bookmarkEnd w:id="0"/>
            <w:r w:rsidRPr="0059270E">
              <w:rPr>
                <w:sz w:val="26"/>
                <w:szCs w:val="24"/>
              </w:rPr>
              <w:t>ẩm dinh dưỡng dùng cho trẻ đến 36 tháng tuổi</w:t>
            </w:r>
          </w:p>
          <w:p w14:paraId="68254F93" w14:textId="77777777" w:rsidR="0059270E" w:rsidRPr="0059270E" w:rsidRDefault="0059270E" w:rsidP="00790BC8">
            <w:pPr>
              <w:spacing w:line="340" w:lineRule="exact"/>
              <w:jc w:val="both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0F3A" w14:textId="4B616D92" w:rsidR="0059270E" w:rsidRPr="0059270E" w:rsidRDefault="0059270E" w:rsidP="00790BC8">
            <w:pPr>
              <w:jc w:val="both"/>
              <w:rPr>
                <w:b/>
                <w:sz w:val="26"/>
                <w:szCs w:val="24"/>
                <w:lang w:val="es-ES"/>
              </w:rPr>
            </w:pPr>
            <w:r w:rsidRPr="0059270E">
              <w:rPr>
                <w:sz w:val="26"/>
                <w:szCs w:val="24"/>
                <w:shd w:val="clear" w:color="auto" w:fill="FFFFFF"/>
              </w:rPr>
              <w:t>10 ngày làm việc kể từ ngày nhận đủ hồ sơ hợp lệ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C76" w14:textId="5AEC9E98" w:rsidR="0059270E" w:rsidRPr="0059270E" w:rsidRDefault="0059270E" w:rsidP="00790BC8">
            <w:pPr>
              <w:jc w:val="both"/>
              <w:rPr>
                <w:sz w:val="26"/>
                <w:szCs w:val="24"/>
                <w:lang w:val="es-ES"/>
              </w:rPr>
            </w:pPr>
            <w:r w:rsidRPr="0059270E">
              <w:rPr>
                <w:b/>
                <w:sz w:val="26"/>
                <w:szCs w:val="24"/>
                <w:lang w:val="es-ES"/>
              </w:rPr>
              <w:t xml:space="preserve">- Cơ quan, đơn vị tiếp nhận và trả kết quả: </w:t>
            </w:r>
            <w:r w:rsidRPr="0059270E">
              <w:rPr>
                <w:sz w:val="26"/>
                <w:szCs w:val="24"/>
                <w:lang w:val="es-ES"/>
              </w:rPr>
              <w:t>Trung tâm Phục vụ hành chính công tỉnh Lạng Sơn. Địa chỉ: Phố Dã Tượng, phường Chi Lăng, thành phố Lạng Sơn, tỉnh Lạng Sơn.</w:t>
            </w:r>
          </w:p>
          <w:p w14:paraId="413C2BF8" w14:textId="77777777" w:rsidR="0059270E" w:rsidRPr="0059270E" w:rsidRDefault="0059270E" w:rsidP="00790BC8">
            <w:pPr>
              <w:jc w:val="both"/>
              <w:rPr>
                <w:sz w:val="26"/>
                <w:szCs w:val="24"/>
              </w:rPr>
            </w:pPr>
            <w:r w:rsidRPr="0059270E">
              <w:rPr>
                <w:b/>
                <w:sz w:val="26"/>
                <w:szCs w:val="24"/>
              </w:rPr>
              <w:t>- Cơ quan thực hiện:</w:t>
            </w:r>
            <w:r w:rsidRPr="0059270E">
              <w:rPr>
                <w:sz w:val="26"/>
                <w:szCs w:val="24"/>
              </w:rPr>
              <w:t xml:space="preserve"> Chi cục An toàn vệ sinh thực phẩm tỉnh Lạng Sơn, số 13 đường Hoàng Văn Thụ, phường Chi Lăng,thành phố Lạng Sơn.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EEEE" w14:textId="77777777" w:rsidR="0059270E" w:rsidRPr="0059270E" w:rsidRDefault="0059270E" w:rsidP="00790BC8">
            <w:pPr>
              <w:spacing w:before="120" w:after="120"/>
              <w:jc w:val="both"/>
              <w:rPr>
                <w:sz w:val="26"/>
                <w:szCs w:val="24"/>
                <w:lang w:val="vi-VN"/>
              </w:rPr>
            </w:pPr>
            <w:r w:rsidRPr="0059270E">
              <w:rPr>
                <w:sz w:val="26"/>
                <w:szCs w:val="24"/>
                <w:lang w:val="vi-VN"/>
              </w:rPr>
              <w:t>- Tiếp nhận hồ sơ và trả kết quả trực tiếp;</w:t>
            </w:r>
          </w:p>
          <w:p w14:paraId="5A8B114D" w14:textId="77777777" w:rsidR="0059270E" w:rsidRPr="0059270E" w:rsidRDefault="0059270E" w:rsidP="00790BC8">
            <w:pPr>
              <w:spacing w:before="120" w:after="120"/>
              <w:jc w:val="both"/>
              <w:rPr>
                <w:sz w:val="26"/>
                <w:szCs w:val="24"/>
                <w:lang w:val="vi-VN"/>
              </w:rPr>
            </w:pPr>
            <w:r w:rsidRPr="0059270E">
              <w:rPr>
                <w:sz w:val="26"/>
                <w:szCs w:val="24"/>
                <w:lang w:val="vi-VN"/>
              </w:rPr>
              <w:t>- Tiếp nhận và trả kết quả qua dịch vụ bưu chính công ích;</w:t>
            </w:r>
          </w:p>
          <w:p w14:paraId="21999EB2" w14:textId="6E3F6FBD" w:rsidR="0059270E" w:rsidRPr="0059270E" w:rsidRDefault="0059270E" w:rsidP="00790BC8">
            <w:pPr>
              <w:spacing w:before="120" w:after="120"/>
              <w:jc w:val="both"/>
              <w:rPr>
                <w:sz w:val="26"/>
                <w:szCs w:val="24"/>
                <w:lang w:val="da-DK"/>
              </w:rPr>
            </w:pPr>
            <w:r w:rsidRPr="00BB0D22">
              <w:rPr>
                <w:spacing w:val="-10"/>
                <w:sz w:val="26"/>
                <w:szCs w:val="24"/>
                <w:lang w:val="vi-VN"/>
              </w:rPr>
              <w:t xml:space="preserve">- Tiếp nhận hồ sơ qua dịch vụ công trực tuyến tại địa chỉ </w:t>
            </w:r>
            <w:hyperlink r:id="rId9" w:history="1">
              <w:r w:rsidRPr="0059270E">
                <w:rPr>
                  <w:rStyle w:val="Hyperlink"/>
                  <w:sz w:val="26"/>
                  <w:szCs w:val="24"/>
                  <w:lang w:val="da-DK"/>
                </w:rPr>
                <w:t>https://dichvucong.langson.gov.vn</w:t>
              </w:r>
            </w:hyperlink>
            <w:r w:rsidR="004043A7">
              <w:rPr>
                <w:rStyle w:val="Hyperlink"/>
                <w:sz w:val="26"/>
                <w:szCs w:val="24"/>
                <w:lang w:val="da-DK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2CA6" w14:textId="62CDA80D" w:rsidR="0059270E" w:rsidRPr="0059270E" w:rsidRDefault="007664F9" w:rsidP="00790BC8">
            <w:pPr>
              <w:spacing w:before="120" w:after="12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59270E" w:rsidRPr="0059270E">
              <w:rPr>
                <w:sz w:val="26"/>
                <w:szCs w:val="24"/>
              </w:rPr>
              <w:t xml:space="preserve">Luật An toàn thực phẩm </w:t>
            </w:r>
            <w:r>
              <w:rPr>
                <w:sz w:val="26"/>
                <w:szCs w:val="24"/>
              </w:rPr>
              <w:t xml:space="preserve">năm </w:t>
            </w:r>
            <w:r w:rsidR="0059270E" w:rsidRPr="0059270E">
              <w:rPr>
                <w:sz w:val="26"/>
                <w:szCs w:val="24"/>
              </w:rPr>
              <w:t>2010.</w:t>
            </w:r>
          </w:p>
          <w:p w14:paraId="1984DB03" w14:textId="365A5F02" w:rsidR="0059270E" w:rsidRDefault="007664F9" w:rsidP="00790BC8">
            <w:pPr>
              <w:spacing w:before="120" w:after="12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59270E" w:rsidRPr="0059270E">
              <w:rPr>
                <w:sz w:val="26"/>
                <w:szCs w:val="24"/>
              </w:rPr>
              <w:t>Luật quảng cáo</w:t>
            </w:r>
            <w:r>
              <w:rPr>
                <w:sz w:val="26"/>
                <w:szCs w:val="24"/>
              </w:rPr>
              <w:t xml:space="preserve"> năm 2012</w:t>
            </w:r>
            <w:r w:rsidR="0059270E" w:rsidRPr="0059270E">
              <w:rPr>
                <w:sz w:val="26"/>
                <w:szCs w:val="24"/>
              </w:rPr>
              <w:t>.</w:t>
            </w:r>
          </w:p>
          <w:p w14:paraId="67724300" w14:textId="0C251C2D" w:rsidR="0059270E" w:rsidRDefault="007664F9" w:rsidP="00790BC8">
            <w:pPr>
              <w:spacing w:before="120" w:after="12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59270E" w:rsidRPr="0059270E">
              <w:rPr>
                <w:sz w:val="26"/>
                <w:szCs w:val="24"/>
              </w:rPr>
              <w:t>Nghị định số 181/2013/NĐ-CP ngày 14</w:t>
            </w:r>
            <w:r>
              <w:rPr>
                <w:sz w:val="26"/>
                <w:szCs w:val="24"/>
              </w:rPr>
              <w:t>/</w:t>
            </w:r>
            <w:r w:rsidR="0059270E" w:rsidRPr="0059270E">
              <w:rPr>
                <w:sz w:val="26"/>
                <w:szCs w:val="24"/>
              </w:rPr>
              <w:t>11</w:t>
            </w:r>
            <w:r>
              <w:rPr>
                <w:sz w:val="26"/>
                <w:szCs w:val="24"/>
              </w:rPr>
              <w:t>/</w:t>
            </w:r>
            <w:r w:rsidR="0059270E" w:rsidRPr="0059270E">
              <w:rPr>
                <w:sz w:val="26"/>
                <w:szCs w:val="24"/>
              </w:rPr>
              <w:t>2013</w:t>
            </w:r>
            <w:r>
              <w:rPr>
                <w:sz w:val="26"/>
                <w:szCs w:val="24"/>
              </w:rPr>
              <w:t xml:space="preserve"> của Chính phủ </w:t>
            </w:r>
            <w:r w:rsidR="0059270E" w:rsidRPr="0059270E">
              <w:rPr>
                <w:sz w:val="26"/>
                <w:szCs w:val="24"/>
              </w:rPr>
              <w:t>quy định chi tiết thi hành một số điều của Luật Quảng cáo.</w:t>
            </w:r>
          </w:p>
          <w:p w14:paraId="5DA15766" w14:textId="2E80D7C8" w:rsidR="00BB0D22" w:rsidRDefault="00BB0D22" w:rsidP="00790BC8">
            <w:pPr>
              <w:spacing w:before="120" w:after="12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Pr="0059270E">
              <w:rPr>
                <w:sz w:val="26"/>
                <w:szCs w:val="24"/>
              </w:rPr>
              <w:t>Nghị định số 100/2014/NĐ-CP ngày 06</w:t>
            </w:r>
            <w:r>
              <w:rPr>
                <w:sz w:val="26"/>
                <w:szCs w:val="24"/>
              </w:rPr>
              <w:t>/11/</w:t>
            </w:r>
            <w:r w:rsidRPr="0059270E">
              <w:rPr>
                <w:sz w:val="26"/>
                <w:szCs w:val="24"/>
              </w:rPr>
              <w:t>2014 của Chính phủ quy định về kinh doanh và sử dụng sản phẩm dinh dưỡng dùng cho trẻ nhỏ, bình bú và vú ngậm nhân tạo.</w:t>
            </w:r>
          </w:p>
          <w:p w14:paraId="1998B8A9" w14:textId="77777777" w:rsidR="00BB0D22" w:rsidRPr="0059270E" w:rsidRDefault="00BB0D22" w:rsidP="00790BC8">
            <w:pPr>
              <w:spacing w:before="120" w:after="12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Pr="0059270E">
              <w:rPr>
                <w:sz w:val="26"/>
                <w:szCs w:val="24"/>
              </w:rPr>
              <w:t>Nghị định số 15/2018/NĐ-CP ngày 2/2/2018 của Chính phủ quy định chi tiết thi hành một số Điều của Luật An toàn thực phẩm.</w:t>
            </w:r>
          </w:p>
          <w:p w14:paraId="25813FFA" w14:textId="53AA50E6" w:rsidR="0059270E" w:rsidRDefault="007664F9" w:rsidP="00790BC8">
            <w:pPr>
              <w:spacing w:before="120" w:after="12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59270E" w:rsidRPr="0059270E">
              <w:rPr>
                <w:sz w:val="26"/>
                <w:szCs w:val="24"/>
              </w:rPr>
              <w:t xml:space="preserve">Thông tư số 09/2015/TT-BYT ngày 25/5/2015 </w:t>
            </w:r>
            <w:r>
              <w:rPr>
                <w:sz w:val="26"/>
                <w:szCs w:val="24"/>
              </w:rPr>
              <w:t xml:space="preserve">của Bộ trưởng Bộ Y tế </w:t>
            </w:r>
            <w:r w:rsidR="0059270E" w:rsidRPr="0059270E">
              <w:rPr>
                <w:sz w:val="26"/>
                <w:szCs w:val="24"/>
              </w:rPr>
              <w:t>về xác nhận nội dung quảng cáo đối với sản phẩm, hàng hóa, dịch vụ đặc biệt thuộc lĩnh vực quản lý của Bộ Y tế.</w:t>
            </w:r>
          </w:p>
          <w:p w14:paraId="47EE7ACB" w14:textId="77777777" w:rsidR="0075290F" w:rsidRPr="0059270E" w:rsidRDefault="0075290F" w:rsidP="00790BC8">
            <w:pPr>
              <w:spacing w:before="120" w:after="120"/>
              <w:jc w:val="both"/>
              <w:rPr>
                <w:sz w:val="26"/>
                <w:szCs w:val="24"/>
              </w:rPr>
            </w:pPr>
          </w:p>
          <w:p w14:paraId="6A801FA7" w14:textId="12FF7B76" w:rsidR="0059270E" w:rsidRPr="0059270E" w:rsidRDefault="007664F9" w:rsidP="00790BC8">
            <w:pPr>
              <w:spacing w:before="120" w:after="120"/>
              <w:jc w:val="both"/>
              <w:rPr>
                <w:sz w:val="26"/>
                <w:szCs w:val="24"/>
              </w:rPr>
            </w:pPr>
            <w:r>
              <w:rPr>
                <w:i/>
                <w:iCs/>
                <w:sz w:val="26"/>
                <w:szCs w:val="24"/>
              </w:rPr>
              <w:lastRenderedPageBreak/>
              <w:t xml:space="preserve">- </w:t>
            </w:r>
            <w:r w:rsidR="0059270E" w:rsidRPr="0059270E">
              <w:rPr>
                <w:i/>
                <w:iCs/>
                <w:sz w:val="26"/>
                <w:szCs w:val="24"/>
              </w:rPr>
              <w:t>Thông tư số 10/2013/TT-BVHTTDL ngày 06/12/2013</w:t>
            </w:r>
            <w:r>
              <w:rPr>
                <w:i/>
                <w:iCs/>
                <w:sz w:val="26"/>
                <w:szCs w:val="24"/>
              </w:rPr>
              <w:t xml:space="preserve"> </w:t>
            </w:r>
            <w:r w:rsidRPr="007664F9">
              <w:rPr>
                <w:i/>
                <w:sz w:val="26"/>
                <w:szCs w:val="24"/>
              </w:rPr>
              <w:t>của Bộ trưởng Bộ Y tế</w:t>
            </w:r>
            <w:r w:rsidR="0059270E" w:rsidRPr="0059270E">
              <w:rPr>
                <w:i/>
                <w:iCs/>
                <w:sz w:val="26"/>
                <w:szCs w:val="24"/>
              </w:rPr>
              <w:t xml:space="preserve"> quy định chi tiết và hướng dẫn thực hiện một số điều của Luật quảng cáo và Nghị định số</w:t>
            </w:r>
            <w:r>
              <w:rPr>
                <w:i/>
                <w:iCs/>
                <w:sz w:val="26"/>
                <w:szCs w:val="24"/>
              </w:rPr>
              <w:t xml:space="preserve"> </w:t>
            </w:r>
            <w:r w:rsidR="0059270E" w:rsidRPr="0059270E">
              <w:rPr>
                <w:i/>
                <w:iCs/>
                <w:sz w:val="26"/>
                <w:szCs w:val="24"/>
              </w:rPr>
              <w:t>181/2013/NĐ-CP của Chính phủ quy định chi tiết thi hành một số điều của Luật Quảng Cáo</w:t>
            </w:r>
            <w:r>
              <w:rPr>
                <w:i/>
                <w:iCs/>
                <w:sz w:val="26"/>
                <w:szCs w:val="24"/>
              </w:rPr>
              <w:t>.</w:t>
            </w:r>
          </w:p>
          <w:p w14:paraId="4E92A513" w14:textId="7FDC2818" w:rsidR="0059270E" w:rsidRPr="0059270E" w:rsidRDefault="007664F9" w:rsidP="00790BC8">
            <w:pPr>
              <w:spacing w:before="120" w:after="120"/>
              <w:jc w:val="both"/>
              <w:rPr>
                <w:sz w:val="26"/>
                <w:szCs w:val="24"/>
                <w:lang w:val="es-ES"/>
              </w:rPr>
            </w:pPr>
            <w:r>
              <w:rPr>
                <w:i/>
                <w:iCs/>
                <w:sz w:val="26"/>
                <w:szCs w:val="24"/>
              </w:rPr>
              <w:t xml:space="preserve">- </w:t>
            </w:r>
            <w:r w:rsidR="0059270E" w:rsidRPr="0059270E">
              <w:rPr>
                <w:i/>
                <w:iCs/>
                <w:sz w:val="26"/>
                <w:szCs w:val="24"/>
              </w:rPr>
              <w:t xml:space="preserve">Thông tư số 67/2021/TT-BTC </w:t>
            </w:r>
            <w:r>
              <w:rPr>
                <w:i/>
                <w:iCs/>
                <w:sz w:val="26"/>
                <w:szCs w:val="24"/>
              </w:rPr>
              <w:t xml:space="preserve">của Bộ trưởng Bộ Tài chính </w:t>
            </w:r>
            <w:r w:rsidR="0059270E" w:rsidRPr="0059270E">
              <w:rPr>
                <w:i/>
                <w:iCs/>
                <w:sz w:val="26"/>
                <w:szCs w:val="24"/>
              </w:rPr>
              <w:t>quy định mức thu, chế độ thu, nộp, quản lý và sử dụng phí trong công tác an toàn thực phẩm.</w:t>
            </w:r>
          </w:p>
        </w:tc>
      </w:tr>
    </w:tbl>
    <w:p w14:paraId="2EB82F8C" w14:textId="50C57D77" w:rsidR="004D77CE" w:rsidRPr="0033622A" w:rsidRDefault="004043A7" w:rsidP="0075290F">
      <w:pPr>
        <w:jc w:val="both"/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_______________________________________________</w:t>
      </w:r>
    </w:p>
    <w:sectPr w:rsidR="004D77CE" w:rsidRPr="0033622A" w:rsidSect="0033173B">
      <w:footnotePr>
        <w:numFmt w:val="lowerRoman"/>
      </w:footnotePr>
      <w:type w:val="continuous"/>
      <w:pgSz w:w="16840" w:h="11907" w:orient="landscape" w:code="9"/>
      <w:pgMar w:top="1021" w:right="1021" w:bottom="851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224F" w14:textId="77777777" w:rsidR="009B5CE9" w:rsidRDefault="009B5CE9" w:rsidP="00412CDF">
      <w:r>
        <w:separator/>
      </w:r>
    </w:p>
  </w:endnote>
  <w:endnote w:type="continuationSeparator" w:id="0">
    <w:p w14:paraId="7DAC823F" w14:textId="77777777" w:rsidR="009B5CE9" w:rsidRDefault="009B5CE9" w:rsidP="0041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DA2BB" w14:textId="77777777" w:rsidR="009B5CE9" w:rsidRDefault="009B5CE9" w:rsidP="00412CDF">
      <w:r>
        <w:separator/>
      </w:r>
    </w:p>
  </w:footnote>
  <w:footnote w:type="continuationSeparator" w:id="0">
    <w:p w14:paraId="6D18E348" w14:textId="77777777" w:rsidR="009B5CE9" w:rsidRDefault="009B5CE9" w:rsidP="00412CDF">
      <w:r>
        <w:continuationSeparator/>
      </w:r>
    </w:p>
  </w:footnote>
  <w:footnote w:id="1">
    <w:p w14:paraId="7A9F154F" w14:textId="64B8C051" w:rsidR="0059270E" w:rsidRDefault="0059270E">
      <w:pPr>
        <w:pStyle w:val="FootnoteText"/>
      </w:pPr>
      <w:r>
        <w:rPr>
          <w:rStyle w:val="FootnoteReference"/>
        </w:rPr>
        <w:footnoteRef/>
      </w:r>
      <w:r>
        <w:t xml:space="preserve"> Phần in nghiêng là văn bản quy định nội dung sửa đổi, bổ sung.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2105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9EE556" w14:textId="3420105A" w:rsidR="0033173B" w:rsidRDefault="003317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03D10" w14:textId="77777777" w:rsidR="0033173B" w:rsidRDefault="00331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343A7"/>
    <w:multiLevelType w:val="hybridMultilevel"/>
    <w:tmpl w:val="BFF4844C"/>
    <w:lvl w:ilvl="0" w:tplc="2FCC0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7CE"/>
    <w:rsid w:val="0000753F"/>
    <w:rsid w:val="00080E43"/>
    <w:rsid w:val="000D2FD7"/>
    <w:rsid w:val="000D75C4"/>
    <w:rsid w:val="000F2F7F"/>
    <w:rsid w:val="0011194F"/>
    <w:rsid w:val="00116A34"/>
    <w:rsid w:val="0019224D"/>
    <w:rsid w:val="002717D2"/>
    <w:rsid w:val="002774A1"/>
    <w:rsid w:val="00286D00"/>
    <w:rsid w:val="002A3588"/>
    <w:rsid w:val="002A444F"/>
    <w:rsid w:val="00315AA8"/>
    <w:rsid w:val="0033173B"/>
    <w:rsid w:val="00337C00"/>
    <w:rsid w:val="00370EA6"/>
    <w:rsid w:val="003710FA"/>
    <w:rsid w:val="00373874"/>
    <w:rsid w:val="003802C6"/>
    <w:rsid w:val="00386040"/>
    <w:rsid w:val="003F20BE"/>
    <w:rsid w:val="003F6C40"/>
    <w:rsid w:val="00403115"/>
    <w:rsid w:val="004043A7"/>
    <w:rsid w:val="00411D58"/>
    <w:rsid w:val="00412CDF"/>
    <w:rsid w:val="00444065"/>
    <w:rsid w:val="00471B5A"/>
    <w:rsid w:val="00471C49"/>
    <w:rsid w:val="004D77CE"/>
    <w:rsid w:val="004E0C41"/>
    <w:rsid w:val="004E786B"/>
    <w:rsid w:val="00521E70"/>
    <w:rsid w:val="005666E4"/>
    <w:rsid w:val="0059270E"/>
    <w:rsid w:val="005C6975"/>
    <w:rsid w:val="005D4917"/>
    <w:rsid w:val="005F523F"/>
    <w:rsid w:val="006149A6"/>
    <w:rsid w:val="006424BE"/>
    <w:rsid w:val="006C25A1"/>
    <w:rsid w:val="006E075C"/>
    <w:rsid w:val="006E6549"/>
    <w:rsid w:val="00721AF5"/>
    <w:rsid w:val="0075290F"/>
    <w:rsid w:val="007664F9"/>
    <w:rsid w:val="007664FE"/>
    <w:rsid w:val="00780549"/>
    <w:rsid w:val="0078181A"/>
    <w:rsid w:val="00790BC8"/>
    <w:rsid w:val="0080195E"/>
    <w:rsid w:val="00807960"/>
    <w:rsid w:val="008C47CB"/>
    <w:rsid w:val="009B5CE9"/>
    <w:rsid w:val="009C6A27"/>
    <w:rsid w:val="009E1503"/>
    <w:rsid w:val="009F1F06"/>
    <w:rsid w:val="00A02740"/>
    <w:rsid w:val="00A35FFC"/>
    <w:rsid w:val="00A50F8C"/>
    <w:rsid w:val="00A954F4"/>
    <w:rsid w:val="00AA4DF9"/>
    <w:rsid w:val="00BA32C6"/>
    <w:rsid w:val="00BB0D22"/>
    <w:rsid w:val="00BC7F96"/>
    <w:rsid w:val="00C05CA0"/>
    <w:rsid w:val="00C12E0D"/>
    <w:rsid w:val="00C259EA"/>
    <w:rsid w:val="00C27085"/>
    <w:rsid w:val="00C379D0"/>
    <w:rsid w:val="00C57B66"/>
    <w:rsid w:val="00CE1545"/>
    <w:rsid w:val="00D27FE9"/>
    <w:rsid w:val="00D7056C"/>
    <w:rsid w:val="00DC2798"/>
    <w:rsid w:val="00DF3626"/>
    <w:rsid w:val="00DF5019"/>
    <w:rsid w:val="00E06682"/>
    <w:rsid w:val="00E631FA"/>
    <w:rsid w:val="00E8475B"/>
    <w:rsid w:val="00EB2606"/>
    <w:rsid w:val="00F15631"/>
    <w:rsid w:val="00F459D7"/>
    <w:rsid w:val="00F47996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72F04A"/>
  <w15:docId w15:val="{9A6FD133-2D63-4C00-8561-5D2DB49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C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7C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D77CE"/>
    <w:rPr>
      <w:color w:val="0000FF"/>
      <w:u w:val="single"/>
    </w:rPr>
  </w:style>
  <w:style w:type="paragraph" w:styleId="NormalWeb">
    <w:name w:val="Normal (Web)"/>
    <w:basedOn w:val="Normal"/>
    <w:unhideWhenUsed/>
    <w:rsid w:val="004D77C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7CE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5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FFC"/>
    <w:rPr>
      <w:rFonts w:ascii="Times New Roman" w:eastAsia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7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70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chvucong.langson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18D3-E2BB-49BD-967F-9316CC30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Autoghost.blogtiengviet.net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QuocThai</dc:creator>
  <cp:keywords/>
  <dc:description/>
  <cp:lastModifiedBy>HVTHUONG</cp:lastModifiedBy>
  <cp:revision>36</cp:revision>
  <dcterms:created xsi:type="dcterms:W3CDTF">2019-04-11T03:25:00Z</dcterms:created>
  <dcterms:modified xsi:type="dcterms:W3CDTF">2024-06-22T12:31:00Z</dcterms:modified>
</cp:coreProperties>
</file>